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珠海市市场监督管理局关于2023年珠海市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危险化学品包装物产品质量监督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  <w:t>抽查结果的通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36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根据《中华人民共和国产品质量法》《产品质量监督抽查管理暂行办法》等相关规定，2023年珠海市场监督管理局开展了危险化学品包装物产品质量监督抽查，现将有关情况通告如下：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本次抽查仅涉及我市生产企业，抽查了3家企业生产的4批次危险化学品包装物产品，经检验，未发现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不合格产品。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二、抽查结果分析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ascii="仿宋" w:hAnsi="仿宋" w:eastAsia="仿宋" w:cs="宋体"/>
          <w:b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监督抽查依据《珠海市危险化学品包装物产品质量监督抽查实施细则》，对燃料阀门产品的固定盖内直径、畅通性、密封性、固定盖耐压性；方桶产品的罐口外径、焊缝补涂完整性、罐体气密性能、罐口内径、罐口接触高度、罐体变形压力、罐体爆破压力；气雾罐产品的气密试验、堆码负载、提环拉力、液压试验、跌落试验；钢提桶产品的气密性能、耐液压性、耐跌落性、耐堆码性、提梁、提环强度进行了检测。4批次危险化学品包装物产品均未发现不合格项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424242"/>
          <w:kern w:val="0"/>
          <w:sz w:val="32"/>
          <w:szCs w:val="32"/>
        </w:rPr>
        <w:t>抽检企业及产品清单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574"/>
        <w:gridCol w:w="1155"/>
        <w:gridCol w:w="1144"/>
        <w:gridCol w:w="1352"/>
        <w:gridCol w:w="1353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2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受检单位名称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商标</w:t>
            </w:r>
          </w:p>
        </w:tc>
        <w:tc>
          <w:tcPr>
            <w:tcW w:w="1352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型号规格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生产日期</w:t>
            </w:r>
          </w:p>
        </w:tc>
        <w:tc>
          <w:tcPr>
            <w:tcW w:w="1598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检验结论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珠海市永润制罐有限公司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钢提桶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20L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2023年06月21日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珠海市永润制罐有限公司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方桶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4L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2023年06月22日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岩谷气具（珠海）有限公司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气雾罐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岩谷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350g BDP-250-A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2023年06月27日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珠海市创有科技有限公司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燃料阀门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——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12V-001</w:t>
            </w: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2023年08月21日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1"/>
                <w:szCs w:val="21"/>
              </w:rPr>
              <w:t>未发现不合格</w:t>
            </w:r>
          </w:p>
        </w:tc>
      </w:tr>
    </w:tbl>
    <w:p>
      <w:pPr>
        <w:wordWrap w:val="0"/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left="2730" w:leftChars="13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珠海市市场监督管理局</w:t>
      </w:r>
    </w:p>
    <w:p>
      <w:pPr>
        <w:wordWrap/>
        <w:ind w:left="2730" w:leftChars="1300"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DF49C5"/>
    <w:multiLevelType w:val="singleLevel"/>
    <w:tmpl w:val="75DF49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77"/>
    <w:rsid w:val="00074985"/>
    <w:rsid w:val="000D5172"/>
    <w:rsid w:val="00163374"/>
    <w:rsid w:val="001C3ECC"/>
    <w:rsid w:val="002B2CC1"/>
    <w:rsid w:val="00501CA2"/>
    <w:rsid w:val="00581B4F"/>
    <w:rsid w:val="00595651"/>
    <w:rsid w:val="005C7754"/>
    <w:rsid w:val="0067381E"/>
    <w:rsid w:val="006D6C27"/>
    <w:rsid w:val="006F0B8A"/>
    <w:rsid w:val="006F127A"/>
    <w:rsid w:val="007E730C"/>
    <w:rsid w:val="008762D8"/>
    <w:rsid w:val="00974442"/>
    <w:rsid w:val="009832BF"/>
    <w:rsid w:val="00AB59A9"/>
    <w:rsid w:val="00B77D77"/>
    <w:rsid w:val="00BA07BE"/>
    <w:rsid w:val="00BA14CC"/>
    <w:rsid w:val="00C96294"/>
    <w:rsid w:val="00D725EF"/>
    <w:rsid w:val="00EE168B"/>
    <w:rsid w:val="00F02FB3"/>
    <w:rsid w:val="00F73C89"/>
    <w:rsid w:val="00FB370E"/>
    <w:rsid w:val="00FC7719"/>
    <w:rsid w:val="00FD1EDA"/>
    <w:rsid w:val="36A053C6"/>
    <w:rsid w:val="73CF51EC"/>
    <w:rsid w:val="7DFAE950"/>
    <w:rsid w:val="7E7E4BC0"/>
    <w:rsid w:val="7F7D41DB"/>
    <w:rsid w:val="7FEE1660"/>
    <w:rsid w:val="FBE7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</Words>
  <Characters>576</Characters>
  <Lines>4</Lines>
  <Paragraphs>1</Paragraphs>
  <TotalTime>12</TotalTime>
  <ScaleCrop>false</ScaleCrop>
  <LinksUpToDate>false</LinksUpToDate>
  <CharactersWithSpaces>675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2024-02-22T17:10:00Z</dcterms:created>
  <dc:creator>Administrator</dc:creator>
  <cp:lastModifiedBy>刘赞</cp:lastModifiedBy>
  <dcterms:modified xsi:type="dcterms:W3CDTF">2024-03-18T07:12:57Z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89BD4AEC729B748E78F8D7650C0919F0</vt:lpwstr>
  </property>
</Properties>
</file>