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儿童用品（玩具和童车）产品质量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监督抽查结果的通告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产品质量法》《广东省产品质量监督条例》及《产品质量监督抽查管理暂行办法》等相关规定，2023年，珠海市市场监督管理局开展了儿童用品（玩具和童车）产品质量监督抽查工作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本次抽查涉及我市销售企业和生产企业，共抽查了3家生产企业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的7批次儿童用品，经检验，未发现质量不合格产品；共抽查了3家销售企业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</w:t>
      </w:r>
      <w:r>
        <w:rPr>
          <w:rFonts w:hint="eastAsia" w:ascii="仿宋_GB2312" w:hAnsi="仿宋_GB2312" w:eastAsia="仿宋_GB2312" w:cs="仿宋_GB2312"/>
          <w:sz w:val="32"/>
          <w:szCs w:val="32"/>
        </w:rPr>
        <w:t>的6批次儿童用品，经检验，未发现质量不合格产品。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监督抽查依据《珠海市儿童用品产品质量监督抽查实施细则》，对儿童用品（玩具和童车）的材料、小零件、边缘、尖端、突出部件、金属丝和杆件、用于包装或玩具中的塑料袋或塑料薄膜、声响要求、磁体和磁性部件、发热和非正常工作、可迁移元素、邻苯二甲酸酯增塑剂、外露突出物、机械部件的连接、卧兜的最小内部高度、座兜的座垫与靠背的角度和靠背的高度、推车的适用年龄、卧兜和座兜连接在车架上的装置、稳定性、手把强度、制动装置、折叠锁定装置、可拆卸卧兜或座兜的连接装置的强度和耐用性、束缚系统的强度、安全带扣的强度、车轮的强度、动态耐久性试验等68个项目进行了检测。13批次儿童用品（玩具和童车）产品均未发现不合格项目。</w:t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抽检企业及产品清单</w:t>
      </w:r>
    </w:p>
    <w:tbl>
      <w:tblPr>
        <w:tblStyle w:val="6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919"/>
        <w:gridCol w:w="1377"/>
        <w:gridCol w:w="1241"/>
        <w:gridCol w:w="1892"/>
        <w:gridCol w:w="13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商标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珠海阳光儿童用品有限公司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儿童推车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BACiUZZi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B-VERSO MAX 合格品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2022-12-10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珠海阳光儿童用品有限公司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儿童推车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BACiUZZi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Verso 一等品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2022-7-28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珠海阳光儿童用品有限公司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儿童推车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贝特倍护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B-Alva 合格品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2023-4-10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鉴隆实业玩具（珠海）有限公司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巴斯关节公仔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400005503634 合格品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鉴隆实业玩具（珠海）有限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公司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胡迪关节公仔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400005503665 合格品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珠海市香洲成传文具店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磁石斗兽棋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传成娱乐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706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珠海市香洲成传文具店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磁石五子棋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传成娱乐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705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珠海诺亚婴幼儿用品有限公司前山分公司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拉拉布书小小图书馆系列（My little library）-日常事物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产品编号：NOAH-2019-B0001 布书尺寸:10cm×10cm×2cm玩偶尺寸:9cm×9cm×3.5cm 挂环尺寸:6.5cm×7cm 4本、1个玩偶、1个挂环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珠海诺亚婴幼儿用品有限公司前山分公司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拉拉布书-启蒙与认知-宝宝手掌书系列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产品编号：N0AH-2011-A0003 9.5cm×9.5cm×2.5cm 6本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珠海市高新区唐家湾镇文品文具商行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益智合金车玩具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图形商标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8018A-3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珠海市高新区唐家湾镇文品文具商行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变形玩具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粤星动漫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91506M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中山市华润万家便利超市有限公司珠海阳光地带分店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趣味玩具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图形商标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CQ9830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2022-11-05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</w:t>
            </w:r>
          </w:p>
        </w:tc>
        <w:tc>
          <w:tcPr>
            <w:tcW w:w="19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中山市华润万家便利超市有限公司珠海阳光地带分店</w:t>
            </w:r>
          </w:p>
        </w:tc>
        <w:tc>
          <w:tcPr>
            <w:tcW w:w="13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欢乐趣味玩具</w:t>
            </w:r>
          </w:p>
        </w:tc>
        <w:tc>
          <w:tcPr>
            <w:tcW w:w="12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图形商标</w:t>
            </w: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9907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2022-12-05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未发现不合格</w:t>
            </w:r>
          </w:p>
        </w:tc>
      </w:tr>
    </w:tbl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spacing w:line="578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C4AB2"/>
    <w:multiLevelType w:val="singleLevel"/>
    <w:tmpl w:val="7BAC4A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E767C5"/>
    <w:rsid w:val="000048D3"/>
    <w:rsid w:val="0001264F"/>
    <w:rsid w:val="000205C9"/>
    <w:rsid w:val="000848FE"/>
    <w:rsid w:val="00146C75"/>
    <w:rsid w:val="00185E8F"/>
    <w:rsid w:val="001C72C5"/>
    <w:rsid w:val="00277195"/>
    <w:rsid w:val="002D6312"/>
    <w:rsid w:val="003A2926"/>
    <w:rsid w:val="003C4A6D"/>
    <w:rsid w:val="00431F16"/>
    <w:rsid w:val="00446739"/>
    <w:rsid w:val="004B64EB"/>
    <w:rsid w:val="005370C7"/>
    <w:rsid w:val="005508E0"/>
    <w:rsid w:val="005D339A"/>
    <w:rsid w:val="005F3304"/>
    <w:rsid w:val="006331D1"/>
    <w:rsid w:val="00642BFF"/>
    <w:rsid w:val="00655C32"/>
    <w:rsid w:val="006D491A"/>
    <w:rsid w:val="00723D61"/>
    <w:rsid w:val="00730E44"/>
    <w:rsid w:val="00746CEA"/>
    <w:rsid w:val="00805BCC"/>
    <w:rsid w:val="008F4924"/>
    <w:rsid w:val="00937D87"/>
    <w:rsid w:val="009A0CF6"/>
    <w:rsid w:val="009E5FC9"/>
    <w:rsid w:val="009E70FF"/>
    <w:rsid w:val="00A0071D"/>
    <w:rsid w:val="00A02C52"/>
    <w:rsid w:val="00B654A5"/>
    <w:rsid w:val="00B9089B"/>
    <w:rsid w:val="00BB6C5C"/>
    <w:rsid w:val="00D71290"/>
    <w:rsid w:val="00E767C5"/>
    <w:rsid w:val="03525155"/>
    <w:rsid w:val="0FCF849D"/>
    <w:rsid w:val="16640722"/>
    <w:rsid w:val="19120228"/>
    <w:rsid w:val="25BD2428"/>
    <w:rsid w:val="2D1977AC"/>
    <w:rsid w:val="2DCC49F2"/>
    <w:rsid w:val="2EFE2EA0"/>
    <w:rsid w:val="37C43DED"/>
    <w:rsid w:val="381B055E"/>
    <w:rsid w:val="3BDFDA82"/>
    <w:rsid w:val="3D8C7CFA"/>
    <w:rsid w:val="3FB3BF56"/>
    <w:rsid w:val="3FDD39F8"/>
    <w:rsid w:val="452F31D2"/>
    <w:rsid w:val="4A82670C"/>
    <w:rsid w:val="4CFB27A6"/>
    <w:rsid w:val="4D7F5185"/>
    <w:rsid w:val="51D8679A"/>
    <w:rsid w:val="543B28EB"/>
    <w:rsid w:val="5A455061"/>
    <w:rsid w:val="5B620895"/>
    <w:rsid w:val="5E5D0BCB"/>
    <w:rsid w:val="5FEFCBC6"/>
    <w:rsid w:val="62AE2C1D"/>
    <w:rsid w:val="67DF2072"/>
    <w:rsid w:val="68ED7898"/>
    <w:rsid w:val="6A7D507C"/>
    <w:rsid w:val="6C074FB7"/>
    <w:rsid w:val="721BF0ED"/>
    <w:rsid w:val="7655127C"/>
    <w:rsid w:val="775E029C"/>
    <w:rsid w:val="7C044924"/>
    <w:rsid w:val="7EFB8CF0"/>
    <w:rsid w:val="8DBB271C"/>
    <w:rsid w:val="B5F742F2"/>
    <w:rsid w:val="BD71DE39"/>
    <w:rsid w:val="C1DF2E3F"/>
    <w:rsid w:val="C7780E84"/>
    <w:rsid w:val="CDEE35A7"/>
    <w:rsid w:val="DFFF465B"/>
    <w:rsid w:val="E93720B0"/>
    <w:rsid w:val="F7ABBEAA"/>
    <w:rsid w:val="FAFF87CC"/>
    <w:rsid w:val="FBDD416C"/>
    <w:rsid w:val="FF997E7A"/>
    <w:rsid w:val="FF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218</Words>
  <Characters>1247</Characters>
  <Lines>10</Lines>
  <Paragraphs>2</Paragraphs>
  <TotalTime>67</TotalTime>
  <ScaleCrop>false</ScaleCrop>
  <LinksUpToDate>false</LinksUpToDate>
  <CharactersWithSpaces>1463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2022-08-14T16:15:00Z</dcterms:created>
  <dc:creator>615</dc:creator>
  <cp:lastModifiedBy>刘赞</cp:lastModifiedBy>
  <cp:lastPrinted>2023-01-11T06:46:00Z</cp:lastPrinted>
  <dcterms:modified xsi:type="dcterms:W3CDTF">2024-03-19T01:55:16Z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04428DBC035F478992325ABE585E445F</vt:lpwstr>
  </property>
</Properties>
</file>