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上海</w:t>
      </w:r>
      <w:r>
        <w:rPr>
          <w:rFonts w:hint="eastAsia" w:ascii="黑体" w:hAnsi="宋体" w:eastAsia="黑体"/>
          <w:b/>
          <w:bCs/>
          <w:sz w:val="32"/>
          <w:szCs w:val="32"/>
        </w:rPr>
        <w:t>市市场监管局发布淋浴椅监督抽查情况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adjustRightInd w:val="0"/>
        <w:snapToGrid w:val="0"/>
        <w:spacing w:line="312" w:lineRule="auto"/>
        <w:ind w:right="-189" w:rightChars="-90" w:firstLine="600" w:firstLineChars="200"/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针对消费者投诉、举报集中及质量问题较多的产品，近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期，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上海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市市场监管局集中组织力量对</w:t>
      </w:r>
      <w:r>
        <w:rPr>
          <w:rFonts w:hint="eastAsia" w:ascii="Arial" w:hAnsi="Arial" w:eastAsia="仿宋_GB2312" w:cs="Arial"/>
          <w:sz w:val="28"/>
        </w:rPr>
        <w:t>黄浦</w:t>
      </w:r>
      <w:r>
        <w:rPr>
          <w:rFonts w:ascii="Arial" w:hAnsi="Arial" w:eastAsia="仿宋_GB2312" w:cs="Arial"/>
          <w:sz w:val="28"/>
        </w:rPr>
        <w:t>、</w:t>
      </w:r>
      <w:r>
        <w:rPr>
          <w:rFonts w:hint="eastAsia" w:ascii="Arial" w:hAnsi="Arial" w:eastAsia="仿宋_GB2312" w:cs="Arial"/>
          <w:sz w:val="28"/>
        </w:rPr>
        <w:t>浦东、徐汇</w:t>
      </w:r>
      <w:r>
        <w:rPr>
          <w:rFonts w:hint="eastAsia" w:ascii="Arial" w:hAnsi="Arial" w:eastAsia="仿宋_GB2312" w:cs="Arial"/>
          <w:sz w:val="28"/>
          <w:lang w:val="en-US" w:eastAsia="zh-CN"/>
        </w:rPr>
        <w:t>3个区域以及</w:t>
      </w:r>
      <w:r>
        <w:rPr>
          <w:rFonts w:hint="eastAsia" w:ascii="Arial" w:hAnsi="Arial" w:eastAsia="仿宋_GB2312" w:cs="Arial"/>
          <w:sz w:val="28"/>
        </w:rPr>
        <w:t>小红书、天猫、京东和淘宝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4家网络平台</w:t>
      </w:r>
      <w:r>
        <w:rPr>
          <w:rFonts w:ascii="仿宋_GB2312" w:hAnsi="Arial" w:eastAsia="仿宋_GB2312" w:cs="Arial"/>
          <w:kern w:val="0"/>
          <w:sz w:val="30"/>
          <w:szCs w:val="30"/>
        </w:rPr>
        <w:t>13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家企业销售的</w:t>
      </w:r>
      <w:r>
        <w:rPr>
          <w:rFonts w:ascii="仿宋_GB2312" w:hAnsi="Arial" w:eastAsia="仿宋_GB2312" w:cs="Arial"/>
          <w:kern w:val="0"/>
          <w:sz w:val="30"/>
          <w:szCs w:val="30"/>
        </w:rPr>
        <w:t>10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个品牌</w:t>
      </w:r>
      <w:r>
        <w:rPr>
          <w:rFonts w:ascii="仿宋_GB2312" w:hAnsi="Arial" w:eastAsia="仿宋_GB2312" w:cs="Arial"/>
          <w:kern w:val="0"/>
          <w:sz w:val="30"/>
          <w:szCs w:val="30"/>
        </w:rPr>
        <w:t>13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批次淋浴椅进行了监督抽查。经检测，有</w:t>
      </w:r>
      <w:r>
        <w:rPr>
          <w:rFonts w:ascii="仿宋_GB2312" w:hAnsi="Arial" w:eastAsia="仿宋_GB2312" w:cs="Arial"/>
          <w:kern w:val="0"/>
          <w:sz w:val="30"/>
          <w:szCs w:val="30"/>
        </w:rPr>
        <w:t>3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批次不合格，不合格检出率为</w:t>
      </w:r>
      <w:r>
        <w:rPr>
          <w:rFonts w:ascii="仿宋_GB2312" w:hAnsi="Arial" w:eastAsia="仿宋_GB2312" w:cs="Arial"/>
          <w:kern w:val="0"/>
          <w:sz w:val="30"/>
          <w:szCs w:val="30"/>
        </w:rPr>
        <w:t>23.1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%，检测项目涉及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外观、结构、稳定性</w:t>
      </w:r>
      <w:r>
        <w:rPr>
          <w:rFonts w:ascii="仿宋_GB2312" w:hAnsi="Arial" w:eastAsia="仿宋_GB2312" w:cs="Arial"/>
          <w:kern w:val="0"/>
          <w:sz w:val="28"/>
          <w:szCs w:val="28"/>
        </w:rPr>
        <w:t>（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向前稳定性、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向后稳定性、侧向稳定性</w:t>
      </w:r>
      <w:r>
        <w:rPr>
          <w:rFonts w:ascii="仿宋_GB2312" w:hAnsi="Arial" w:eastAsia="仿宋_GB2312" w:cs="Arial"/>
          <w:kern w:val="0"/>
          <w:sz w:val="28"/>
          <w:szCs w:val="28"/>
        </w:rPr>
        <w:t>）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、静态</w:t>
      </w:r>
      <w:r>
        <w:rPr>
          <w:rFonts w:ascii="仿宋_GB2312" w:hAnsi="Arial" w:eastAsia="仿宋_GB2312" w:cs="Arial"/>
          <w:kern w:val="0"/>
          <w:sz w:val="28"/>
          <w:szCs w:val="28"/>
        </w:rPr>
        <w:t>强度（</w:t>
      </w:r>
      <w:r>
        <w:rPr>
          <w:rFonts w:hint="eastAsia" w:ascii="仿宋_GB2312" w:hAnsi="Arial" w:eastAsia="仿宋_GB2312" w:cs="Arial"/>
          <w:kern w:val="0"/>
          <w:sz w:val="28"/>
          <w:szCs w:val="28"/>
        </w:rPr>
        <w:t>椅座的垂直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加载、靠背的水平加载、扶手的水平加载、扶手的垂直加载</w:t>
      </w:r>
      <w:r>
        <w:rPr>
          <w:rFonts w:ascii="仿宋_GB2312" w:hAnsi="Arial" w:eastAsia="仿宋_GB2312" w:cs="Arial"/>
          <w:kern w:val="0"/>
          <w:sz w:val="30"/>
          <w:szCs w:val="30"/>
        </w:rPr>
        <w:t>）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、冲击强度试验（椅座抗冲击强度、扶手水平方向抗冲击强度、靠背抗冲击强度）、跌落试验、防滑试验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7项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。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本次抽查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不合格项目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为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稳定性（向前稳定性、侧向稳定性）。</w:t>
      </w:r>
    </w:p>
    <w:p>
      <w:pPr>
        <w:adjustRightInd w:val="0"/>
        <w:snapToGrid w:val="0"/>
        <w:spacing w:line="312" w:lineRule="auto"/>
        <w:ind w:right="-189" w:rightChars="-90" w:firstLine="600" w:firstLineChars="200"/>
        <w:rPr>
          <w:rFonts w:ascii="仿宋_GB2312" w:hAnsi="Arial" w:eastAsia="仿宋_GB2312" w:cs="Arial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kern w:val="0"/>
          <w:sz w:val="30"/>
          <w:szCs w:val="30"/>
        </w:rPr>
        <w:t>稳定性不合格有</w:t>
      </w:r>
      <w:r>
        <w:rPr>
          <w:rFonts w:ascii="仿宋_GB2312" w:hAnsi="Arial" w:eastAsia="仿宋_GB2312" w:cs="Arial"/>
          <w:kern w:val="0"/>
          <w:sz w:val="30"/>
          <w:szCs w:val="30"/>
        </w:rPr>
        <w:t>3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批次</w:t>
      </w:r>
      <w:r>
        <w:rPr>
          <w:rFonts w:hint="eastAsia" w:ascii="仿宋_GB2312" w:hAnsi="Arial" w:eastAsia="仿宋_GB2312" w:cs="Arial"/>
          <w:kern w:val="0"/>
          <w:sz w:val="30"/>
          <w:szCs w:val="30"/>
          <w:lang w:eastAsia="zh-CN"/>
        </w:rPr>
        <w:t>，其中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向前稳定性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1批次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、侧向稳定性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3批次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。如</w:t>
      </w:r>
      <w:r>
        <w:rPr>
          <w:rFonts w:hint="eastAsia" w:ascii="仿宋_GB2312" w:eastAsia="仿宋_GB2312"/>
          <w:bCs/>
          <w:sz w:val="30"/>
        </w:rPr>
        <w:t>安徽亦水亦木电子商务有限公司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在小红书</w:t>
      </w:r>
      <w:r>
        <w:rPr>
          <w:rFonts w:ascii="仿宋_GB2312" w:hAnsi="Arial" w:eastAsia="仿宋_GB2312" w:cs="Arial"/>
          <w:kern w:val="0"/>
          <w:sz w:val="30"/>
          <w:szCs w:val="30"/>
        </w:rPr>
        <w:t>销售的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标称由台州临海嫣然塑胶制品有限公司生产（或供货）的淋浴椅（型号规格：YY032，47cm×54.5cm×78cm）</w:t>
      </w:r>
      <w:r>
        <w:rPr>
          <w:rFonts w:hint="eastAsia" w:ascii="仿宋_GB2312" w:hAnsi="Arial" w:eastAsia="仿宋_GB2312" w:cs="Arial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在向前稳定性、侧向稳定性试验中发生翻倒（标准要求应无翻倒现象），与标准要求不符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。该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指标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不合格</w:t>
      </w:r>
      <w:r>
        <w:rPr>
          <w:rFonts w:hint="eastAsia" w:ascii="仿宋_GB2312" w:hAnsi="Arial" w:eastAsia="仿宋_GB2312" w:cs="Arial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可能</w:t>
      </w:r>
      <w:r>
        <w:rPr>
          <w:rFonts w:hint="eastAsia" w:ascii="仿宋_GB2312" w:hAnsi="Arial" w:eastAsia="仿宋_GB2312" w:cs="Arial"/>
          <w:kern w:val="0"/>
          <w:sz w:val="30"/>
          <w:szCs w:val="30"/>
          <w:lang w:val="en-US" w:eastAsia="zh-CN"/>
        </w:rPr>
        <w:t>引发人身伤害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>。</w:t>
      </w:r>
    </w:p>
    <w:p>
      <w:pPr>
        <w:adjustRightInd w:val="0"/>
        <w:snapToGrid w:val="0"/>
        <w:spacing w:line="312" w:lineRule="auto"/>
        <w:ind w:right="-189" w:rightChars="-90" w:firstLine="600" w:firstLineChars="200"/>
        <w:rPr>
          <w:rFonts w:hint="eastAsia" w:eastAsia="仿宋_GB2312"/>
          <w:color w:val="000000"/>
          <w:kern w:val="0"/>
          <w:sz w:val="30"/>
          <w:szCs w:val="30"/>
        </w:rPr>
      </w:pPr>
      <w:bookmarkStart w:id="0" w:name="_Hlk73029957"/>
      <w:r>
        <w:rPr>
          <w:rFonts w:hint="eastAsia" w:eastAsia="仿宋_GB2312"/>
          <w:color w:val="000000"/>
          <w:kern w:val="0"/>
          <w:sz w:val="30"/>
          <w:szCs w:val="30"/>
        </w:rPr>
        <w:t>根据抽查结果，市场监管部门已责令相关经营者立即停止销售不合格产品，对库存产品、在售产品进行全面清理，按照相关法律法规要求主动采取措施，保护消费者合法权益，并对生产、销售不合格产品的经营者移送所在地市场监管部门依法调查处理。同时，上海市场监管部门提醒</w:t>
      </w: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老年</w:t>
      </w:r>
      <w:r>
        <w:rPr>
          <w:rFonts w:hint="eastAsia" w:eastAsia="仿宋_GB2312"/>
          <w:color w:val="000000"/>
          <w:kern w:val="0"/>
          <w:sz w:val="30"/>
          <w:szCs w:val="30"/>
        </w:rPr>
        <w:t>消费者在选购、使用</w:t>
      </w:r>
      <w:r>
        <w:rPr>
          <w:rFonts w:hint="eastAsia" w:eastAsia="仿宋_GB2312"/>
          <w:color w:val="000000"/>
          <w:kern w:val="0"/>
          <w:sz w:val="30"/>
          <w:szCs w:val="30"/>
          <w:lang w:val="en-US" w:eastAsia="zh-CN"/>
        </w:rPr>
        <w:t>淋浴椅</w:t>
      </w:r>
      <w:r>
        <w:rPr>
          <w:rFonts w:hint="eastAsia" w:eastAsia="仿宋_GB2312"/>
          <w:color w:val="000000"/>
          <w:kern w:val="0"/>
          <w:sz w:val="30"/>
          <w:szCs w:val="30"/>
        </w:rPr>
        <w:t>时，应注意以下几点：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ind w:right="-189" w:rightChars="-90" w:firstLine="600" w:firstLineChars="200"/>
        <w:rPr>
          <w:rFonts w:hint="eastAsia" w:eastAsia="仿宋_GB2312"/>
          <w:color w:val="000000"/>
          <w:kern w:val="0"/>
          <w:sz w:val="30"/>
          <w:szCs w:val="30"/>
        </w:rPr>
      </w:pPr>
      <w:r>
        <w:rPr>
          <w:rFonts w:hint="eastAsia" w:eastAsia="仿宋_GB2312"/>
          <w:color w:val="000000"/>
          <w:kern w:val="0"/>
          <w:sz w:val="30"/>
          <w:szCs w:val="30"/>
        </w:rPr>
        <w:t>应</w:t>
      </w: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查看</w:t>
      </w:r>
      <w:r>
        <w:rPr>
          <w:rFonts w:hint="eastAsia" w:eastAsia="仿宋_GB2312"/>
          <w:color w:val="000000"/>
          <w:kern w:val="0"/>
          <w:sz w:val="30"/>
          <w:szCs w:val="30"/>
        </w:rPr>
        <w:t>外包装</w:t>
      </w:r>
      <w:r>
        <w:rPr>
          <w:rFonts w:eastAsia="仿宋_GB2312"/>
          <w:color w:val="000000"/>
          <w:kern w:val="0"/>
          <w:sz w:val="30"/>
          <w:szCs w:val="30"/>
        </w:rPr>
        <w:t>及</w:t>
      </w:r>
      <w:r>
        <w:rPr>
          <w:rFonts w:hint="eastAsia" w:eastAsia="仿宋_GB2312"/>
          <w:color w:val="000000"/>
          <w:kern w:val="0"/>
          <w:sz w:val="30"/>
          <w:szCs w:val="30"/>
        </w:rPr>
        <w:t>标识，明确</w:t>
      </w:r>
      <w:r>
        <w:rPr>
          <w:rFonts w:eastAsia="仿宋_GB2312"/>
          <w:color w:val="000000"/>
          <w:kern w:val="0"/>
          <w:sz w:val="30"/>
          <w:szCs w:val="30"/>
        </w:rPr>
        <w:t>是否</w:t>
      </w:r>
      <w:r>
        <w:rPr>
          <w:rFonts w:hint="eastAsia" w:eastAsia="仿宋_GB2312"/>
          <w:color w:val="000000"/>
          <w:kern w:val="0"/>
          <w:sz w:val="30"/>
          <w:szCs w:val="30"/>
        </w:rPr>
        <w:t>标明“淋浴椅”，执行标准</w:t>
      </w: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应</w:t>
      </w:r>
      <w:r>
        <w:rPr>
          <w:rFonts w:hint="eastAsia" w:eastAsia="仿宋_GB2312"/>
          <w:color w:val="000000"/>
          <w:kern w:val="0"/>
          <w:sz w:val="30"/>
          <w:szCs w:val="30"/>
        </w:rPr>
        <w:t>为MZ/T 119-2018 《淋浴辅助器具 淋浴椅》</w:t>
      </w: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。使用时查看</w:t>
      </w:r>
      <w:r>
        <w:rPr>
          <w:rFonts w:hint="eastAsia" w:eastAsia="仿宋_GB2312"/>
          <w:color w:val="000000"/>
          <w:kern w:val="0"/>
          <w:sz w:val="30"/>
          <w:szCs w:val="30"/>
        </w:rPr>
        <w:t>商品使用说明书，进一步了解性能。</w:t>
      </w:r>
    </w:p>
    <w:p>
      <w:pPr>
        <w:adjustRightInd w:val="0"/>
        <w:snapToGrid w:val="0"/>
        <w:spacing w:line="312" w:lineRule="auto"/>
        <w:ind w:right="-189" w:rightChars="-90" w:firstLine="600" w:firstLineChars="200"/>
        <w:rPr>
          <w:rFonts w:hint="eastAsia" w:eastAsia="仿宋_GB2312"/>
          <w:color w:val="000000"/>
          <w:kern w:val="0"/>
          <w:sz w:val="30"/>
          <w:szCs w:val="30"/>
        </w:rPr>
      </w:pPr>
      <w:r>
        <w:rPr>
          <w:rFonts w:hint="eastAsia" w:eastAsia="仿宋_GB2312"/>
          <w:color w:val="000000"/>
          <w:kern w:val="0"/>
          <w:sz w:val="30"/>
          <w:szCs w:val="30"/>
          <w:lang w:val="en-US" w:eastAsia="zh-CN"/>
        </w:rPr>
        <w:t>二、应查看材质及结构。淋浴椅表面应光滑，排水性好，座面上是否有均匀的排水孔等排水方式，蹬脚应采用防滑吸盘式设计，高度和扶手是否可调。淋浴椅设计应稳固，重量适中，不宜太轻，尽量选取不易生锈的金属材质，坐垫、靠背及扶手宜采用柔软、亲肤和防滑的材质。</w:t>
      </w:r>
    </w:p>
    <w:p>
      <w:pPr>
        <w:adjustRightInd w:val="0"/>
        <w:snapToGrid w:val="0"/>
        <w:spacing w:line="312" w:lineRule="auto"/>
        <w:ind w:right="-189" w:rightChars="-90" w:firstLine="600" w:firstLineChars="200"/>
        <w:rPr>
          <w:rFonts w:ascii="仿宋_GB2312" w:eastAsia="仿宋_GB2312"/>
          <w:bCs/>
          <w:sz w:val="30"/>
        </w:rPr>
      </w:pPr>
      <w:r>
        <w:rPr>
          <w:rFonts w:hint="eastAsia" w:eastAsia="仿宋_GB2312"/>
          <w:color w:val="000000"/>
          <w:kern w:val="0"/>
          <w:sz w:val="30"/>
          <w:szCs w:val="30"/>
        </w:rPr>
        <w:t>三、建议亲自体验试坐</w:t>
      </w:r>
      <w:r>
        <w:rPr>
          <w:rFonts w:hint="eastAsia" w:eastAsia="仿宋_GB2312"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eastAsia="仿宋_GB2312"/>
          <w:color w:val="000000"/>
          <w:kern w:val="0"/>
          <w:sz w:val="30"/>
          <w:szCs w:val="30"/>
        </w:rPr>
        <w:t>不同老人的生活习惯和身体特征存在差异，</w:t>
      </w:r>
      <w:r>
        <w:rPr>
          <w:rFonts w:hint="eastAsia" w:eastAsia="仿宋_GB2312"/>
          <w:color w:val="000000"/>
          <w:kern w:val="0"/>
          <w:sz w:val="30"/>
          <w:szCs w:val="30"/>
          <w:lang w:val="en-US" w:eastAsia="zh-CN"/>
        </w:rPr>
        <w:t>可通过按压，向前、向后和向侧方等不同的试坐方式，感受淋浴椅整体是否稳固，扶手和靠背等是否具有支撑性。</w:t>
      </w:r>
      <w:bookmarkStart w:id="1" w:name="_GoBack"/>
      <w:bookmarkEnd w:id="1"/>
      <w:r>
        <w:rPr>
          <w:rFonts w:hint="eastAsia" w:eastAsia="仿宋_GB2312"/>
          <w:color w:val="000000"/>
          <w:kern w:val="0"/>
          <w:sz w:val="30"/>
          <w:szCs w:val="30"/>
          <w:lang w:val="en-US" w:eastAsia="zh-CN"/>
        </w:rPr>
        <w:t>观察淋浴椅是否存在卡伤四肢的孔及间隙。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FD666"/>
    <w:multiLevelType w:val="singleLevel"/>
    <w:tmpl w:val="F7FFD6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ZGIwZDRhZWZjYjY0YzUzZGYwM2JlZTQxOTkyNGYifQ=="/>
  </w:docVars>
  <w:rsids>
    <w:rsidRoot w:val="00D8689E"/>
    <w:rsid w:val="00000E96"/>
    <w:rsid w:val="00002BE1"/>
    <w:rsid w:val="00003177"/>
    <w:rsid w:val="0000329E"/>
    <w:rsid w:val="00011FBB"/>
    <w:rsid w:val="000151A5"/>
    <w:rsid w:val="000165C6"/>
    <w:rsid w:val="000223EA"/>
    <w:rsid w:val="00027A0E"/>
    <w:rsid w:val="00027E09"/>
    <w:rsid w:val="000305D9"/>
    <w:rsid w:val="0004576D"/>
    <w:rsid w:val="00045CBD"/>
    <w:rsid w:val="00046103"/>
    <w:rsid w:val="00046E17"/>
    <w:rsid w:val="00050E22"/>
    <w:rsid w:val="00052945"/>
    <w:rsid w:val="00054110"/>
    <w:rsid w:val="0006212C"/>
    <w:rsid w:val="000659F2"/>
    <w:rsid w:val="00086F42"/>
    <w:rsid w:val="00091683"/>
    <w:rsid w:val="00091807"/>
    <w:rsid w:val="00091CAA"/>
    <w:rsid w:val="00095BEE"/>
    <w:rsid w:val="00095C46"/>
    <w:rsid w:val="000965B8"/>
    <w:rsid w:val="000A08C5"/>
    <w:rsid w:val="000A1330"/>
    <w:rsid w:val="000A33C2"/>
    <w:rsid w:val="000A575C"/>
    <w:rsid w:val="000B0C62"/>
    <w:rsid w:val="000B0CEB"/>
    <w:rsid w:val="000B37B4"/>
    <w:rsid w:val="000B3E47"/>
    <w:rsid w:val="000B429E"/>
    <w:rsid w:val="000B4790"/>
    <w:rsid w:val="000C2119"/>
    <w:rsid w:val="000C2858"/>
    <w:rsid w:val="000C6D16"/>
    <w:rsid w:val="000C6E7D"/>
    <w:rsid w:val="000C716F"/>
    <w:rsid w:val="000C7848"/>
    <w:rsid w:val="000D03BE"/>
    <w:rsid w:val="000D08FA"/>
    <w:rsid w:val="000D0A49"/>
    <w:rsid w:val="000D6AAB"/>
    <w:rsid w:val="000D785E"/>
    <w:rsid w:val="000E1767"/>
    <w:rsid w:val="000E3745"/>
    <w:rsid w:val="000E4F25"/>
    <w:rsid w:val="000E6753"/>
    <w:rsid w:val="000E6792"/>
    <w:rsid w:val="000F06B0"/>
    <w:rsid w:val="000F09AC"/>
    <w:rsid w:val="000F1FB8"/>
    <w:rsid w:val="000F7734"/>
    <w:rsid w:val="00101B0B"/>
    <w:rsid w:val="00104F8B"/>
    <w:rsid w:val="001050B3"/>
    <w:rsid w:val="00105DC2"/>
    <w:rsid w:val="00111056"/>
    <w:rsid w:val="0011468D"/>
    <w:rsid w:val="0011569A"/>
    <w:rsid w:val="001176CD"/>
    <w:rsid w:val="0011777D"/>
    <w:rsid w:val="00121A7F"/>
    <w:rsid w:val="00121F8E"/>
    <w:rsid w:val="00122D8D"/>
    <w:rsid w:val="00131B84"/>
    <w:rsid w:val="001337AA"/>
    <w:rsid w:val="00135AD8"/>
    <w:rsid w:val="00137AD5"/>
    <w:rsid w:val="00140562"/>
    <w:rsid w:val="00141B55"/>
    <w:rsid w:val="001431ED"/>
    <w:rsid w:val="00143F4B"/>
    <w:rsid w:val="001453E7"/>
    <w:rsid w:val="00146309"/>
    <w:rsid w:val="00154144"/>
    <w:rsid w:val="001576C9"/>
    <w:rsid w:val="001617E5"/>
    <w:rsid w:val="0016316D"/>
    <w:rsid w:val="00166C8B"/>
    <w:rsid w:val="001721AF"/>
    <w:rsid w:val="00191509"/>
    <w:rsid w:val="001916CA"/>
    <w:rsid w:val="00191B15"/>
    <w:rsid w:val="001935B1"/>
    <w:rsid w:val="00194F39"/>
    <w:rsid w:val="001A1B27"/>
    <w:rsid w:val="001A2283"/>
    <w:rsid w:val="001A37A7"/>
    <w:rsid w:val="001A4063"/>
    <w:rsid w:val="001A44D0"/>
    <w:rsid w:val="001A5CA7"/>
    <w:rsid w:val="001A6CAF"/>
    <w:rsid w:val="001A725E"/>
    <w:rsid w:val="001B50FC"/>
    <w:rsid w:val="001C3E41"/>
    <w:rsid w:val="001C5171"/>
    <w:rsid w:val="001D42D8"/>
    <w:rsid w:val="001E090F"/>
    <w:rsid w:val="001F0FB9"/>
    <w:rsid w:val="001F2293"/>
    <w:rsid w:val="001F611A"/>
    <w:rsid w:val="001F6571"/>
    <w:rsid w:val="001F7A5A"/>
    <w:rsid w:val="002027E9"/>
    <w:rsid w:val="00203BDC"/>
    <w:rsid w:val="00206DED"/>
    <w:rsid w:val="0021140A"/>
    <w:rsid w:val="002119EB"/>
    <w:rsid w:val="00214197"/>
    <w:rsid w:val="00214E17"/>
    <w:rsid w:val="002159CB"/>
    <w:rsid w:val="002218C9"/>
    <w:rsid w:val="00225E66"/>
    <w:rsid w:val="002260CE"/>
    <w:rsid w:val="002332A5"/>
    <w:rsid w:val="002336D6"/>
    <w:rsid w:val="00237A83"/>
    <w:rsid w:val="00237C57"/>
    <w:rsid w:val="002471BA"/>
    <w:rsid w:val="00247D41"/>
    <w:rsid w:val="00257F4E"/>
    <w:rsid w:val="00260426"/>
    <w:rsid w:val="00262BC9"/>
    <w:rsid w:val="00263281"/>
    <w:rsid w:val="00266F09"/>
    <w:rsid w:val="00270CD6"/>
    <w:rsid w:val="00270D5F"/>
    <w:rsid w:val="0027458F"/>
    <w:rsid w:val="00274F91"/>
    <w:rsid w:val="00276DD0"/>
    <w:rsid w:val="00277085"/>
    <w:rsid w:val="002867A6"/>
    <w:rsid w:val="00286A83"/>
    <w:rsid w:val="00286D4F"/>
    <w:rsid w:val="00296BD4"/>
    <w:rsid w:val="002A4478"/>
    <w:rsid w:val="002A49A0"/>
    <w:rsid w:val="002A5DD2"/>
    <w:rsid w:val="002B5A0A"/>
    <w:rsid w:val="002B622D"/>
    <w:rsid w:val="002C0B8B"/>
    <w:rsid w:val="002C24FE"/>
    <w:rsid w:val="002C790A"/>
    <w:rsid w:val="002D16A1"/>
    <w:rsid w:val="002D54D9"/>
    <w:rsid w:val="002E5391"/>
    <w:rsid w:val="002E5FAE"/>
    <w:rsid w:val="002F231D"/>
    <w:rsid w:val="002F25E5"/>
    <w:rsid w:val="002F4A9D"/>
    <w:rsid w:val="00300D77"/>
    <w:rsid w:val="003031F5"/>
    <w:rsid w:val="003104DB"/>
    <w:rsid w:val="003112B8"/>
    <w:rsid w:val="00311D63"/>
    <w:rsid w:val="003162EF"/>
    <w:rsid w:val="00316FE2"/>
    <w:rsid w:val="00321553"/>
    <w:rsid w:val="00322CB9"/>
    <w:rsid w:val="003254D0"/>
    <w:rsid w:val="003277E6"/>
    <w:rsid w:val="003277F3"/>
    <w:rsid w:val="00327AFD"/>
    <w:rsid w:val="003325EA"/>
    <w:rsid w:val="0033487C"/>
    <w:rsid w:val="003430CC"/>
    <w:rsid w:val="003431B4"/>
    <w:rsid w:val="003448BC"/>
    <w:rsid w:val="00344BE1"/>
    <w:rsid w:val="00345ACE"/>
    <w:rsid w:val="00345DA0"/>
    <w:rsid w:val="00347F45"/>
    <w:rsid w:val="003548D2"/>
    <w:rsid w:val="00357879"/>
    <w:rsid w:val="00374D90"/>
    <w:rsid w:val="003762E1"/>
    <w:rsid w:val="003765CA"/>
    <w:rsid w:val="00377798"/>
    <w:rsid w:val="00381703"/>
    <w:rsid w:val="00383593"/>
    <w:rsid w:val="00393E15"/>
    <w:rsid w:val="00395832"/>
    <w:rsid w:val="00396644"/>
    <w:rsid w:val="003A1D11"/>
    <w:rsid w:val="003A4B9C"/>
    <w:rsid w:val="003A5460"/>
    <w:rsid w:val="003A5AFB"/>
    <w:rsid w:val="003A712A"/>
    <w:rsid w:val="003B0373"/>
    <w:rsid w:val="003B1B76"/>
    <w:rsid w:val="003B31A4"/>
    <w:rsid w:val="003B6BB6"/>
    <w:rsid w:val="003C024C"/>
    <w:rsid w:val="003C522A"/>
    <w:rsid w:val="003C73BB"/>
    <w:rsid w:val="003D0C54"/>
    <w:rsid w:val="003D4406"/>
    <w:rsid w:val="003D5DA7"/>
    <w:rsid w:val="003E22B1"/>
    <w:rsid w:val="003E5F34"/>
    <w:rsid w:val="003E785B"/>
    <w:rsid w:val="003E7D9D"/>
    <w:rsid w:val="003F0E73"/>
    <w:rsid w:val="003F221E"/>
    <w:rsid w:val="003F5965"/>
    <w:rsid w:val="003F6DDF"/>
    <w:rsid w:val="003F769C"/>
    <w:rsid w:val="00402069"/>
    <w:rsid w:val="00404358"/>
    <w:rsid w:val="00406C84"/>
    <w:rsid w:val="004111F5"/>
    <w:rsid w:val="00411FBC"/>
    <w:rsid w:val="00431CE2"/>
    <w:rsid w:val="00434656"/>
    <w:rsid w:val="00442BF2"/>
    <w:rsid w:val="00447209"/>
    <w:rsid w:val="004517F5"/>
    <w:rsid w:val="00452146"/>
    <w:rsid w:val="00453EE2"/>
    <w:rsid w:val="00457356"/>
    <w:rsid w:val="00460E82"/>
    <w:rsid w:val="004618F9"/>
    <w:rsid w:val="004629F3"/>
    <w:rsid w:val="004648C7"/>
    <w:rsid w:val="00466066"/>
    <w:rsid w:val="004710B8"/>
    <w:rsid w:val="00471365"/>
    <w:rsid w:val="004718F8"/>
    <w:rsid w:val="00475206"/>
    <w:rsid w:val="004808D7"/>
    <w:rsid w:val="0048227C"/>
    <w:rsid w:val="00491B53"/>
    <w:rsid w:val="004A020B"/>
    <w:rsid w:val="004A0C84"/>
    <w:rsid w:val="004A0D03"/>
    <w:rsid w:val="004A17A2"/>
    <w:rsid w:val="004A3319"/>
    <w:rsid w:val="004A5655"/>
    <w:rsid w:val="004B1110"/>
    <w:rsid w:val="004B5482"/>
    <w:rsid w:val="004C28BD"/>
    <w:rsid w:val="004C2BF3"/>
    <w:rsid w:val="004D162A"/>
    <w:rsid w:val="004D624D"/>
    <w:rsid w:val="004E29D0"/>
    <w:rsid w:val="004E6E62"/>
    <w:rsid w:val="004F250E"/>
    <w:rsid w:val="004F2ADB"/>
    <w:rsid w:val="004F3292"/>
    <w:rsid w:val="004F4520"/>
    <w:rsid w:val="005029D4"/>
    <w:rsid w:val="005032B7"/>
    <w:rsid w:val="005038EA"/>
    <w:rsid w:val="005069BE"/>
    <w:rsid w:val="0050715D"/>
    <w:rsid w:val="00507E9B"/>
    <w:rsid w:val="00511F74"/>
    <w:rsid w:val="005120F5"/>
    <w:rsid w:val="00513A20"/>
    <w:rsid w:val="005151F6"/>
    <w:rsid w:val="00517033"/>
    <w:rsid w:val="00517EE7"/>
    <w:rsid w:val="00522024"/>
    <w:rsid w:val="0052400C"/>
    <w:rsid w:val="005266CB"/>
    <w:rsid w:val="00526E68"/>
    <w:rsid w:val="0052766E"/>
    <w:rsid w:val="00531B62"/>
    <w:rsid w:val="00536906"/>
    <w:rsid w:val="00537781"/>
    <w:rsid w:val="005410D6"/>
    <w:rsid w:val="00544089"/>
    <w:rsid w:val="0054581B"/>
    <w:rsid w:val="00546E3B"/>
    <w:rsid w:val="0055080C"/>
    <w:rsid w:val="00551C07"/>
    <w:rsid w:val="00554FDE"/>
    <w:rsid w:val="005573A7"/>
    <w:rsid w:val="00561324"/>
    <w:rsid w:val="005618E9"/>
    <w:rsid w:val="00561B5C"/>
    <w:rsid w:val="00567E6E"/>
    <w:rsid w:val="0057187A"/>
    <w:rsid w:val="00571D3F"/>
    <w:rsid w:val="00574385"/>
    <w:rsid w:val="00576978"/>
    <w:rsid w:val="00581441"/>
    <w:rsid w:val="00583382"/>
    <w:rsid w:val="00586F56"/>
    <w:rsid w:val="005A5E1C"/>
    <w:rsid w:val="005A71DD"/>
    <w:rsid w:val="005B1CA7"/>
    <w:rsid w:val="005B261C"/>
    <w:rsid w:val="005C2689"/>
    <w:rsid w:val="005C478E"/>
    <w:rsid w:val="005C4A73"/>
    <w:rsid w:val="005C5AE4"/>
    <w:rsid w:val="005D291A"/>
    <w:rsid w:val="005F7B36"/>
    <w:rsid w:val="00607E6C"/>
    <w:rsid w:val="00611C49"/>
    <w:rsid w:val="00612399"/>
    <w:rsid w:val="006148C9"/>
    <w:rsid w:val="006168F2"/>
    <w:rsid w:val="006212BE"/>
    <w:rsid w:val="00622098"/>
    <w:rsid w:val="00622738"/>
    <w:rsid w:val="00625C54"/>
    <w:rsid w:val="006276DB"/>
    <w:rsid w:val="006301E9"/>
    <w:rsid w:val="006303EA"/>
    <w:rsid w:val="006326AB"/>
    <w:rsid w:val="00632771"/>
    <w:rsid w:val="00633C6D"/>
    <w:rsid w:val="00637B12"/>
    <w:rsid w:val="006411E1"/>
    <w:rsid w:val="00642A92"/>
    <w:rsid w:val="00643DFD"/>
    <w:rsid w:val="006443BD"/>
    <w:rsid w:val="006511D6"/>
    <w:rsid w:val="0065136D"/>
    <w:rsid w:val="00651B8A"/>
    <w:rsid w:val="00652719"/>
    <w:rsid w:val="006530A0"/>
    <w:rsid w:val="00655A51"/>
    <w:rsid w:val="00655F98"/>
    <w:rsid w:val="00664E5F"/>
    <w:rsid w:val="0067067D"/>
    <w:rsid w:val="0067143D"/>
    <w:rsid w:val="0067219F"/>
    <w:rsid w:val="006725BB"/>
    <w:rsid w:val="00677B90"/>
    <w:rsid w:val="00677FC7"/>
    <w:rsid w:val="00680542"/>
    <w:rsid w:val="00681080"/>
    <w:rsid w:val="00685563"/>
    <w:rsid w:val="00685BA5"/>
    <w:rsid w:val="00686D1D"/>
    <w:rsid w:val="00690DEC"/>
    <w:rsid w:val="0069187C"/>
    <w:rsid w:val="00696313"/>
    <w:rsid w:val="006965BD"/>
    <w:rsid w:val="006966D6"/>
    <w:rsid w:val="00696B11"/>
    <w:rsid w:val="00697B3D"/>
    <w:rsid w:val="006A0B6C"/>
    <w:rsid w:val="006A223A"/>
    <w:rsid w:val="006A3D97"/>
    <w:rsid w:val="006A4DEA"/>
    <w:rsid w:val="006A6031"/>
    <w:rsid w:val="006A7478"/>
    <w:rsid w:val="006B059F"/>
    <w:rsid w:val="006B24FB"/>
    <w:rsid w:val="006B2600"/>
    <w:rsid w:val="006B39B2"/>
    <w:rsid w:val="006B4141"/>
    <w:rsid w:val="006B49DA"/>
    <w:rsid w:val="006B6625"/>
    <w:rsid w:val="006C2780"/>
    <w:rsid w:val="006C74C0"/>
    <w:rsid w:val="006D1522"/>
    <w:rsid w:val="006D3DC1"/>
    <w:rsid w:val="006D4341"/>
    <w:rsid w:val="006D739D"/>
    <w:rsid w:val="006E217D"/>
    <w:rsid w:val="006E6A2F"/>
    <w:rsid w:val="006F0327"/>
    <w:rsid w:val="006F0F16"/>
    <w:rsid w:val="006F10EC"/>
    <w:rsid w:val="007035FE"/>
    <w:rsid w:val="00705730"/>
    <w:rsid w:val="00706D58"/>
    <w:rsid w:val="00711637"/>
    <w:rsid w:val="007132BE"/>
    <w:rsid w:val="007147F6"/>
    <w:rsid w:val="00715970"/>
    <w:rsid w:val="00724E88"/>
    <w:rsid w:val="0072608D"/>
    <w:rsid w:val="00727058"/>
    <w:rsid w:val="007279A4"/>
    <w:rsid w:val="0073045A"/>
    <w:rsid w:val="007314FF"/>
    <w:rsid w:val="0073183E"/>
    <w:rsid w:val="00731912"/>
    <w:rsid w:val="00732E25"/>
    <w:rsid w:val="00735DD2"/>
    <w:rsid w:val="00736A52"/>
    <w:rsid w:val="00742599"/>
    <w:rsid w:val="00744C3E"/>
    <w:rsid w:val="00744D94"/>
    <w:rsid w:val="0074678E"/>
    <w:rsid w:val="00747999"/>
    <w:rsid w:val="007516F8"/>
    <w:rsid w:val="00753D6C"/>
    <w:rsid w:val="00755B6C"/>
    <w:rsid w:val="00764A2F"/>
    <w:rsid w:val="00767066"/>
    <w:rsid w:val="0077050F"/>
    <w:rsid w:val="0077528D"/>
    <w:rsid w:val="0077616D"/>
    <w:rsid w:val="007835FC"/>
    <w:rsid w:val="00783FB7"/>
    <w:rsid w:val="00793942"/>
    <w:rsid w:val="00794698"/>
    <w:rsid w:val="007A29DE"/>
    <w:rsid w:val="007A614A"/>
    <w:rsid w:val="007A7A61"/>
    <w:rsid w:val="007B1AF8"/>
    <w:rsid w:val="007C3780"/>
    <w:rsid w:val="007C6479"/>
    <w:rsid w:val="007D0DAD"/>
    <w:rsid w:val="007D2137"/>
    <w:rsid w:val="007D37AC"/>
    <w:rsid w:val="007D3C55"/>
    <w:rsid w:val="007E183D"/>
    <w:rsid w:val="007E5180"/>
    <w:rsid w:val="007E5F8A"/>
    <w:rsid w:val="007E75E9"/>
    <w:rsid w:val="007F1CF1"/>
    <w:rsid w:val="007F5BEA"/>
    <w:rsid w:val="007F72D8"/>
    <w:rsid w:val="008024CC"/>
    <w:rsid w:val="00804A12"/>
    <w:rsid w:val="0080546E"/>
    <w:rsid w:val="008123E1"/>
    <w:rsid w:val="00814187"/>
    <w:rsid w:val="008220D9"/>
    <w:rsid w:val="0082460A"/>
    <w:rsid w:val="00832602"/>
    <w:rsid w:val="00832DCC"/>
    <w:rsid w:val="00833750"/>
    <w:rsid w:val="00841C1A"/>
    <w:rsid w:val="00843EEA"/>
    <w:rsid w:val="00844B5B"/>
    <w:rsid w:val="00846EAD"/>
    <w:rsid w:val="00853296"/>
    <w:rsid w:val="008532B1"/>
    <w:rsid w:val="00857F04"/>
    <w:rsid w:val="00860663"/>
    <w:rsid w:val="00861135"/>
    <w:rsid w:val="00862E63"/>
    <w:rsid w:val="0086533A"/>
    <w:rsid w:val="00866898"/>
    <w:rsid w:val="00866C4C"/>
    <w:rsid w:val="008716AB"/>
    <w:rsid w:val="0087180C"/>
    <w:rsid w:val="00874C44"/>
    <w:rsid w:val="00875011"/>
    <w:rsid w:val="00880027"/>
    <w:rsid w:val="00880F4F"/>
    <w:rsid w:val="008A2936"/>
    <w:rsid w:val="008B327B"/>
    <w:rsid w:val="008B4B0D"/>
    <w:rsid w:val="008B4E71"/>
    <w:rsid w:val="008B7A06"/>
    <w:rsid w:val="008C1132"/>
    <w:rsid w:val="008C21AA"/>
    <w:rsid w:val="008C29C7"/>
    <w:rsid w:val="008C4158"/>
    <w:rsid w:val="008C7BFB"/>
    <w:rsid w:val="008D2DBE"/>
    <w:rsid w:val="008D313A"/>
    <w:rsid w:val="008D31CF"/>
    <w:rsid w:val="008D5B53"/>
    <w:rsid w:val="008D7A41"/>
    <w:rsid w:val="008D7ED1"/>
    <w:rsid w:val="008E59CA"/>
    <w:rsid w:val="008F3D76"/>
    <w:rsid w:val="008F6496"/>
    <w:rsid w:val="0090006B"/>
    <w:rsid w:val="0090349D"/>
    <w:rsid w:val="00906FD6"/>
    <w:rsid w:val="0091205C"/>
    <w:rsid w:val="009155DC"/>
    <w:rsid w:val="00917F25"/>
    <w:rsid w:val="009203C6"/>
    <w:rsid w:val="00920D50"/>
    <w:rsid w:val="009210C0"/>
    <w:rsid w:val="0092399F"/>
    <w:rsid w:val="00923E5E"/>
    <w:rsid w:val="009300AD"/>
    <w:rsid w:val="0093230A"/>
    <w:rsid w:val="00933FBE"/>
    <w:rsid w:val="00941F37"/>
    <w:rsid w:val="00942044"/>
    <w:rsid w:val="0094359D"/>
    <w:rsid w:val="00946160"/>
    <w:rsid w:val="00946186"/>
    <w:rsid w:val="00951F74"/>
    <w:rsid w:val="00952637"/>
    <w:rsid w:val="00957A32"/>
    <w:rsid w:val="00963BA1"/>
    <w:rsid w:val="009701FF"/>
    <w:rsid w:val="00971F24"/>
    <w:rsid w:val="00973C99"/>
    <w:rsid w:val="0097524A"/>
    <w:rsid w:val="00975E7C"/>
    <w:rsid w:val="0097772A"/>
    <w:rsid w:val="00981E41"/>
    <w:rsid w:val="00982FAF"/>
    <w:rsid w:val="00985290"/>
    <w:rsid w:val="00990430"/>
    <w:rsid w:val="00992EE1"/>
    <w:rsid w:val="00994A65"/>
    <w:rsid w:val="00996E3B"/>
    <w:rsid w:val="009A05F0"/>
    <w:rsid w:val="009A2F83"/>
    <w:rsid w:val="009A35D6"/>
    <w:rsid w:val="009A6120"/>
    <w:rsid w:val="009B117F"/>
    <w:rsid w:val="009B12EE"/>
    <w:rsid w:val="009B183C"/>
    <w:rsid w:val="009B2EDB"/>
    <w:rsid w:val="009B60A5"/>
    <w:rsid w:val="009C374E"/>
    <w:rsid w:val="009C5472"/>
    <w:rsid w:val="009D5E0A"/>
    <w:rsid w:val="009E2A57"/>
    <w:rsid w:val="009E319A"/>
    <w:rsid w:val="009E335B"/>
    <w:rsid w:val="009E3AC7"/>
    <w:rsid w:val="009E496D"/>
    <w:rsid w:val="009E5123"/>
    <w:rsid w:val="009E7B49"/>
    <w:rsid w:val="009F20E9"/>
    <w:rsid w:val="009F2B07"/>
    <w:rsid w:val="009F366F"/>
    <w:rsid w:val="009F54F3"/>
    <w:rsid w:val="00A03391"/>
    <w:rsid w:val="00A03DE2"/>
    <w:rsid w:val="00A04D83"/>
    <w:rsid w:val="00A07F68"/>
    <w:rsid w:val="00A144C4"/>
    <w:rsid w:val="00A20F09"/>
    <w:rsid w:val="00A23976"/>
    <w:rsid w:val="00A322EC"/>
    <w:rsid w:val="00A35BE9"/>
    <w:rsid w:val="00A40BB6"/>
    <w:rsid w:val="00A40F23"/>
    <w:rsid w:val="00A40FA8"/>
    <w:rsid w:val="00A4115D"/>
    <w:rsid w:val="00A41BF8"/>
    <w:rsid w:val="00A432D3"/>
    <w:rsid w:val="00A45E2E"/>
    <w:rsid w:val="00A47C23"/>
    <w:rsid w:val="00A53794"/>
    <w:rsid w:val="00A543E4"/>
    <w:rsid w:val="00A57227"/>
    <w:rsid w:val="00A60348"/>
    <w:rsid w:val="00A64CA0"/>
    <w:rsid w:val="00A6755D"/>
    <w:rsid w:val="00A67DFB"/>
    <w:rsid w:val="00A72897"/>
    <w:rsid w:val="00A73285"/>
    <w:rsid w:val="00A732B9"/>
    <w:rsid w:val="00A8747E"/>
    <w:rsid w:val="00A9024E"/>
    <w:rsid w:val="00A9238E"/>
    <w:rsid w:val="00A95272"/>
    <w:rsid w:val="00A959E2"/>
    <w:rsid w:val="00A96C06"/>
    <w:rsid w:val="00AB07A5"/>
    <w:rsid w:val="00AB22D2"/>
    <w:rsid w:val="00AB3106"/>
    <w:rsid w:val="00AB3131"/>
    <w:rsid w:val="00AC148D"/>
    <w:rsid w:val="00AC3221"/>
    <w:rsid w:val="00AC35A5"/>
    <w:rsid w:val="00AC68B1"/>
    <w:rsid w:val="00AC725E"/>
    <w:rsid w:val="00AD2871"/>
    <w:rsid w:val="00AD3436"/>
    <w:rsid w:val="00AF2731"/>
    <w:rsid w:val="00B01B5F"/>
    <w:rsid w:val="00B033EE"/>
    <w:rsid w:val="00B06CCA"/>
    <w:rsid w:val="00B07238"/>
    <w:rsid w:val="00B105A7"/>
    <w:rsid w:val="00B20FA2"/>
    <w:rsid w:val="00B216A9"/>
    <w:rsid w:val="00B2358A"/>
    <w:rsid w:val="00B24DFB"/>
    <w:rsid w:val="00B2627B"/>
    <w:rsid w:val="00B26BFA"/>
    <w:rsid w:val="00B27860"/>
    <w:rsid w:val="00B31519"/>
    <w:rsid w:val="00B324D9"/>
    <w:rsid w:val="00B414DB"/>
    <w:rsid w:val="00B4397D"/>
    <w:rsid w:val="00B45CAF"/>
    <w:rsid w:val="00B47311"/>
    <w:rsid w:val="00B4743D"/>
    <w:rsid w:val="00B4788E"/>
    <w:rsid w:val="00B51C64"/>
    <w:rsid w:val="00B52510"/>
    <w:rsid w:val="00B528AF"/>
    <w:rsid w:val="00B528C4"/>
    <w:rsid w:val="00B5420B"/>
    <w:rsid w:val="00B57BEB"/>
    <w:rsid w:val="00B61F0C"/>
    <w:rsid w:val="00B62900"/>
    <w:rsid w:val="00B640A0"/>
    <w:rsid w:val="00B6415C"/>
    <w:rsid w:val="00B7648D"/>
    <w:rsid w:val="00B86D3C"/>
    <w:rsid w:val="00B87164"/>
    <w:rsid w:val="00B8765B"/>
    <w:rsid w:val="00B90084"/>
    <w:rsid w:val="00B90C9F"/>
    <w:rsid w:val="00B91594"/>
    <w:rsid w:val="00B91C64"/>
    <w:rsid w:val="00B925B9"/>
    <w:rsid w:val="00B93A2D"/>
    <w:rsid w:val="00B979AD"/>
    <w:rsid w:val="00BA14F0"/>
    <w:rsid w:val="00BA1D36"/>
    <w:rsid w:val="00BB5E65"/>
    <w:rsid w:val="00BB706A"/>
    <w:rsid w:val="00BB77BE"/>
    <w:rsid w:val="00BB7DBD"/>
    <w:rsid w:val="00BC4DCE"/>
    <w:rsid w:val="00BD2195"/>
    <w:rsid w:val="00BD42D8"/>
    <w:rsid w:val="00BD50C1"/>
    <w:rsid w:val="00BD663B"/>
    <w:rsid w:val="00BD6A99"/>
    <w:rsid w:val="00BE0779"/>
    <w:rsid w:val="00BE4E9D"/>
    <w:rsid w:val="00BF3E89"/>
    <w:rsid w:val="00C051AB"/>
    <w:rsid w:val="00C05FEC"/>
    <w:rsid w:val="00C06276"/>
    <w:rsid w:val="00C10630"/>
    <w:rsid w:val="00C11CB0"/>
    <w:rsid w:val="00C122C2"/>
    <w:rsid w:val="00C12509"/>
    <w:rsid w:val="00C172AA"/>
    <w:rsid w:val="00C258AB"/>
    <w:rsid w:val="00C302A7"/>
    <w:rsid w:val="00C40FDB"/>
    <w:rsid w:val="00C410DB"/>
    <w:rsid w:val="00C46573"/>
    <w:rsid w:val="00C51EE0"/>
    <w:rsid w:val="00C53830"/>
    <w:rsid w:val="00C55941"/>
    <w:rsid w:val="00C614C8"/>
    <w:rsid w:val="00C62DA6"/>
    <w:rsid w:val="00C64FD0"/>
    <w:rsid w:val="00C6556A"/>
    <w:rsid w:val="00C72463"/>
    <w:rsid w:val="00C73EEE"/>
    <w:rsid w:val="00C7435F"/>
    <w:rsid w:val="00C76689"/>
    <w:rsid w:val="00C7724E"/>
    <w:rsid w:val="00C83705"/>
    <w:rsid w:val="00C84F8A"/>
    <w:rsid w:val="00C85C7D"/>
    <w:rsid w:val="00C90A32"/>
    <w:rsid w:val="00C91C42"/>
    <w:rsid w:val="00C92D1F"/>
    <w:rsid w:val="00C93951"/>
    <w:rsid w:val="00C94197"/>
    <w:rsid w:val="00C94686"/>
    <w:rsid w:val="00C95FC7"/>
    <w:rsid w:val="00CA09A6"/>
    <w:rsid w:val="00CA2242"/>
    <w:rsid w:val="00CB3452"/>
    <w:rsid w:val="00CB35A4"/>
    <w:rsid w:val="00CB3A62"/>
    <w:rsid w:val="00CB46A2"/>
    <w:rsid w:val="00CB477C"/>
    <w:rsid w:val="00CB48E9"/>
    <w:rsid w:val="00CB550F"/>
    <w:rsid w:val="00CB597A"/>
    <w:rsid w:val="00CC4E4A"/>
    <w:rsid w:val="00CC6589"/>
    <w:rsid w:val="00CD0C0A"/>
    <w:rsid w:val="00CD5914"/>
    <w:rsid w:val="00CE237D"/>
    <w:rsid w:val="00CE453D"/>
    <w:rsid w:val="00CE5E4C"/>
    <w:rsid w:val="00CF3667"/>
    <w:rsid w:val="00CF676F"/>
    <w:rsid w:val="00CF70C6"/>
    <w:rsid w:val="00CF7ADF"/>
    <w:rsid w:val="00D03EBD"/>
    <w:rsid w:val="00D04C4C"/>
    <w:rsid w:val="00D07F4A"/>
    <w:rsid w:val="00D10371"/>
    <w:rsid w:val="00D10B9C"/>
    <w:rsid w:val="00D13BCB"/>
    <w:rsid w:val="00D142D8"/>
    <w:rsid w:val="00D14ACC"/>
    <w:rsid w:val="00D17323"/>
    <w:rsid w:val="00D22F1D"/>
    <w:rsid w:val="00D230FA"/>
    <w:rsid w:val="00D26D15"/>
    <w:rsid w:val="00D30ECB"/>
    <w:rsid w:val="00D33EB1"/>
    <w:rsid w:val="00D3716E"/>
    <w:rsid w:val="00D376E7"/>
    <w:rsid w:val="00D42DD0"/>
    <w:rsid w:val="00D43AE3"/>
    <w:rsid w:val="00D45342"/>
    <w:rsid w:val="00D507A8"/>
    <w:rsid w:val="00D507EB"/>
    <w:rsid w:val="00D52014"/>
    <w:rsid w:val="00D5461B"/>
    <w:rsid w:val="00D60598"/>
    <w:rsid w:val="00D64987"/>
    <w:rsid w:val="00D655E7"/>
    <w:rsid w:val="00D67013"/>
    <w:rsid w:val="00D6745E"/>
    <w:rsid w:val="00D67A31"/>
    <w:rsid w:val="00D758B0"/>
    <w:rsid w:val="00D7629D"/>
    <w:rsid w:val="00D80E5F"/>
    <w:rsid w:val="00D829DD"/>
    <w:rsid w:val="00D845DA"/>
    <w:rsid w:val="00D8689E"/>
    <w:rsid w:val="00D871D5"/>
    <w:rsid w:val="00D915CD"/>
    <w:rsid w:val="00D931EA"/>
    <w:rsid w:val="00D95998"/>
    <w:rsid w:val="00DA4EEF"/>
    <w:rsid w:val="00DA51C1"/>
    <w:rsid w:val="00DA5691"/>
    <w:rsid w:val="00DB072A"/>
    <w:rsid w:val="00DB0D7C"/>
    <w:rsid w:val="00DB21DD"/>
    <w:rsid w:val="00DD03F9"/>
    <w:rsid w:val="00DD293F"/>
    <w:rsid w:val="00DD67DB"/>
    <w:rsid w:val="00DE1F77"/>
    <w:rsid w:val="00DE3B32"/>
    <w:rsid w:val="00DE4CE1"/>
    <w:rsid w:val="00DE7FF7"/>
    <w:rsid w:val="00DF495B"/>
    <w:rsid w:val="00DF5FA0"/>
    <w:rsid w:val="00DF6849"/>
    <w:rsid w:val="00DF72EC"/>
    <w:rsid w:val="00DF7D20"/>
    <w:rsid w:val="00E01325"/>
    <w:rsid w:val="00E01434"/>
    <w:rsid w:val="00E02279"/>
    <w:rsid w:val="00E03107"/>
    <w:rsid w:val="00E06B33"/>
    <w:rsid w:val="00E138B6"/>
    <w:rsid w:val="00E138E6"/>
    <w:rsid w:val="00E139F3"/>
    <w:rsid w:val="00E13CBF"/>
    <w:rsid w:val="00E17094"/>
    <w:rsid w:val="00E20BA2"/>
    <w:rsid w:val="00E2179D"/>
    <w:rsid w:val="00E21CF3"/>
    <w:rsid w:val="00E22351"/>
    <w:rsid w:val="00E22FBC"/>
    <w:rsid w:val="00E24B4C"/>
    <w:rsid w:val="00E27220"/>
    <w:rsid w:val="00E3158E"/>
    <w:rsid w:val="00E31602"/>
    <w:rsid w:val="00E32C11"/>
    <w:rsid w:val="00E33A77"/>
    <w:rsid w:val="00E34179"/>
    <w:rsid w:val="00E37026"/>
    <w:rsid w:val="00E41D63"/>
    <w:rsid w:val="00E505E7"/>
    <w:rsid w:val="00E50743"/>
    <w:rsid w:val="00E539AC"/>
    <w:rsid w:val="00E55DD4"/>
    <w:rsid w:val="00E61627"/>
    <w:rsid w:val="00E63322"/>
    <w:rsid w:val="00E75259"/>
    <w:rsid w:val="00E76DA2"/>
    <w:rsid w:val="00E77CAA"/>
    <w:rsid w:val="00E81C4F"/>
    <w:rsid w:val="00E82390"/>
    <w:rsid w:val="00E84BD3"/>
    <w:rsid w:val="00E867FD"/>
    <w:rsid w:val="00E86861"/>
    <w:rsid w:val="00E90088"/>
    <w:rsid w:val="00E925D1"/>
    <w:rsid w:val="00E92C17"/>
    <w:rsid w:val="00E93B95"/>
    <w:rsid w:val="00E95F06"/>
    <w:rsid w:val="00EA1437"/>
    <w:rsid w:val="00EA3C5A"/>
    <w:rsid w:val="00EA4E74"/>
    <w:rsid w:val="00EA66E8"/>
    <w:rsid w:val="00EB10EE"/>
    <w:rsid w:val="00EB56D0"/>
    <w:rsid w:val="00EC1215"/>
    <w:rsid w:val="00EC1FCC"/>
    <w:rsid w:val="00EC4D98"/>
    <w:rsid w:val="00EC548C"/>
    <w:rsid w:val="00ED0A28"/>
    <w:rsid w:val="00ED6CA3"/>
    <w:rsid w:val="00EE3193"/>
    <w:rsid w:val="00EF18F0"/>
    <w:rsid w:val="00EF2293"/>
    <w:rsid w:val="00EF6488"/>
    <w:rsid w:val="00F019B6"/>
    <w:rsid w:val="00F02D42"/>
    <w:rsid w:val="00F05277"/>
    <w:rsid w:val="00F062D1"/>
    <w:rsid w:val="00F11CB4"/>
    <w:rsid w:val="00F13EC0"/>
    <w:rsid w:val="00F1504F"/>
    <w:rsid w:val="00F15BDA"/>
    <w:rsid w:val="00F1697F"/>
    <w:rsid w:val="00F17433"/>
    <w:rsid w:val="00F247D2"/>
    <w:rsid w:val="00F26A8C"/>
    <w:rsid w:val="00F30C92"/>
    <w:rsid w:val="00F30F2B"/>
    <w:rsid w:val="00F316C3"/>
    <w:rsid w:val="00F351D1"/>
    <w:rsid w:val="00F355A6"/>
    <w:rsid w:val="00F36D48"/>
    <w:rsid w:val="00F41975"/>
    <w:rsid w:val="00F43111"/>
    <w:rsid w:val="00F4400D"/>
    <w:rsid w:val="00F4522C"/>
    <w:rsid w:val="00F52136"/>
    <w:rsid w:val="00F546E7"/>
    <w:rsid w:val="00F64BF5"/>
    <w:rsid w:val="00F64D0F"/>
    <w:rsid w:val="00F66172"/>
    <w:rsid w:val="00F6725F"/>
    <w:rsid w:val="00F67F59"/>
    <w:rsid w:val="00F7258A"/>
    <w:rsid w:val="00F73E84"/>
    <w:rsid w:val="00F75348"/>
    <w:rsid w:val="00F80A8A"/>
    <w:rsid w:val="00F82265"/>
    <w:rsid w:val="00F86C5D"/>
    <w:rsid w:val="00F87D93"/>
    <w:rsid w:val="00F92E73"/>
    <w:rsid w:val="00F9758D"/>
    <w:rsid w:val="00F97767"/>
    <w:rsid w:val="00FA0FB4"/>
    <w:rsid w:val="00FA146F"/>
    <w:rsid w:val="00FA2743"/>
    <w:rsid w:val="00FA2EAE"/>
    <w:rsid w:val="00FA6645"/>
    <w:rsid w:val="00FB00B9"/>
    <w:rsid w:val="00FB2052"/>
    <w:rsid w:val="00FB2194"/>
    <w:rsid w:val="00FB27A4"/>
    <w:rsid w:val="00FB4A71"/>
    <w:rsid w:val="00FB4B9A"/>
    <w:rsid w:val="00FB5E2F"/>
    <w:rsid w:val="00FB685F"/>
    <w:rsid w:val="00FC3503"/>
    <w:rsid w:val="00FC37F4"/>
    <w:rsid w:val="00FC3FAB"/>
    <w:rsid w:val="00FC4E3B"/>
    <w:rsid w:val="00FC63B2"/>
    <w:rsid w:val="00FD0578"/>
    <w:rsid w:val="00FD08EC"/>
    <w:rsid w:val="00FE1ED1"/>
    <w:rsid w:val="00FE1FE5"/>
    <w:rsid w:val="00FE481A"/>
    <w:rsid w:val="00FE53BD"/>
    <w:rsid w:val="00FE6252"/>
    <w:rsid w:val="00FE7720"/>
    <w:rsid w:val="00FF3B36"/>
    <w:rsid w:val="00FF607C"/>
    <w:rsid w:val="00FF7F42"/>
    <w:rsid w:val="118327D9"/>
    <w:rsid w:val="55FADA16"/>
    <w:rsid w:val="DADFC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1058</Characters>
  <Lines>8</Lines>
  <Paragraphs>2</Paragraphs>
  <TotalTime>2</TotalTime>
  <ScaleCrop>false</ScaleCrop>
  <LinksUpToDate>false</LinksUpToDate>
  <CharactersWithSpaces>1241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2021-06-29T22:45:00Z</dcterms:created>
  <dc:creator>金格科技</dc:creator>
  <cp:lastModifiedBy>scjuser</cp:lastModifiedBy>
  <cp:lastPrinted>2021-01-06T17:39:00Z</cp:lastPrinted>
  <dcterms:modified xsi:type="dcterms:W3CDTF">2024-01-29T15:03:47Z</dcterms:modified>
  <dc:title>上海市工商局流通领域羊绒羊毛制品及服装质量监测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5714DDD5F0D24C599E8FAD50727A0275_12</vt:lpwstr>
  </property>
</Properties>
</file>