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after="0" w:line="560" w:lineRule="exact"/>
        <w:ind w:left="0" w:leftChars="0" w:firstLine="0" w:firstLineChars="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</w:p>
    <w:tbl>
      <w:tblPr>
        <w:tblStyle w:val="6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309"/>
        <w:gridCol w:w="1082"/>
        <w:gridCol w:w="1781"/>
        <w:gridCol w:w="1132"/>
        <w:gridCol w:w="174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1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bookmarkStart w:id="0" w:name="_GoBack"/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 w:bidi="ar"/>
              </w:rPr>
              <w:t>大同市产品质量监督抽查合格企业名单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产品名称</w:t>
            </w:r>
          </w:p>
        </w:tc>
        <w:tc>
          <w:tcPr>
            <w:tcW w:w="10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商标</w:t>
            </w:r>
          </w:p>
        </w:tc>
        <w:tc>
          <w:tcPr>
            <w:tcW w:w="17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规格型号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生产日期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批号</w:t>
            </w:r>
          </w:p>
        </w:tc>
        <w:tc>
          <w:tcPr>
            <w:tcW w:w="17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标明的生产企业名称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受检单位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飞科电动剃须刀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飞科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F-S367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上海飞科电器股份有限公司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大同市云冈区启祥商店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九阳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C22-LC2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2022-12-01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杭州九阳生活电器有限公司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大同市佳耀春毅电器有限责任公司恒安新区店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高级专业电推剪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神剑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宁波神剑电器制造有限公司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大同市云冈区弘豪电器店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诚美好夫人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JZY-A169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2023-04-27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枣强县诚美厨房设备厂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大同市云冈区佳益电器行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多功能料理机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嘉源鑫居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JYXJ-2018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霸州市展硕家居用品有限公司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大同市平城区广源商行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小蝴蝶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DSZF-D10-06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2022-09-27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深圳创维智能厨电有限公司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大同市平城区金伙伴商店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美容烫发器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雅腾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Y-458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揭阳市雅腾塑胶电器有限公司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兴源电器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苏泊尔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C22-IH90D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2021-04-30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浙江绍兴苏泊尔生活电器有限公司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大同市平城区红星电器经销部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澳柯玛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JZT-3B10B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2020年03月10日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青岛澳柯玛生活电器有限公司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浑源县澳柯玛生活电器店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家用嵌入式燃气灶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海尔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JZT-Q937（12T）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2022-08-03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青海海尔智慧厨房电器有限公司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大同市南郊区方圆电器经销部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家用嵌入式燃气灶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海尔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JZT-Q7B0（12T）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2022.07.11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青海海尔智慧厨房电器有限公司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大同市平城区永康建权电器行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美的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JZT-QW08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20230818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广东美的厨卫电器制造有限公司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大同市平城区隆鑫电器商行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密闭型储水式电热水器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F50-A20MD1（HI）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2023-09-02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邯郸美的智能厨电制造有限公司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大同市平城区隆鑫电器商行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华帝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JZT-B8408B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2022-04-27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华帝股份有限公司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大同苏宁易购销售有限公司京都广场店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海尔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EC6.6FBP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2022-12-11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青岛经济技术开发区海尔热水器有限公司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大同市云冈区嘉华家电经销部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快热式电热水器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太尔电器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USK-30F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深圳市太尔卫厨电器有限公司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大同市开发区和汇源电器经销部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好太太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JZT-2196B2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2022年04月15日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好太太电器（中国）有限公司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大同市开发区和汇源电器经销部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方太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JZT-FD7B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2023-09-02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宁波方太厨具有限公司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山西天元家电商贸有限公司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JZT-06-1B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2023年06月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浙江帅康电气股份有限公司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山西天元家电商贸有限公司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usaTon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KX62-6J15S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2023-03-07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阿诗丹顿电气有限公司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大同市开发区爱军厨卫电器经销部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JZT-S503G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2023年04月17日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樱花卫厨（中国）股份有限公司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大同市开发区亿鑫电器经销部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VIOMI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JZT-VG301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2021-03-11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佛山市云米电器科技有限公司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大同经济技术开发区锦腾商贸中心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奥田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JZT-3B202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2023年03月16日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浙江奥田电器股份有限公司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大同市开发区奥田电器经销部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万家乐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JZT-QA3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2023年04月12日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广东万家乐燃气具有限公司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大同开发区强瑛锦华电器经销部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储水式电热水器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万家乐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D60-DT1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2023-03-15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广东万家乐燃气具有限公司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大同开发区强瑛锦华电器经销部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万和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JZT-Q1L06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2023-03-07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广东万和电气有限公司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大同经济技术开发区金锐电器经营部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嵌入式家用燃气灶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老板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JZT-7B19K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2023-03-20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大同经济技术开发区壹馨电器经销部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CHNT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NXB-632PC32A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2023.04.13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大同市通用正泰电气有限公司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CHNT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NXB-631PC63A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2023.04.08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大同市通用正泰电气有限公司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DELIXI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DZ47SC型1P16A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2023.04.02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山西乾欣电气有限公司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DELIXI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DZ47SC型2P20A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2021.10.09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德力西电气（芜湖）有限公司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山西乾欣电气有限公司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CNC长城电器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YCB6H-63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2020.08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长城电器集团浙江科技有限公司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山西邦吉电气设备制造有限公司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CNC长城电器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YCB6H-63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长城电器集团浙江科技有限公司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山西邦吉电气设备制造有限公司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BULL公牛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LB5-63ac16/1P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宁波公牛低压电气有限公司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大同市磁钮光商贸有限公司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BULL公牛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LB5-63ac40/2P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宁波公牛低压电气有限公司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大同市磁钮光商贸有限公司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施耐德电气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EAPANIC2020A1P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施耐德电气制造（武汉）有限公司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大同市经济技术开发区施耐德电气经营部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施耐德电气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EAPANC1010A2P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施耐德电气制造（武汉）有限公司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大同市经济技术开发区施耐德电气经营部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维达卫生纸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维达及图形商标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4层138mm*146mm/节；总含量12卷/提；1.68千克/提；100%原生木浆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2022111105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维达纸业（山东）有限公司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大同市新荣区世纪华联超市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汉舒牌卫生纸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汉舒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原生木浆（纤维）；140mm*138mm/节（5层）10卷/提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2023108126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山西云冈纸业有限公司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大同市新荣区魅丽名妆店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梦之翼长10卷卫生纸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梦之翼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原生木浆；190mm*110mm*98节/卷（三层）10卷装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2023105128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满城县恒开卫生用品有限公司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新荣区大地日化商店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猫王牌卫生纸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猫王及图形商标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原生木浆（纤维）；165mm*136mm（5层）12卷/提总重量3千克；净含量2.95千克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2023.06.23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保定满城金光纸业有限公司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浑源县四大日化行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清风牌卫生纸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清风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100%原生木浆；4层/12卷；138mm*150mm（4层）*12卷净含量1.6千克/提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2023103106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金红叶纸业（南通）有限公司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天镇县玉泉镇好又多购物广场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奇强及图形商标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WL-A（无磷）净含量506克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南风集团山西日代销售有限公司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大同市新荣区世纪华联超市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超洁清新无磷型洗衣粉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WL-A（无磷）净含量900克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2026.04.26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大同市新荣区佳家乐商店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超效加酶无磷洗衣粉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WL-A（无磷）净含量508克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2026.08.01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纳爱斯集团有限公司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大同市新荣区喜乐旺便利店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超洁清新无磷型洗衣粉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净含量245克；普通型WL-A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2026.08.27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大同市金伊桃海盛商贸有限公司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超洁薰衣香无磷型洗衣粉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净含量1千克；普通型WL-A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2026.07.20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广州立白企业集团有限公司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大同市金伊桃海盛商贸有限公司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超效加酶无磷洗衣粉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WL-A普通型 净含量252克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2026.08.01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纳爱斯集团有限公司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大同市平城区裕泰生活超市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除菌洗衣液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家家宜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无磷 普通型 1kg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2025.11.05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东莞市立顿洗涤用品实业有限公司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大同市新荣区魅丽名妆店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除菌洗衣液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家家宜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 无磷 （普通型 ）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2025.11.05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东莞市立顿洗涤用品实业有限公司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新荣区大地日化商店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深层洁净护理洗衣液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普通型洗衣液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2025.10.07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蓝月亮（中国）有限公司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浑源县四大日化行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深层洁净护理洗衣液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净含量500g；普通型洗衣液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2026104104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蓝月亮（中国）有限公司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大同市南郊海盛兴隆盛百货经销部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多功能洗衣液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洛娃及图形商标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净含量2千克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2026102109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北京洛娃日化有限公司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大同市南郊海盛兴隆盛百货经销部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聚氯乙烯绝缘无护套电线电缆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01（BV）1*2.5；450/750V长度100m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2023.07.17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浑源县红霞水暖配件经销部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一般用途单芯硬导体无护套电缆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01（BV）1*1.5mm²；450/750V长度100米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2023.04.04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上海德力西集团有限公司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浑源县兴达五交化经营部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聚氯乙烯绝缘无护套电线电缆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01（BV）1*2.5；450/750V长度100米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2023.08.01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浑源县兴达五交化经营部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晋杰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01（BV）1*1.5mm²；电压450/750V长度100m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2023107106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山西晋杰电线电缆有限公司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天镇县恒大五金机电有限公司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铜芯聚氯乙烯绝缘电线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晋杰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01（BV）1*2.5mm²；电压450/750V长度100m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2023.06.10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山西晋杰电线电缆有限公司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天镇县恒大五金机电有限公司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一般用途单芯硬导体无护套电缆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华光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60227IEC 01（BV）1*4mm²；电压450/750V长度100m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天津市华光线缆集团有限公司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大同市开发区恒晟机电物资经营部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语文本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184mm*257mm 张数36张 白度≤85%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浑源县鑫泰文具总汇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作文本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184mm*257mm 张数36张 白度≤85%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浑源县鑫泰文具总汇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博学系列16开数学本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188*258mm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山西百优纸业有限公司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大同市平城区晨光文具时光元素店二部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博学系列16开田字格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188*258mm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山西百优纸业有限公司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大同市平城区晨光文具时光元素店二部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A5小学作业本（分成）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139*208mm；张数30张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深圳森木广告设计有限公司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大同市平城区咔吗哦文具店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立白新金桔洗洁精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净含量408克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2026.06.02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新乡立白实业有限公司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大同市新荣区佳家乐商店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食品用洗洁精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超能及图形商标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净含量500克无磷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2025.09.16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纳爱斯正定有限公司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大同市新荣区喜乐旺便利店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全效加浓洗洁精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净含量1.5千克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2026.07.15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纳爱斯集团有限公司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浑源县恒吉利恒泰园便利店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柠檬超洁洗洁精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奇强及图形商标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净含量1.028千克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2026.02.02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南风集团山西日代销售有限公司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浑源县恒吉利恒泰园便利店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青柠洗洁精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立白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净含量1千克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2026.02.03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新乡立白实业有限公司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天镇县玉泉镇好又多购物广场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打蛋器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小熊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DDQ-B02F1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小熊电器股份有限公司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山西永辉超市有限公司大同凯旋城分公司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飞利浦电动剃须刀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飞利浦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PQ206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珠海经济特区飞利浦家庭电器有限公司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山西永辉超市有限公司大同凯旋城分公司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C22-IH912D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浙江绍兴苏泊尔生活电器有限公司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山西永辉超市有限公司大同凯旋城分公司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沙宣迷你陶瓷电发夹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VS935PCN-P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美康雅国际贸易有限公司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太原屈臣氏个人用品商店有限公司大同西环路分店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便携式丁烷气灶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BDZ-MS155 便携式丁烷气灶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永康市沐硕工贸有限公司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大同嘉山百货有限公司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岩谷便携炉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YPB-2.8-BXL-1(ZB-19M)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岩谷气具（珠海）有限公司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大同市平城区晓多超市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中山市华腾电器有限公司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大同市平城区惠又多五金经营部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燃气灶具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广欧科技有限公司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大同市平城区惠又多五金经营部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便携式丁烷气灶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永康市久倬工贸有限公司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大同市平城区辰景便利店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燃气连接管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内径8mm、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义乌市友美日用品有限公司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大同市平城区解放君诚日化店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精编钢丝煤气天燃气专用软管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无金属覆盖面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大同市平城区惠又多五金经营部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C22-IA03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2023-09-27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浙江绍兴苏泊尔生活电器有限公司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大同市佳耀春毅电器有限责任公司矿务局电器城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IH电火锅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九阳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HG60-G1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2023.09.20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杭州九阳生活电器有限公司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大同市佳耀春毅电器有限责任公司矿务局电器城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苏泊尔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C22-ID35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2023.06.28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浙江绍兴苏泊尔生活电器有限公司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大同市佳耀春毅电器有限责任公司矿务局电器城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食品加工器（电动料理机）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虹莱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HM-317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中山虹美电器有限公司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大同市南郊区东信广场顺发电器店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电磁灶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九阳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C22-F7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2023-10-21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杭州九阳生活电器有限公司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大同市平城区万家电器商行</w:t>
            </w:r>
          </w:p>
        </w:tc>
      </w:tr>
    </w:tbl>
    <w:p>
      <w:pPr>
        <w:pStyle w:val="5"/>
        <w:adjustRightInd w:val="0"/>
        <w:snapToGrid w:val="0"/>
        <w:spacing w:after="0" w:line="560" w:lineRule="exact"/>
        <w:ind w:left="0" w:leftChars="0"/>
        <w:jc w:val="left"/>
        <w:rPr>
          <w:rFonts w:ascii="仿宋" w:hAnsi="仿宋" w:eastAsia="仿宋" w:cs="仿宋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871" w:right="1474" w:bottom="1701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1">
            <w:col w:w="8640"/>
          </w:cols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TdmYTQ0YWI1ZTdkYWIyNDNjNGRlZDZmNjRhMzAifQ=="/>
  </w:docVars>
  <w:rsids>
    <w:rsidRoot w:val="6BAC144E"/>
    <w:rsid w:val="6BA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autoSpaceDE/>
      <w:autoSpaceDN/>
      <w:spacing w:after="120"/>
      <w:ind w:left="420" w:leftChars="200"/>
      <w:jc w:val="both"/>
    </w:pPr>
    <w:rPr>
      <w:rFonts w:ascii="Times New Roman"/>
      <w:kern w:val="2"/>
      <w:sz w:val="16"/>
      <w:szCs w:val="16"/>
    </w:rPr>
  </w:style>
  <w:style w:type="character" w:customStyle="1" w:styleId="8">
    <w:name w:val="font1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2024-01-17T09:17:00Z</dcterms:created>
  <dc:creator>Administrator</dc:creator>
  <cp:lastModifiedBy>Administrator</cp:lastModifiedBy>
  <dcterms:modified xsi:type="dcterms:W3CDTF">2024-01-17T09:18:49Z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C3EE3697EB114A84A5C8643702C26081_11</vt:lpwstr>
  </property>
</Properties>
</file>