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left"/>
        <w:rPr>
          <w:rFonts w:asciiTheme="minorEastAsia" w:hAnsiTheme="minorEastAsia" w:eastAsiaTheme="minorEastAsia"/>
          <w:kern w:val="0"/>
          <w:sz w:val="32"/>
          <w:szCs w:val="22"/>
        </w:rPr>
      </w:pPr>
      <w:r>
        <w:rPr>
          <w:rFonts w:asciiTheme="minorEastAsia" w:hAnsiTheme="minorEastAsia" w:eastAsiaTheme="minorEastAsia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</w:t>
      </w:r>
    </w:p>
    <w:p>
      <w:pPr>
        <w:jc w:val="center"/>
        <w:rPr>
          <w:rFonts w:ascii="Verdana"/>
          <w:b/>
          <w:kern w:val="0"/>
          <w:sz w:val="36"/>
          <w:szCs w:val="22"/>
        </w:rPr>
      </w:pPr>
    </w:p>
    <w:p>
      <w:pPr>
        <w:numPr>
          <w:ilvl w:val="0"/>
          <w:numId w:val="1"/>
        </w:numPr>
        <w:ind w:firstLine="723" w:firstLineChars="200"/>
        <w:rPr>
          <w:rFonts w:hint="eastAsia" w:ascii="Verdana"/>
          <w:b/>
          <w:kern w:val="0"/>
          <w:sz w:val="36"/>
          <w:szCs w:val="22"/>
          <w:lang w:val="en-US" w:eastAsia="zh-CN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保健食品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抽检依据是《中国药典》2020年版 四部 明胶空心胶囊、GB 16740-2014《食品安全国家标准 保健食品》、Q/GZLC 0059S-2023 《联合邦利牌蛋白粉》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、国家食品药品监督管理局药品检验补充检验方法和检验项目批准件2009030等产品明示标准和质量要求。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   1.鱼油抽检项目包括维生素E、酸价、过氧化值、菌落总数、大肠菌群、霉菌和酵母菌、金黄色葡萄球菌、沙门氏菌、铅、砷、汞。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   2.蛋白粉和保健酒抽检项目包括那红地那非、红地那非、伐地那非、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羟基豪莫西地那非、西地那非、豪莫西地那非、氨基他达拉非、他达拉非、硫代艾地那非、伪伐地那非、那莫西地那非、蛋白质、菌落总数、大肠菌群、霉菌和酵母菌、金黄色葡萄球菌、沙门氏菌、铅、砷、汞。</w:t>
      </w:r>
    </w:p>
    <w:p>
      <w:pPr>
        <w:numPr>
          <w:ilvl w:val="0"/>
          <w:numId w:val="0"/>
        </w:numPr>
        <w:ind w:firstLine="723" w:firstLineChars="200"/>
        <w:rPr>
          <w:rFonts w:hint="default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二、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餐饮食品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 抽检依据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抽检依据是GB 14934-2016《食品安全国家标准 消毒餐(饮)具》、GB 2760-2014《食品安全国家标准 食品添加剂使用标准》、GB 2762-2022《食品安全国家标准 食品中污染物限量》、GB 7099-2015《食品安全国家标准 糕点、面包》。     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(二）检验项目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1.复用餐饮具抽检项目包括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阴离子合成洗涤剂(以十二烷基苯磺酸钠计)、大肠菌群。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2.糕点（自制）抽检项目包括酸价(以脂肪计)(KOH)、过氧化值(以脂肪计)、山梨酸及其钾盐(以山梨酸计)、脱氢乙酸及其钠盐(以脱氢乙酸计)、防腐剂混合使用时各自用量占其最大使用量的比例之和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3.肉冻皮冻（自制）抽检项目包括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铬(以Cr计)。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4.生食动物性水产品（自制）抽检项目包括铝的残留量(干样品,以Al计)。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馒头花卷(自制)抽检项目包括苯甲酸及其钠盐(以苯甲酸计)、山梨酸及其钾盐(以山梨酸计)、糖精钠(以糖精计)。</w:t>
      </w:r>
    </w:p>
    <w:p>
      <w:pPr>
        <w:numPr>
          <w:ilvl w:val="0"/>
          <w:numId w:val="0"/>
        </w:numPr>
        <w:ind w:firstLine="640"/>
        <w:rPr>
          <w:rFonts w:hint="default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茶叶及相关制品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</w:t>
      </w:r>
      <w:r>
        <w:rPr>
          <w:rFonts w:ascii="仿宋" w:hAnsi="仿宋" w:eastAsia="仿宋" w:cs="仿宋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2762-2017《食品安全国家标准 食品中污染物限量》、GB 2762-2022《食品安全国家标准 食品中污染物限量》、GB 2763-2019《食品安全国家标准 食品中农药最大残留限量》、GB 2763-2021《食品安全国家标准 食品中农药最大残留限量》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等产品明示标准和质量要求。</w:t>
      </w:r>
    </w:p>
    <w:p>
      <w:pPr>
        <w:numPr>
          <w:ilvl w:val="0"/>
          <w:numId w:val="3"/>
        </w:num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检验项目</w:t>
      </w:r>
    </w:p>
    <w:p>
      <w:pPr>
        <w:numPr>
          <w:ilvl w:val="0"/>
          <w:numId w:val="4"/>
        </w:numPr>
        <w:spacing w:before="4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代用茶抽检项目包括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铅(以Pb计)、二氧化硫残留量、啶虫脒、克百威、炔螨特、毒死蜱、吡虫啉、霉菌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numPr>
          <w:ilvl w:val="0"/>
          <w:numId w:val="4"/>
        </w:numPr>
        <w:spacing w:before="4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绿茶、红茶、乌龙茶、黄茶、白茶、黑茶、花茶、袋泡茶、紧压茶等抽检项目包括铅(以Pb计)、草甘膦、吡虫啉、乙酰甲胺磷、联苯菊酯、灭多威、三氯杀螨醇、氰戊菊酯和S-氰戊菊酯、甲拌磷、克百威。</w:t>
      </w:r>
    </w:p>
    <w:p>
      <w:pPr>
        <w:ind w:firstLine="723" w:firstLineChars="200"/>
        <w:rPr>
          <w:rFonts w:hint="eastAsia" w:ascii="Verdana" w:eastAsia="宋体"/>
          <w:b/>
          <w:kern w:val="0"/>
          <w:sz w:val="36"/>
          <w:szCs w:val="22"/>
          <w:lang w:val="en-US" w:eastAsia="zh-CN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四、豆制品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抽检依据是GB 2712-2014《食品安全国家标准 豆制品》、GB 2760-2014《食品安全国家标准 食品添加剂使用标准》、GB 2762-2022《食品安全国家标准 食品中污染物限量》、GB 31607-2021《食品安全国家标准 散装即食食品中致病菌限量》、GB 29921-2021《食品安全国家标准 预包装食品中致病菌限量》、食品整治办[2008]3号《食品中可能违法添加的非食用物质和易滥用的食品添加剂品种名单(第一批)》等产品明示和质量要求。</w:t>
      </w:r>
    </w:p>
    <w:p>
      <w:pPr>
        <w:numPr>
          <w:ilvl w:val="0"/>
          <w:numId w:val="5"/>
        </w:numPr>
        <w:spacing w:before="4"/>
        <w:ind w:left="800" w:leftChars="0" w:firstLine="0" w:firstLineChars="0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6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腐竹、油皮及其再制品抽检项目包括蛋白质、铅(以Pb计)、碱性嫩黄、苯甲酸及其钠盐(以苯甲酸计)、山梨酸及其钾盐(以山梨酸计)、脱氢乙酸及其钠盐(以脱氢乙酸计)、二氧化硫残留量、铝的残留量(干样品,以Al计)、沙门氏菌、金黄色葡萄球菌。</w:t>
      </w:r>
    </w:p>
    <w:p>
      <w:pPr>
        <w:numPr>
          <w:ilvl w:val="0"/>
          <w:numId w:val="6"/>
        </w:numPr>
        <w:spacing w:before="4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豆干、豆腐、豆皮等抽检项目包括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、大肠菌群。</w:t>
      </w:r>
      <w:bookmarkStart w:id="0" w:name="_GoBack"/>
      <w:bookmarkEnd w:id="0"/>
    </w:p>
    <w:p>
      <w:pPr>
        <w:numPr>
          <w:ilvl w:val="0"/>
          <w:numId w:val="0"/>
        </w:numPr>
        <w:spacing w:before="4"/>
        <w:ind w:leftChars="200" w:firstLine="361" w:firstLineChars="100"/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五、</w:t>
      </w:r>
      <w:r>
        <w:rPr>
          <w:rStyle w:val="12"/>
          <w:rFonts w:hint="eastAsia" w:ascii="宋体" w:hAnsi="宋体" w:cs="宋体"/>
          <w:b/>
          <w:bCs w:val="0"/>
          <w:sz w:val="36"/>
          <w:szCs w:val="36"/>
          <w:lang w:val="en-US" w:eastAsia="zh-CN" w:bidi="ar"/>
        </w:rPr>
        <w:t>糕点</w:t>
      </w:r>
    </w:p>
    <w:p>
      <w:pPr>
        <w:numPr>
          <w:ilvl w:val="0"/>
          <w:numId w:val="0"/>
        </w:numPr>
        <w:spacing w:before="4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 xml:space="preserve">   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（一）抽检依据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抽检依据是GB 2760-2014《食品安全国家标准 食品添加剂使用标准》、GB 29921-2021《食品安全国家标准 预包装食品中致病菌限量》、GB 7099-2015《食品安全国家标准 糕点、面包》。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（二）检验项目</w:t>
      </w: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1.月饼抽检项目包括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菌落总数、大肠菌群。</w:t>
      </w:r>
    </w:p>
    <w:p>
      <w:pPr>
        <w:ind w:firstLine="723" w:firstLineChars="200"/>
        <w:rPr>
          <w:rFonts w:hint="eastAsia" w:ascii="Verdana" w:eastAsia="宋体"/>
          <w:b/>
          <w:kern w:val="0"/>
          <w:sz w:val="36"/>
          <w:szCs w:val="22"/>
          <w:lang w:eastAsia="zh-CN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六</w:t>
      </w:r>
      <w:r>
        <w:rPr>
          <w:rFonts w:hint="eastAsia" w:ascii="Verdana"/>
          <w:b/>
          <w:kern w:val="0"/>
          <w:sz w:val="36"/>
          <w:szCs w:val="22"/>
        </w:rPr>
        <w:t>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酒类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2761-2017《食品安全国家标准 食品中真菌毒素限量》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等产品明示标准和质量要求。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果酒抽检项目包括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酒精度、展青霉素、糖精钠(以糖精计)、二氧化硫残留量。</w:t>
      </w:r>
    </w:p>
    <w:p>
      <w:pPr>
        <w:spacing w:before="4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2.黄酒抽检项目包括酒精度、氨基酸态氮、苯甲酸及其钠盐(以苯甲酸计)、山梨酸及其钾盐(以山梨酸计)、糖精钠(以糖精计)、甜蜜素(以环己基氨基磺酸计)。</w:t>
      </w:r>
    </w:p>
    <w:p>
      <w:p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3.葡萄酒抽检项目包括酒精度、甲醇、苯甲酸及其钠盐(以苯甲酸计)、山梨酸及其钾盐(以山梨酸计)、糖精钠(以糖精计)、二氧化硫残留量、甜蜜素(以环己基氨基磺酸计)、三氯蔗糖。</w:t>
      </w:r>
    </w:p>
    <w:p>
      <w:pPr>
        <w:spacing w:before="4"/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粮食加工品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2761-2017《食品安全国家标准 食品中真菌毒素限量》、GB 2762-2022《食品安全国家标准 食品中污染物限量》、GB 31607-2021《食品安全国家标准 散装即食食品中致病菌限量》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等产品明示标准和质量要求。</w:t>
      </w:r>
    </w:p>
    <w:p>
      <w:pPr>
        <w:numPr>
          <w:ilvl w:val="0"/>
          <w:numId w:val="7"/>
        </w:numPr>
        <w:spacing w:before="4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8"/>
        </w:num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生湿面制品抽检项目包括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铅(以Pb计)、苯甲酸及其钠盐(以苯甲酸计)、山梨酸及其钾盐(以山梨酸计)、脱氢乙酸及其钠盐(以脱氢乙酸计)、二氧化硫残留量。</w:t>
      </w:r>
    </w:p>
    <w:p>
      <w:pPr>
        <w:numPr>
          <w:ilvl w:val="0"/>
          <w:numId w:val="8"/>
        </w:numPr>
        <w:spacing w:before="4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其他谷物碾磨加工品抽检项目包括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铅(以Pb计)、铬(以Cr计)、赭曲霉毒素A。</w:t>
      </w:r>
    </w:p>
    <w:p>
      <w:pPr>
        <w:numPr>
          <w:ilvl w:val="0"/>
          <w:numId w:val="8"/>
        </w:numPr>
        <w:spacing w:before="4"/>
        <w:rPr>
          <w:rFonts w:hint="eastAsia" w:ascii="仿宋" w:hAnsi="仿宋" w:eastAsia="仿宋" w:cs="仿宋"/>
          <w:b w:val="0"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其他谷物粉类制成品抽检项目包括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、苯甲酸及其钠盐(以苯甲酸计)、山梨酸及其钾盐(以山梨酸计)、脱氢乙酸及其钠盐(以脱氢乙酸计)、菌落总数、大肠菌群、沙门氏菌、金黄色葡萄球菌。</w:t>
      </w:r>
    </w:p>
    <w:p>
      <w:pPr>
        <w:numPr>
          <w:ilvl w:val="0"/>
          <w:numId w:val="0"/>
        </w:numPr>
        <w:spacing w:before="4"/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八、肉制品</w:t>
      </w:r>
    </w:p>
    <w:p>
      <w:pPr>
        <w:numPr>
          <w:ilvl w:val="0"/>
          <w:numId w:val="9"/>
        </w:num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2726-2016《食品安全国家标准 熟肉制品》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2730-2015《食品安全国家标准 腌腊肉制品》、GB 2760-2014《食品安全国家标准 食品添加剂使用标准》、GB 2762-2017《食品安全国家标准 食品中污染物限量》、GB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Chars="20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腌腊肉制品抽检项目包括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过氧化值(以脂肪计)、铅(以Pb计)、总砷(以As计)、亚硝酸盐(以亚硝酸钠计)、苯甲酸及其钠盐(以苯甲酸计)、山梨酸及其钾盐(以山梨酸计)、合成着色剂(胭脂红)、氯霉素。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Chars="20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熏烧烤肉制品抽检项目包括铅(以Pb计)、苯并a]芘、亚硝酸盐(以亚硝酸钠计)、氯霉素、苯甲酸及其钠盐(以苯甲酸计)、山梨酸及其钾盐(以山梨酸计)、纳他霉素、合成着色剂(胭脂红)、菌落总数、大肠菌群。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九、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蔬菜制品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抽检依据是GB 4789.3-2016《食品安全国家标准 食品微生物学检验 大肠菌群计数》(第二法 大肠菌群平板计数法)、GB 2760-2014《食品安全国家标准 食品添加剂使用标准》、GB 2762-2022《食品安全国家标准 食品中污染物限量》。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酱腌菜抽检项目包括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铅(以Pb计)、亚硝酸盐(以NaNO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苯甲酸及其钠盐(以苯甲酸计)、山梨酸及其钾盐(以山梨酸计)、脱氢乙酸及其钠盐(以脱氢乙酸计)、糖精钠(以糖精计)、甜蜜素(以环己基氨基磺酸计)、阿斯巴甜、二氧化硫残留量、防腐剂混合使用时各自用量占其最大使用量的比例之和。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jc w:val="left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腌渍食用菌抽检项目包括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十、薯类和膨化食品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29921-2021《食品安全国家标准 预包装食品中致病菌限量》、QB/T 2686-2021《马铃薯片(条、块)》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干制薯类抽检项目包括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酸价(以脂肪计)（KOH）、过氧化值(以脂肪计)、铅(以Pb计)、菌落总数、大肠菌群、沙门氏菌、金黄色葡萄球菌。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十一、水产制品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19643-2016《食品安全国家标准 藻类及其制品》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、GB 2760-2014《食品安全国家标准 食品添加剂使用标准》、GB 2762-2022《食品安全国家标准 食品中污染物限量》、GB 31607-2021《食品安全国家标准 散装即食食品中致病菌限量》、GB 2762-2017《食品安全国家标准 食品中污染物限量》、GB 10136-2015《食品安全国家标准 动物性水产制品》。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熟制动物性水产制品抽检项目包括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铅(以Pb计)、镉(以Cd计)、多氯联苯、苯甲酸及其钠盐(以苯甲酸计)、山梨酸及其钾盐(以山梨酸计)、糖精钠(以糖精计)、脱氢乙酸及其钠盐(以脱氢乙酸计)、沙门氏菌。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藻类干制品抽检项目包括铅(以Pb计)、菌落总数、大肠菌群、霉菌。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预制动物性水产干制品抽检项目包括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镉(以Cd计)、苯甲酸及其钠盐(以苯甲酸计)、山梨酸及其钾盐(以山梨酸计)、过氧化值(以脂肪计)、铅(以Pb计)、多氯联苯。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十二、水果制品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ind w:left="88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抽检依据是GB 2760-2014《食品安全国家标准 食品添加剂使用标准》、GB 2762-2022《食品安全国家标准 食品中污染物限量》、GB 2763-2019《食品安全国家标准 食品中农药最大残留限量》、GB 2763-2021《食品安全国家标准 食品中农药最大残留限量》、GB 14884-2016《食品安全国家标准 蜜饯》等产品明示标准和质量要求。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ind w:left="88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水果干制品(含干枸杞）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铅(以Pb计)、啶虫脒、吡虫啉、克百威、炔螨特、毒死蜱、氯氰菊酯和高效氯氰菊酯、山梨酸及其钾盐(以山梨酸计)、苯甲酸及其钠盐(以苯甲酸计)、脱氢乙酸及其钠盐(以脱氢乙酸计)。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蜜饯类、凉果类、果脯类、话化类、果糕类抽检项目包括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23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十三、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特殊膳食食品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ind w:left="80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抽检依据是GB 10769-2010《食品安全国家标准 婴幼儿谷类辅助食品》、GB 2761-2017《食品安全国家标准 食品中真菌毒素限量》、GB 2762-2017《食品安全国家标准 食品中污染物限量(含第1号修改单)》、GB 2762-2017《食品安全国家标准 食品中污染物限量》、GB 2762-2022《食品安全国家标准 食品中污染物限量》、GB 29921-2021《食品安全国家标准 预包装食品中致病菌限量》等产品明示值。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ind w:left="80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婴幼儿谷物辅助食品、婴幼儿高蛋白谷物辅助食品、婴幼儿生制类谷物辅助食品、婴幼儿饼干或其他婴幼儿谷物辅助食品检测项目包括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蛋白质、脂肪、黄曲霉毒素B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、硝酸盐(以NaNO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3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计)、亚硝酸盐(以NaNO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2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计)、无机砷（以As计）、菌落总数、大肠菌群、沙门氏菌、金黄色葡萄球菌。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ind w:left="960" w:leftChars="0" w:firstLine="0" w:firstLineChars="0"/>
        <w:jc w:val="left"/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淀粉及淀粉制品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ind w:left="960" w:leftChars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抽检依据是GB 2760-2014《食品安全国家标准 食品添加剂使用标准》等产品明示标准和质量要求。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ind w:left="960" w:leftChars="0"/>
        <w:jc w:val="left"/>
        <w:rPr>
          <w:rStyle w:val="12"/>
          <w:rFonts w:hint="default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检验依据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粉丝粉条抽检项目包括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ind w:left="96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罐头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ind w:left="97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抽检依据是GB 2760-2014《食品安全国家标准 食品添加剂使用标准》、GB 2761-2017《食品安全国家标准 食品中真菌毒素限量》、GB 2762-2017《食品安全国家标准 食品中污染物限量》、GB 7098-2015《食品安全国家标准 罐头食品》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ind w:left="97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其他类罐头检验项目包括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铅(以Pb计)、黄曲霉毒素B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1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、脱氢乙酸及其钠盐(以脱氢乙酸计)、苯甲酸及其钠盐(以苯甲酸计)、山梨酸及其钾盐(以山梨酸计)、乙二胺四乙酸二钠、商业无菌。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ind w:left="960" w:leftChars="0" w:firstLine="0" w:firstLineChars="0"/>
        <w:jc w:val="left"/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val="en-US" w:eastAsia="zh-CN" w:bidi="ar"/>
        </w:rPr>
        <w:t>调味品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ind w:left="903" w:leftChars="0" w:firstLine="0" w:firstLineChars="0"/>
        <w:jc w:val="left"/>
        <w:rPr>
          <w:rStyle w:val="12"/>
          <w:rFonts w:hint="eastAsia" w:ascii="宋体" w:hAnsi="宋体" w:eastAsia="宋体" w:cs="宋体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抽检依据是GB 2719-2018《食品安全国家标准 食醋》、GB 2760-2014《食品安全国家标准 食品添加剂使用标准》、GB/T 18187-2000《酿造食醋》等产品明示标准和质量要求。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ind w:left="903" w:leftChars="0" w:firstLine="0" w:firstLineChars="0"/>
        <w:jc w:val="left"/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食醋检验项目包括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。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ind w:left="96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饼干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ind w:left="90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抽检依据是GB 2760-2014《食品安全国家标准 食品添加剂使用标准》、GB 29921-2021《食品安全国家标准 预包装食品中致病菌限量》、GB 7100-2015《食品安全国家标准 饼干》。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ind w:left="903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1.饼干抽检项目包括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酸价(以脂肪计)（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70" w:left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十八、食用农产品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ind w:left="97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抽检依据是GB 22556-2008《豆芽卫生标准》、GB 2733-2015《食品安全国家标准 鲜、冻动物性水产品》、GB 2760-2014《食品安全国家标准 食品添加剂使用标准》、GB 2762-2017《食品安全国家标准 食品中污染物限量》、GB 2762-2022《食品安全国家标准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第250号《食品动物中禁止使用的药品及其他化合物清单》。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ind w:left="97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检验项目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贝类抽检项目包括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氯霉素、恩诺沙星、呋喃西林代谢物、呋喃唑酮代谢物、镉（以Cd计）、孔雀石绿、氟五氯酚酸钠（以五氯酚计）、多氯联苯、呋喃妥因代谢物、氧氟沙星。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  <w:t>豆芽抽检项目包括</w:t>
      </w:r>
      <w:r>
        <w:rPr>
          <w:rStyle w:val="12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4-氯苯氧乙酸钠（以4-氯苯氧乙酸计）、6-苄基腺嘌呤（6-BA）、亚硫酸盐（以SO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₂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计）、铅（以Pb计）、总汞（以Hg计）。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柑、橘</w:t>
      </w: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  <w:t>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苯醚甲环唑、丙溴磷、联苯菊酯、克百威、水胺硫磷、三唑磷、氧乐果、氯氟氰菊酯和高效氯氟氰菊酯、甲拌磷、毒死蜱。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海水虾抽检项目包括镉（以Cd计）、呋喃唑酮代谢物、恩诺沙星、孔雀石绿、呋喃妥因代谢物、挥发性盐基氮、氯霉素、五氯酚酸钠（以五氯酚计）、二氧化硫残留量、呋喃它酮代谢物。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胡萝卜抽检项目包括铅(以Pb计)、镉(以Cd计)、氟虫腈、甲拌磷、氯氟氰菊酯和高效氯氟氰菊酯、毒死蜱。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黄瓜抽检项目包括毒死蜱、敌敌畏、甲氨基阿维菌素苯甲酸盐、噻虫嗪、氧乐果、乙螨唑、甲拌磷、腐霉利、乐果、乙酰甲胺磷。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姜抽检项目包括铅（以Pb计）、噻虫嗪、噻虫胺、吡虫啉、镉（以Cd计）、氯氟氰菊酯和高效氯氟氰菊酯、氧乐果、氯唑磷、氯氰菊酯和高效氯氰菊酯、乙酰甲胺磷。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结球甘蓝抽检项目包括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甲胺磷、甲基异柳磷、克百威、灭线磷、氧乐果、乙酰甲胺磷、苯醚甲环唑、毒死蜱、乐果、三唑磷。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辣椒抽检项目包括镉（以Cd计）、毒死蜱、噻虫胺、啶虫脒、氧乐果、克百威、甲拌磷、甲氨基阿维菌素苯甲酸盐、氯氟氰菊酯和高效氯氟氰菊酯、甲胺磷。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茄子抽检项目包括镉（以Cd计）、氧乐果、克百威、甲胺磷、甲拌磷、水胺硫磷、甲氰菊酯、霜霉威和霜霉威盐酸盐、甲氨基阿维菌素苯甲酸盐、毒死蜱。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香蕉抽检项目包括腈苯唑、吡虫啉、噻虫胺、噻虫嗪、苯醚甲环唑、甲拌磷、氟环唑、联苯菊酯、多菌灵、氟虫腈。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jc w:val="left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葱抽检项目包括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噻虫嗪、铅（以Pb计）、镉（以Cd计）、毒死婢、甲拌磷、甲基异柳磷、克百威、氯氟氰菊酯和高效氯氟氰菊酯、三唑磷、水胺硫磷。</w:t>
      </w:r>
    </w:p>
    <w:p>
      <w:pPr>
        <w:spacing w:before="4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E3B56"/>
    <w:multiLevelType w:val="singleLevel"/>
    <w:tmpl w:val="823E3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0960AA"/>
    <w:multiLevelType w:val="singleLevel"/>
    <w:tmpl w:val="870960AA"/>
    <w:lvl w:ilvl="0" w:tentative="0">
      <w:start w:val="1"/>
      <w:numFmt w:val="chineseCounting"/>
      <w:suff w:val="nothing"/>
      <w:lvlText w:val="（%1）"/>
      <w:lvlJc w:val="left"/>
      <w:pPr>
        <w:ind w:left="883" w:leftChars="0" w:firstLine="0" w:firstLineChars="0"/>
      </w:pPr>
      <w:rPr>
        <w:rFonts w:hint="eastAsia"/>
      </w:rPr>
    </w:lvl>
  </w:abstractNum>
  <w:abstractNum w:abstractNumId="2">
    <w:nsid w:val="90A9AA8B"/>
    <w:multiLevelType w:val="singleLevel"/>
    <w:tmpl w:val="90A9AA8B"/>
    <w:lvl w:ilvl="0" w:tentative="0">
      <w:start w:val="14"/>
      <w:numFmt w:val="chineseCounting"/>
      <w:suff w:val="nothing"/>
      <w:lvlText w:val="%1、"/>
      <w:lvlJc w:val="left"/>
      <w:pPr>
        <w:ind w:left="960" w:leftChars="0" w:firstLine="0" w:firstLineChars="0"/>
      </w:pPr>
      <w:rPr>
        <w:rFonts w:hint="eastAsia"/>
      </w:rPr>
    </w:lvl>
  </w:abstractNum>
  <w:abstractNum w:abstractNumId="3">
    <w:nsid w:val="930420CE"/>
    <w:multiLevelType w:val="singleLevel"/>
    <w:tmpl w:val="930420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A3948A36"/>
    <w:multiLevelType w:val="singleLevel"/>
    <w:tmpl w:val="A3948A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A869C424"/>
    <w:multiLevelType w:val="singleLevel"/>
    <w:tmpl w:val="A869C4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608FB0B"/>
    <w:multiLevelType w:val="singleLevel"/>
    <w:tmpl w:val="B608FB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B90150A2"/>
    <w:multiLevelType w:val="singleLevel"/>
    <w:tmpl w:val="B9015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A207BE3"/>
    <w:multiLevelType w:val="singleLevel"/>
    <w:tmpl w:val="BA207B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BB6347B2"/>
    <w:multiLevelType w:val="singleLevel"/>
    <w:tmpl w:val="BB6347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C4108483"/>
    <w:multiLevelType w:val="singleLevel"/>
    <w:tmpl w:val="C4108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C630B080"/>
    <w:multiLevelType w:val="singleLevel"/>
    <w:tmpl w:val="C630B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CC884954"/>
    <w:multiLevelType w:val="singleLevel"/>
    <w:tmpl w:val="CC884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1E08123"/>
    <w:multiLevelType w:val="singleLevel"/>
    <w:tmpl w:val="D1E081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BFABC70"/>
    <w:multiLevelType w:val="singleLevel"/>
    <w:tmpl w:val="DBFAB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80C07D"/>
    <w:multiLevelType w:val="singleLevel"/>
    <w:tmpl w:val="FE80C0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0C783DDE"/>
    <w:multiLevelType w:val="singleLevel"/>
    <w:tmpl w:val="0C783DDE"/>
    <w:lvl w:ilvl="0" w:tentative="0">
      <w:start w:val="2"/>
      <w:numFmt w:val="chineseCounting"/>
      <w:suff w:val="nothing"/>
      <w:lvlText w:val="(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7">
    <w:nsid w:val="11F7A29C"/>
    <w:multiLevelType w:val="singleLevel"/>
    <w:tmpl w:val="11F7A2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DC9E2B2"/>
    <w:multiLevelType w:val="singleLevel"/>
    <w:tmpl w:val="1DC9E2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1E7796EC"/>
    <w:multiLevelType w:val="singleLevel"/>
    <w:tmpl w:val="1E779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2A91175"/>
    <w:multiLevelType w:val="singleLevel"/>
    <w:tmpl w:val="22A911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2852E3C0"/>
    <w:multiLevelType w:val="singleLevel"/>
    <w:tmpl w:val="2852E3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DB1472D"/>
    <w:multiLevelType w:val="singleLevel"/>
    <w:tmpl w:val="2DB147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7D253AB"/>
    <w:multiLevelType w:val="singleLevel"/>
    <w:tmpl w:val="37D253AB"/>
    <w:lvl w:ilvl="0" w:tentative="0">
      <w:start w:val="1"/>
      <w:numFmt w:val="chineseCounting"/>
      <w:suff w:val="nothing"/>
      <w:lvlText w:val="（%1）"/>
      <w:lvlJc w:val="left"/>
      <w:pPr>
        <w:ind w:left="903" w:leftChars="0" w:firstLine="0" w:firstLineChars="0"/>
      </w:pPr>
      <w:rPr>
        <w:rFonts w:hint="eastAsia"/>
      </w:rPr>
    </w:lvl>
  </w:abstractNum>
  <w:abstractNum w:abstractNumId="24">
    <w:nsid w:val="3AD9593C"/>
    <w:multiLevelType w:val="singleLevel"/>
    <w:tmpl w:val="3AD959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A00BFE1"/>
    <w:multiLevelType w:val="singleLevel"/>
    <w:tmpl w:val="5A00BFE1"/>
    <w:lvl w:ilvl="0" w:tentative="0">
      <w:start w:val="1"/>
      <w:numFmt w:val="chineseCounting"/>
      <w:suff w:val="nothing"/>
      <w:lvlText w:val="（%1）"/>
      <w:lvlJc w:val="left"/>
      <w:pPr>
        <w:ind w:left="903" w:leftChars="0" w:firstLine="0" w:firstLineChars="0"/>
      </w:pPr>
      <w:rPr>
        <w:rFonts w:hint="eastAsia"/>
      </w:rPr>
    </w:lvl>
  </w:abstractNum>
  <w:abstractNum w:abstractNumId="26">
    <w:nsid w:val="69D44A7E"/>
    <w:multiLevelType w:val="singleLevel"/>
    <w:tmpl w:val="69D44A7E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7">
    <w:nsid w:val="70E40005"/>
    <w:multiLevelType w:val="singleLevel"/>
    <w:tmpl w:val="70E4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8">
    <w:nsid w:val="7C5FD771"/>
    <w:multiLevelType w:val="singleLevel"/>
    <w:tmpl w:val="7C5FD7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18"/>
  </w:num>
  <w:num w:numId="5">
    <w:abstractNumId w:val="16"/>
  </w:num>
  <w:num w:numId="6">
    <w:abstractNumId w:val="13"/>
  </w:num>
  <w:num w:numId="7">
    <w:abstractNumId w:val="3"/>
  </w:num>
  <w:num w:numId="8">
    <w:abstractNumId w:val="21"/>
  </w:num>
  <w:num w:numId="9">
    <w:abstractNumId w:val="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14"/>
  </w:num>
  <w:num w:numId="18">
    <w:abstractNumId w:val="26"/>
  </w:num>
  <w:num w:numId="19">
    <w:abstractNumId w:val="12"/>
  </w:num>
  <w:num w:numId="20">
    <w:abstractNumId w:val="2"/>
  </w:num>
  <w:num w:numId="21">
    <w:abstractNumId w:val="6"/>
  </w:num>
  <w:num w:numId="22">
    <w:abstractNumId w:val="19"/>
  </w:num>
  <w:num w:numId="23">
    <w:abstractNumId w:val="9"/>
  </w:num>
  <w:num w:numId="24">
    <w:abstractNumId w:val="11"/>
  </w:num>
  <w:num w:numId="25">
    <w:abstractNumId w:val="25"/>
  </w:num>
  <w:num w:numId="26">
    <w:abstractNumId w:val="22"/>
  </w:num>
  <w:num w:numId="27">
    <w:abstractNumId w:val="23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mQ2ZTA0ODVlYWZmNDg4ZDM2M2FhYTk2OWM0YTYifQ=="/>
  </w:docVars>
  <w:rsids>
    <w:rsidRoot w:val="00C108EA"/>
    <w:rsid w:val="000039ED"/>
    <w:rsid w:val="00005096"/>
    <w:rsid w:val="00007777"/>
    <w:rsid w:val="00014B7F"/>
    <w:rsid w:val="00014EB3"/>
    <w:rsid w:val="00016D02"/>
    <w:rsid w:val="00020934"/>
    <w:rsid w:val="00023BF8"/>
    <w:rsid w:val="00024864"/>
    <w:rsid w:val="00036345"/>
    <w:rsid w:val="00040144"/>
    <w:rsid w:val="0004071B"/>
    <w:rsid w:val="00046897"/>
    <w:rsid w:val="00056939"/>
    <w:rsid w:val="00063F20"/>
    <w:rsid w:val="00096935"/>
    <w:rsid w:val="000972DE"/>
    <w:rsid w:val="000A090A"/>
    <w:rsid w:val="000A0A89"/>
    <w:rsid w:val="000A268B"/>
    <w:rsid w:val="000A4605"/>
    <w:rsid w:val="000B054E"/>
    <w:rsid w:val="000D10C0"/>
    <w:rsid w:val="000D1C43"/>
    <w:rsid w:val="000D72C9"/>
    <w:rsid w:val="000E2BBA"/>
    <w:rsid w:val="000E5A36"/>
    <w:rsid w:val="000F0344"/>
    <w:rsid w:val="000F21C5"/>
    <w:rsid w:val="000F4ED3"/>
    <w:rsid w:val="00102E07"/>
    <w:rsid w:val="0010323E"/>
    <w:rsid w:val="00107BC5"/>
    <w:rsid w:val="001100EC"/>
    <w:rsid w:val="00117497"/>
    <w:rsid w:val="001255E5"/>
    <w:rsid w:val="001266C8"/>
    <w:rsid w:val="001267EB"/>
    <w:rsid w:val="00135077"/>
    <w:rsid w:val="00141381"/>
    <w:rsid w:val="001479EA"/>
    <w:rsid w:val="001500A5"/>
    <w:rsid w:val="00157AD9"/>
    <w:rsid w:val="001625D2"/>
    <w:rsid w:val="001631E7"/>
    <w:rsid w:val="0016487C"/>
    <w:rsid w:val="001667DA"/>
    <w:rsid w:val="001678F7"/>
    <w:rsid w:val="00170F0D"/>
    <w:rsid w:val="00172606"/>
    <w:rsid w:val="00174DAC"/>
    <w:rsid w:val="00174E7B"/>
    <w:rsid w:val="00175D2E"/>
    <w:rsid w:val="00177565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23E"/>
    <w:rsid w:val="001D3967"/>
    <w:rsid w:val="001D3E95"/>
    <w:rsid w:val="001E4D3A"/>
    <w:rsid w:val="001F0070"/>
    <w:rsid w:val="001F1100"/>
    <w:rsid w:val="001F1C3B"/>
    <w:rsid w:val="00211B5F"/>
    <w:rsid w:val="00212121"/>
    <w:rsid w:val="00213945"/>
    <w:rsid w:val="00215577"/>
    <w:rsid w:val="002177F5"/>
    <w:rsid w:val="002312AA"/>
    <w:rsid w:val="002314CF"/>
    <w:rsid w:val="0023260C"/>
    <w:rsid w:val="0023490A"/>
    <w:rsid w:val="0023603E"/>
    <w:rsid w:val="00244466"/>
    <w:rsid w:val="00244B2D"/>
    <w:rsid w:val="00252D52"/>
    <w:rsid w:val="00255D61"/>
    <w:rsid w:val="0025607E"/>
    <w:rsid w:val="002640A4"/>
    <w:rsid w:val="0026620C"/>
    <w:rsid w:val="00272E7A"/>
    <w:rsid w:val="0027313E"/>
    <w:rsid w:val="002745E4"/>
    <w:rsid w:val="00276089"/>
    <w:rsid w:val="00276271"/>
    <w:rsid w:val="0028328E"/>
    <w:rsid w:val="00286251"/>
    <w:rsid w:val="00293C4B"/>
    <w:rsid w:val="00297889"/>
    <w:rsid w:val="002A5D39"/>
    <w:rsid w:val="002A73F7"/>
    <w:rsid w:val="002B1E87"/>
    <w:rsid w:val="002B67A7"/>
    <w:rsid w:val="002C45A1"/>
    <w:rsid w:val="002D12F2"/>
    <w:rsid w:val="002D41D4"/>
    <w:rsid w:val="002E09CD"/>
    <w:rsid w:val="002E26C3"/>
    <w:rsid w:val="002E27F9"/>
    <w:rsid w:val="002E4FBF"/>
    <w:rsid w:val="002E742D"/>
    <w:rsid w:val="002E7803"/>
    <w:rsid w:val="002E7B57"/>
    <w:rsid w:val="00301937"/>
    <w:rsid w:val="00310E0D"/>
    <w:rsid w:val="00313FD0"/>
    <w:rsid w:val="0031417D"/>
    <w:rsid w:val="00315AF7"/>
    <w:rsid w:val="00317B71"/>
    <w:rsid w:val="00323558"/>
    <w:rsid w:val="00335DC2"/>
    <w:rsid w:val="00341B51"/>
    <w:rsid w:val="00342A78"/>
    <w:rsid w:val="00343C5E"/>
    <w:rsid w:val="00344932"/>
    <w:rsid w:val="003469F7"/>
    <w:rsid w:val="00346D76"/>
    <w:rsid w:val="00347C93"/>
    <w:rsid w:val="00355788"/>
    <w:rsid w:val="003661BA"/>
    <w:rsid w:val="003665D3"/>
    <w:rsid w:val="00370CE5"/>
    <w:rsid w:val="00372D8D"/>
    <w:rsid w:val="003731A6"/>
    <w:rsid w:val="00373A9B"/>
    <w:rsid w:val="00387366"/>
    <w:rsid w:val="0038799A"/>
    <w:rsid w:val="00394A8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E39BE"/>
    <w:rsid w:val="003F10E8"/>
    <w:rsid w:val="003F2520"/>
    <w:rsid w:val="003F57E1"/>
    <w:rsid w:val="003F6A7D"/>
    <w:rsid w:val="00401D92"/>
    <w:rsid w:val="0041284A"/>
    <w:rsid w:val="00426DA1"/>
    <w:rsid w:val="00427F51"/>
    <w:rsid w:val="0043590E"/>
    <w:rsid w:val="004362F9"/>
    <w:rsid w:val="00436B73"/>
    <w:rsid w:val="00436C9E"/>
    <w:rsid w:val="00437CD8"/>
    <w:rsid w:val="004419C5"/>
    <w:rsid w:val="00442A90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711C"/>
    <w:rsid w:val="00487E77"/>
    <w:rsid w:val="004942FB"/>
    <w:rsid w:val="00497639"/>
    <w:rsid w:val="004A4AEE"/>
    <w:rsid w:val="004A553E"/>
    <w:rsid w:val="004B2C7E"/>
    <w:rsid w:val="004C459A"/>
    <w:rsid w:val="004C6F8B"/>
    <w:rsid w:val="004D2384"/>
    <w:rsid w:val="004D7AF6"/>
    <w:rsid w:val="004D7C4A"/>
    <w:rsid w:val="004E1B7B"/>
    <w:rsid w:val="004F2A97"/>
    <w:rsid w:val="00504C34"/>
    <w:rsid w:val="00511C98"/>
    <w:rsid w:val="00520FC8"/>
    <w:rsid w:val="00522CB4"/>
    <w:rsid w:val="00523C63"/>
    <w:rsid w:val="00537F25"/>
    <w:rsid w:val="005475D1"/>
    <w:rsid w:val="00553592"/>
    <w:rsid w:val="00553801"/>
    <w:rsid w:val="00553E99"/>
    <w:rsid w:val="005552F0"/>
    <w:rsid w:val="00557B0F"/>
    <w:rsid w:val="005675C0"/>
    <w:rsid w:val="00572826"/>
    <w:rsid w:val="00576174"/>
    <w:rsid w:val="0057681B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1459"/>
    <w:rsid w:val="005C369A"/>
    <w:rsid w:val="005D41E2"/>
    <w:rsid w:val="005F621D"/>
    <w:rsid w:val="005F6AD6"/>
    <w:rsid w:val="00601059"/>
    <w:rsid w:val="00605020"/>
    <w:rsid w:val="00607C3B"/>
    <w:rsid w:val="006108ED"/>
    <w:rsid w:val="00613E8F"/>
    <w:rsid w:val="00625C42"/>
    <w:rsid w:val="00627973"/>
    <w:rsid w:val="00630CFD"/>
    <w:rsid w:val="006368AC"/>
    <w:rsid w:val="006371F2"/>
    <w:rsid w:val="0064700B"/>
    <w:rsid w:val="0065073D"/>
    <w:rsid w:val="00652A94"/>
    <w:rsid w:val="00652C3E"/>
    <w:rsid w:val="00663784"/>
    <w:rsid w:val="00675864"/>
    <w:rsid w:val="00675EED"/>
    <w:rsid w:val="006760A4"/>
    <w:rsid w:val="006773D5"/>
    <w:rsid w:val="0068471A"/>
    <w:rsid w:val="006A655D"/>
    <w:rsid w:val="006B028F"/>
    <w:rsid w:val="006B4B43"/>
    <w:rsid w:val="006B511A"/>
    <w:rsid w:val="006C4DCA"/>
    <w:rsid w:val="006D1595"/>
    <w:rsid w:val="006D336B"/>
    <w:rsid w:val="006D5A72"/>
    <w:rsid w:val="006E28BE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988"/>
    <w:rsid w:val="00723735"/>
    <w:rsid w:val="0072776A"/>
    <w:rsid w:val="007331EB"/>
    <w:rsid w:val="007340BF"/>
    <w:rsid w:val="007425E0"/>
    <w:rsid w:val="00743110"/>
    <w:rsid w:val="00743CC8"/>
    <w:rsid w:val="00747A49"/>
    <w:rsid w:val="00755010"/>
    <w:rsid w:val="0075526D"/>
    <w:rsid w:val="00762E4C"/>
    <w:rsid w:val="00767B08"/>
    <w:rsid w:val="00770094"/>
    <w:rsid w:val="007763B6"/>
    <w:rsid w:val="007815E8"/>
    <w:rsid w:val="00787A65"/>
    <w:rsid w:val="00792D19"/>
    <w:rsid w:val="00792FB9"/>
    <w:rsid w:val="00794BF6"/>
    <w:rsid w:val="007A0ECC"/>
    <w:rsid w:val="007A5F1C"/>
    <w:rsid w:val="007B00D3"/>
    <w:rsid w:val="007C5467"/>
    <w:rsid w:val="007C653C"/>
    <w:rsid w:val="007D184A"/>
    <w:rsid w:val="007E72CD"/>
    <w:rsid w:val="007F03FB"/>
    <w:rsid w:val="007F0CF5"/>
    <w:rsid w:val="007F11DC"/>
    <w:rsid w:val="007F2CFD"/>
    <w:rsid w:val="0080085F"/>
    <w:rsid w:val="0080365C"/>
    <w:rsid w:val="008037D3"/>
    <w:rsid w:val="008040BC"/>
    <w:rsid w:val="00807599"/>
    <w:rsid w:val="00812A9F"/>
    <w:rsid w:val="00816CFC"/>
    <w:rsid w:val="008249FB"/>
    <w:rsid w:val="00830DEF"/>
    <w:rsid w:val="008327BD"/>
    <w:rsid w:val="008406C9"/>
    <w:rsid w:val="00845F4F"/>
    <w:rsid w:val="0086463B"/>
    <w:rsid w:val="008768A7"/>
    <w:rsid w:val="0088065A"/>
    <w:rsid w:val="008841BA"/>
    <w:rsid w:val="00890EE4"/>
    <w:rsid w:val="00891857"/>
    <w:rsid w:val="00894982"/>
    <w:rsid w:val="00897FA6"/>
    <w:rsid w:val="008A05D2"/>
    <w:rsid w:val="008A517A"/>
    <w:rsid w:val="008A657A"/>
    <w:rsid w:val="008A67D1"/>
    <w:rsid w:val="008B09E5"/>
    <w:rsid w:val="008B10D5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798D"/>
    <w:rsid w:val="0094135C"/>
    <w:rsid w:val="00943B0C"/>
    <w:rsid w:val="00943D30"/>
    <w:rsid w:val="00956F60"/>
    <w:rsid w:val="0095777C"/>
    <w:rsid w:val="00966BF8"/>
    <w:rsid w:val="00966FFA"/>
    <w:rsid w:val="00971AD9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4CCD"/>
    <w:rsid w:val="009B6C3D"/>
    <w:rsid w:val="009C1070"/>
    <w:rsid w:val="009C61DF"/>
    <w:rsid w:val="009C6F25"/>
    <w:rsid w:val="009D060C"/>
    <w:rsid w:val="009D6626"/>
    <w:rsid w:val="009E29B4"/>
    <w:rsid w:val="009E2C87"/>
    <w:rsid w:val="00A00A0B"/>
    <w:rsid w:val="00A03D1B"/>
    <w:rsid w:val="00A06F5B"/>
    <w:rsid w:val="00A07217"/>
    <w:rsid w:val="00A14AB5"/>
    <w:rsid w:val="00A4678B"/>
    <w:rsid w:val="00A4715C"/>
    <w:rsid w:val="00A50973"/>
    <w:rsid w:val="00A52B68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9495A"/>
    <w:rsid w:val="00AA078F"/>
    <w:rsid w:val="00AA1CAD"/>
    <w:rsid w:val="00AA4CB9"/>
    <w:rsid w:val="00AA71B3"/>
    <w:rsid w:val="00AB0AD2"/>
    <w:rsid w:val="00AB12F0"/>
    <w:rsid w:val="00AC2600"/>
    <w:rsid w:val="00AC685C"/>
    <w:rsid w:val="00AD2194"/>
    <w:rsid w:val="00AD3B74"/>
    <w:rsid w:val="00AD6675"/>
    <w:rsid w:val="00AD774B"/>
    <w:rsid w:val="00AE2272"/>
    <w:rsid w:val="00AE3882"/>
    <w:rsid w:val="00AE4113"/>
    <w:rsid w:val="00AE5CF3"/>
    <w:rsid w:val="00AF0C01"/>
    <w:rsid w:val="00AF7871"/>
    <w:rsid w:val="00B017FA"/>
    <w:rsid w:val="00B02F15"/>
    <w:rsid w:val="00B0322D"/>
    <w:rsid w:val="00B048DA"/>
    <w:rsid w:val="00B07C13"/>
    <w:rsid w:val="00B1121B"/>
    <w:rsid w:val="00B138D2"/>
    <w:rsid w:val="00B146EE"/>
    <w:rsid w:val="00B166F1"/>
    <w:rsid w:val="00B1687F"/>
    <w:rsid w:val="00B211B5"/>
    <w:rsid w:val="00B25F09"/>
    <w:rsid w:val="00B319B1"/>
    <w:rsid w:val="00B338D3"/>
    <w:rsid w:val="00B377A5"/>
    <w:rsid w:val="00B503A0"/>
    <w:rsid w:val="00B50C5C"/>
    <w:rsid w:val="00B556C0"/>
    <w:rsid w:val="00B60CEE"/>
    <w:rsid w:val="00B729F5"/>
    <w:rsid w:val="00B7450B"/>
    <w:rsid w:val="00B746B9"/>
    <w:rsid w:val="00B754C5"/>
    <w:rsid w:val="00B7597C"/>
    <w:rsid w:val="00B81030"/>
    <w:rsid w:val="00B87208"/>
    <w:rsid w:val="00BA158B"/>
    <w:rsid w:val="00BB7C66"/>
    <w:rsid w:val="00BC52A2"/>
    <w:rsid w:val="00BE042B"/>
    <w:rsid w:val="00BE2939"/>
    <w:rsid w:val="00BE3824"/>
    <w:rsid w:val="00BE5EF5"/>
    <w:rsid w:val="00BE67A8"/>
    <w:rsid w:val="00BE6B09"/>
    <w:rsid w:val="00BF3B93"/>
    <w:rsid w:val="00BF6327"/>
    <w:rsid w:val="00BF75A8"/>
    <w:rsid w:val="00C014BB"/>
    <w:rsid w:val="00C03D35"/>
    <w:rsid w:val="00C052E1"/>
    <w:rsid w:val="00C108EA"/>
    <w:rsid w:val="00C11C35"/>
    <w:rsid w:val="00C12A3C"/>
    <w:rsid w:val="00C12BEC"/>
    <w:rsid w:val="00C14EAE"/>
    <w:rsid w:val="00C157A1"/>
    <w:rsid w:val="00C25325"/>
    <w:rsid w:val="00C2752E"/>
    <w:rsid w:val="00C27F5E"/>
    <w:rsid w:val="00C42D5D"/>
    <w:rsid w:val="00C42E0D"/>
    <w:rsid w:val="00C522E1"/>
    <w:rsid w:val="00C627F4"/>
    <w:rsid w:val="00C631BE"/>
    <w:rsid w:val="00C638A6"/>
    <w:rsid w:val="00C659BE"/>
    <w:rsid w:val="00C700B5"/>
    <w:rsid w:val="00C7241E"/>
    <w:rsid w:val="00C77AFB"/>
    <w:rsid w:val="00C81ACE"/>
    <w:rsid w:val="00C84BD5"/>
    <w:rsid w:val="00C86D76"/>
    <w:rsid w:val="00CA39FE"/>
    <w:rsid w:val="00CA68BF"/>
    <w:rsid w:val="00CA6C7D"/>
    <w:rsid w:val="00CB50C7"/>
    <w:rsid w:val="00CB65A6"/>
    <w:rsid w:val="00CB6681"/>
    <w:rsid w:val="00CC7216"/>
    <w:rsid w:val="00CF6C3A"/>
    <w:rsid w:val="00CF730A"/>
    <w:rsid w:val="00D0739D"/>
    <w:rsid w:val="00D11738"/>
    <w:rsid w:val="00D11D7E"/>
    <w:rsid w:val="00D12C80"/>
    <w:rsid w:val="00D1383B"/>
    <w:rsid w:val="00D14D87"/>
    <w:rsid w:val="00D25F69"/>
    <w:rsid w:val="00D26B73"/>
    <w:rsid w:val="00D35730"/>
    <w:rsid w:val="00D367FD"/>
    <w:rsid w:val="00D40002"/>
    <w:rsid w:val="00D406DB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442A"/>
    <w:rsid w:val="00D760A8"/>
    <w:rsid w:val="00D8669B"/>
    <w:rsid w:val="00D90041"/>
    <w:rsid w:val="00D90899"/>
    <w:rsid w:val="00D90B74"/>
    <w:rsid w:val="00D91136"/>
    <w:rsid w:val="00D96BEE"/>
    <w:rsid w:val="00DA593F"/>
    <w:rsid w:val="00DC00D8"/>
    <w:rsid w:val="00DC390C"/>
    <w:rsid w:val="00DC4440"/>
    <w:rsid w:val="00DD2265"/>
    <w:rsid w:val="00DD493D"/>
    <w:rsid w:val="00DD79FA"/>
    <w:rsid w:val="00DE14A9"/>
    <w:rsid w:val="00DE3BC8"/>
    <w:rsid w:val="00DE5A12"/>
    <w:rsid w:val="00DF1798"/>
    <w:rsid w:val="00DF24C3"/>
    <w:rsid w:val="00DF6479"/>
    <w:rsid w:val="00DF7FC7"/>
    <w:rsid w:val="00E0053F"/>
    <w:rsid w:val="00E0376E"/>
    <w:rsid w:val="00E03B2E"/>
    <w:rsid w:val="00E0559A"/>
    <w:rsid w:val="00E131D6"/>
    <w:rsid w:val="00E149E4"/>
    <w:rsid w:val="00E22C12"/>
    <w:rsid w:val="00E23C1C"/>
    <w:rsid w:val="00E25AA4"/>
    <w:rsid w:val="00E27F8C"/>
    <w:rsid w:val="00E3023C"/>
    <w:rsid w:val="00E4173C"/>
    <w:rsid w:val="00E42E63"/>
    <w:rsid w:val="00E44C6F"/>
    <w:rsid w:val="00E63B64"/>
    <w:rsid w:val="00E741CF"/>
    <w:rsid w:val="00E74E41"/>
    <w:rsid w:val="00E85A39"/>
    <w:rsid w:val="00E91910"/>
    <w:rsid w:val="00E92B25"/>
    <w:rsid w:val="00E932F4"/>
    <w:rsid w:val="00EA1F75"/>
    <w:rsid w:val="00EA40FE"/>
    <w:rsid w:val="00EB5BD7"/>
    <w:rsid w:val="00ED4173"/>
    <w:rsid w:val="00EE0352"/>
    <w:rsid w:val="00EE1AC5"/>
    <w:rsid w:val="00EE1D66"/>
    <w:rsid w:val="00EE78B8"/>
    <w:rsid w:val="00EF01B7"/>
    <w:rsid w:val="00EF6428"/>
    <w:rsid w:val="00EF6B9D"/>
    <w:rsid w:val="00EF7D36"/>
    <w:rsid w:val="00F047E8"/>
    <w:rsid w:val="00F10139"/>
    <w:rsid w:val="00F12195"/>
    <w:rsid w:val="00F12617"/>
    <w:rsid w:val="00F1264E"/>
    <w:rsid w:val="00F2366B"/>
    <w:rsid w:val="00F25F25"/>
    <w:rsid w:val="00F30024"/>
    <w:rsid w:val="00F315EA"/>
    <w:rsid w:val="00F41CE6"/>
    <w:rsid w:val="00F4393B"/>
    <w:rsid w:val="00F43C2E"/>
    <w:rsid w:val="00F456B5"/>
    <w:rsid w:val="00F505FB"/>
    <w:rsid w:val="00F5585D"/>
    <w:rsid w:val="00F57F3F"/>
    <w:rsid w:val="00F61056"/>
    <w:rsid w:val="00F640A6"/>
    <w:rsid w:val="00F7366E"/>
    <w:rsid w:val="00F73B54"/>
    <w:rsid w:val="00F80B3C"/>
    <w:rsid w:val="00F814E3"/>
    <w:rsid w:val="00F81CEC"/>
    <w:rsid w:val="00F837AE"/>
    <w:rsid w:val="00F83A50"/>
    <w:rsid w:val="00F93A60"/>
    <w:rsid w:val="00F94619"/>
    <w:rsid w:val="00FA1D37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E228B"/>
    <w:rsid w:val="00FE28CB"/>
    <w:rsid w:val="00FE2BFB"/>
    <w:rsid w:val="00FE5D48"/>
    <w:rsid w:val="00FF3F8F"/>
    <w:rsid w:val="00FF4752"/>
    <w:rsid w:val="00FF613C"/>
    <w:rsid w:val="01C47CF3"/>
    <w:rsid w:val="02D2242F"/>
    <w:rsid w:val="063D464A"/>
    <w:rsid w:val="086B4C5E"/>
    <w:rsid w:val="0A50075D"/>
    <w:rsid w:val="0C807692"/>
    <w:rsid w:val="0CE265BB"/>
    <w:rsid w:val="0D794027"/>
    <w:rsid w:val="0DC64126"/>
    <w:rsid w:val="16CB1BB6"/>
    <w:rsid w:val="1724184C"/>
    <w:rsid w:val="17417099"/>
    <w:rsid w:val="1C8D37B2"/>
    <w:rsid w:val="1D820440"/>
    <w:rsid w:val="1D9F5EFB"/>
    <w:rsid w:val="1FA21FFB"/>
    <w:rsid w:val="25162E4E"/>
    <w:rsid w:val="257E221C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4C6B1D47"/>
    <w:rsid w:val="4D2828E4"/>
    <w:rsid w:val="53D57297"/>
    <w:rsid w:val="571915F2"/>
    <w:rsid w:val="57271C0D"/>
    <w:rsid w:val="5B3F4F85"/>
    <w:rsid w:val="5FD15044"/>
    <w:rsid w:val="626F7B0B"/>
    <w:rsid w:val="64492C85"/>
    <w:rsid w:val="6E674D3E"/>
    <w:rsid w:val="709A6721"/>
    <w:rsid w:val="7CBC6FB1"/>
    <w:rsid w:val="7C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3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 Char Char Char Char Char Char Char Char"/>
    <w:basedOn w:val="1"/>
    <w:qFormat/>
    <w:uiPriority w:val="0"/>
    <w:pPr>
      <w:spacing w:after="160" w:line="240" w:lineRule="exact"/>
      <w:jc w:val="left"/>
    </w:pPr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FC24-AE25-4AA7-A527-2817B3271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1767</Characters>
  <Lines>14</Lines>
  <Paragraphs>4</Paragraphs>
  <TotalTime>0</TotalTime>
  <ScaleCrop>false</ScaleCrop>
  <LinksUpToDate>false</LinksUpToDate>
  <CharactersWithSpaces>2073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2020-08-25T06:35:00Z</dcterms:created>
  <dc:creator>86186</dc:creator>
  <cp:lastModifiedBy>pony</cp:lastModifiedBy>
  <dcterms:modified xsi:type="dcterms:W3CDTF">2023-11-22T05:25:52Z</dcterms:modified>
  <cp:revision>1171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892ECA96EAEC44AFB92888D2578B0B66_13</vt:lpwstr>
  </property>
</Properties>
</file>