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本次检验依据及项目</w:t>
      </w:r>
    </w:p>
    <w:p>
      <w:pPr>
        <w:pStyle w:val="2"/>
        <w:rPr>
          <w:rFonts w:hint="eastAsia"/>
          <w:lang w:val="en-US" w:eastAsia="zh-CN"/>
        </w:rPr>
      </w:pPr>
    </w:p>
    <w:p>
      <w:pPr>
        <w:ind w:firstLine="2880" w:firstLineChars="900"/>
        <w:rPr>
          <w:rFonts w:hint="eastAsia" w:ascii="仿宋" w:hAnsi="仿宋" w:eastAsia="仿宋" w:cs="仿宋"/>
          <w:sz w:val="32"/>
          <w:szCs w:val="32"/>
        </w:rPr>
      </w:pPr>
    </w:p>
    <w:p>
      <w:pPr>
        <w:widowControl/>
        <w:numPr>
          <w:ilvl w:val="0"/>
          <w:numId w:val="1"/>
        </w:numPr>
        <w:spacing w:line="560" w:lineRule="exact"/>
        <w:jc w:val="left"/>
        <w:rPr>
          <w:rFonts w:hint="eastAsia" w:ascii="黑体" w:hAnsi="黑体" w:eastAsia="黑体"/>
          <w:color w:val="000000"/>
          <w:sz w:val="32"/>
          <w:szCs w:val="32"/>
        </w:rPr>
      </w:pPr>
      <w:r>
        <w:rPr>
          <w:rFonts w:hint="eastAsia" w:ascii="黑体" w:hAnsi="黑体" w:eastAsia="黑体"/>
          <w:color w:val="000000"/>
          <w:sz w:val="32"/>
          <w:szCs w:val="32"/>
        </w:rPr>
        <w:t>食品</w:t>
      </w:r>
    </w:p>
    <w:tbl>
      <w:tblPr>
        <w:tblStyle w:val="8"/>
        <w:tblW w:w="8829" w:type="dxa"/>
        <w:tblInd w:w="93" w:type="dxa"/>
        <w:shd w:val="clear" w:color="auto" w:fill="auto"/>
        <w:tblLayout w:type="autofit"/>
        <w:tblCellMar>
          <w:top w:w="0" w:type="dxa"/>
          <w:left w:w="108" w:type="dxa"/>
          <w:bottom w:w="0" w:type="dxa"/>
          <w:right w:w="108" w:type="dxa"/>
        </w:tblCellMar>
      </w:tblPr>
      <w:tblGrid>
        <w:gridCol w:w="2416"/>
        <w:gridCol w:w="3196"/>
        <w:gridCol w:w="3217"/>
      </w:tblGrid>
      <w:tr>
        <w:tblPrEx>
          <w:shd w:val="clear" w:color="auto" w:fill="auto"/>
          <w:tblCellMar>
            <w:top w:w="0" w:type="dxa"/>
            <w:left w:w="108" w:type="dxa"/>
            <w:bottom w:w="0" w:type="dxa"/>
            <w:right w:w="108" w:type="dxa"/>
          </w:tblCellMar>
        </w:tblPrEx>
        <w:trPr>
          <w:trHeight w:val="1080" w:hRule="atLeast"/>
        </w:trPr>
        <w:tc>
          <w:tcPr>
            <w:tcW w:w="24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食品类别</w:t>
            </w:r>
          </w:p>
        </w:tc>
        <w:tc>
          <w:tcPr>
            <w:tcW w:w="3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判定依据</w:t>
            </w: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抽检项目</w:t>
            </w:r>
          </w:p>
        </w:tc>
      </w:tr>
      <w:tr>
        <w:tblPrEx>
          <w:tblCellMar>
            <w:top w:w="0" w:type="dxa"/>
            <w:left w:w="108" w:type="dxa"/>
            <w:bottom w:w="0" w:type="dxa"/>
            <w:right w:w="108" w:type="dxa"/>
          </w:tblCellMar>
        </w:tblPrEx>
        <w:trPr>
          <w:trHeight w:val="10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餐饮食品</w:t>
            </w:r>
          </w:p>
        </w:tc>
        <w:tc>
          <w:tcPr>
            <w:tcW w:w="3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2760-2014《食品安全国家标准 食品添加剂使用标准》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2762-2022《食品安全国家标准 食品中污染物限量》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rPr>
            </w:pP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苯甲酸及其钠盐（以苯甲酸计）山梨酸及其钾盐(以山梨酸计)亚硝酸盐（以NaNO2计）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二氧化硫残留量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tc>
      </w:tr>
    </w:tbl>
    <w:p>
      <w:pPr>
        <w:pStyle w:val="2"/>
        <w:keepNext w:val="0"/>
        <w:keepLines w:val="0"/>
        <w:pageBreakBefore w:val="0"/>
        <w:kinsoku/>
        <w:wordWrap w:val="0"/>
        <w:overflowPunct/>
        <w:topLinePunct w:val="0"/>
        <w:autoSpaceDE/>
        <w:autoSpaceDN/>
        <w:bidi w:val="0"/>
        <w:adjustRightInd/>
        <w:snapToGrid/>
        <w:spacing w:line="520" w:lineRule="exact"/>
        <w:jc w:val="both"/>
        <w:textAlignment w:val="auto"/>
        <w:outlineLvl w:val="9"/>
        <w:rPr>
          <w:rFonts w:hint="eastAsia"/>
          <w:sz w:val="44"/>
          <w:szCs w:val="44"/>
          <w:lang w:val="en-US" w:eastAsia="zh-CN"/>
        </w:rPr>
      </w:pPr>
      <w:bookmarkStart w:id="0" w:name="_GoBack"/>
    </w:p>
    <w:p>
      <w:pPr>
        <w:keepNext w:val="0"/>
        <w:keepLines w:val="0"/>
        <w:pageBreakBefore w:val="0"/>
        <w:widowControl/>
        <w:numPr>
          <w:ilvl w:val="0"/>
          <w:numId w:val="1"/>
        </w:numPr>
        <w:kinsoku/>
        <w:wordWrap w:val="0"/>
        <w:overflowPunct/>
        <w:topLinePunct w:val="0"/>
        <w:autoSpaceDE/>
        <w:autoSpaceDN/>
        <w:bidi w:val="0"/>
        <w:adjustRightInd/>
        <w:snapToGrid/>
        <w:spacing w:line="520" w:lineRule="exact"/>
        <w:jc w:val="both"/>
        <w:textAlignment w:val="auto"/>
        <w:outlineLvl w:val="9"/>
        <w:rPr>
          <w:rFonts w:ascii="黑体" w:hAnsi="黑体" w:eastAsia="黑体"/>
          <w:color w:val="000000"/>
          <w:sz w:val="32"/>
          <w:szCs w:val="32"/>
        </w:rPr>
      </w:pPr>
      <w:r>
        <w:rPr>
          <w:rFonts w:hint="eastAsia" w:ascii="黑体" w:hAnsi="黑体" w:eastAsia="黑体"/>
          <w:color w:val="000000"/>
          <w:sz w:val="32"/>
          <w:szCs w:val="32"/>
        </w:rPr>
        <w:t>食用农产品</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（一）蔬菜</w:t>
      </w:r>
    </w:p>
    <w:p>
      <w:pPr>
        <w:keepNext w:val="0"/>
        <w:keepLines w:val="0"/>
        <w:pageBreakBefore w:val="0"/>
        <w:kinsoku/>
        <w:wordWrap w:val="0"/>
        <w:overflowPunct/>
        <w:topLinePunct w:val="0"/>
        <w:autoSpaceDE/>
        <w:autoSpaceDN/>
        <w:bidi w:val="0"/>
        <w:adjustRightInd/>
        <w:snapToGrid/>
        <w:spacing w:line="520" w:lineRule="exact"/>
        <w:ind w:firstLine="643"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抽检依据</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rPr>
        <w:t>《食品安全国家标准 食品中农药最大残留限量》（GB 2763-20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）、《食品安全国家标准 食品中污染物限量》（GB 2762-2017）等标准。</w:t>
      </w:r>
    </w:p>
    <w:p>
      <w:pPr>
        <w:keepNext w:val="0"/>
        <w:keepLines w:val="0"/>
        <w:pageBreakBefore w:val="0"/>
        <w:kinsoku/>
        <w:wordWrap w:val="0"/>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检验项目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毒死蜱、氯氟氰菊酯和高效氯氟氰菊酯、甲拌磷、吡唑醚菌酯、啶虫脒、噻虫嗪、噻虫胺、镉(以Cd计)、克百威、水胺硫磷、氧乐果、甲基异柳磷、氟虫腈、阿维菌素、乙螨唑、苯醚甲环唑、铅(以Pb计)、吡虫啉、阿维菌素</w:t>
      </w:r>
      <w:r>
        <w:rPr>
          <w:rFonts w:hint="eastAsia" w:ascii="仿宋_GB2312" w:hAnsi="仿宋_GB2312" w:eastAsia="仿宋_GB2312" w:cs="仿宋_GB2312"/>
          <w:color w:val="auto"/>
          <w:sz w:val="32"/>
          <w:szCs w:val="32"/>
        </w:rPr>
        <w:t>等指标。</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畜禽肉及副产品</w:t>
      </w:r>
    </w:p>
    <w:p>
      <w:pPr>
        <w:keepNext w:val="0"/>
        <w:keepLines w:val="0"/>
        <w:pageBreakBefore w:val="0"/>
        <w:kinsoku/>
        <w:wordWrap w:val="0"/>
        <w:overflowPunct/>
        <w:topLinePunct w:val="0"/>
        <w:autoSpaceDE/>
        <w:autoSpaceDN/>
        <w:bidi w:val="0"/>
        <w:adjustRightInd/>
        <w:snapToGrid/>
        <w:spacing w:line="520" w:lineRule="exact"/>
        <w:ind w:firstLine="643"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抽检依据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《食品动物中禁止使用的药品及其他化合物清单》（农业部公告第</w:t>
      </w:r>
      <w:r>
        <w:rPr>
          <w:rFonts w:hint="eastAsia" w:ascii="仿宋_GB2312" w:hAnsi="仿宋_GB2312" w:eastAsia="仿宋_GB2312" w:cs="仿宋_GB2312"/>
          <w:color w:val="auto"/>
          <w:sz w:val="32"/>
          <w:szCs w:val="32"/>
          <w:lang w:val="en-US" w:eastAsia="zh-CN"/>
        </w:rPr>
        <w:t>250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食品安全国家标准 食品中污染物限量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GB 2762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、《食品安全国家标准 </w:t>
      </w:r>
      <w:r>
        <w:rPr>
          <w:rFonts w:hint="eastAsia" w:ascii="仿宋_GB2312" w:hAnsi="仿宋_GB2312" w:eastAsia="仿宋_GB2312" w:cs="仿宋_GB2312"/>
          <w:color w:val="auto"/>
          <w:sz w:val="32"/>
          <w:szCs w:val="32"/>
          <w:lang w:eastAsia="zh-CN"/>
        </w:rPr>
        <w:t>鲜（冻）畜、禽产品</w:t>
      </w:r>
      <w:r>
        <w:rPr>
          <w:rFonts w:hint="eastAsia" w:ascii="仿宋_GB2312" w:hAnsi="仿宋_GB2312" w:eastAsia="仿宋_GB2312" w:cs="仿宋_GB2312"/>
          <w:color w:val="auto"/>
          <w:sz w:val="32"/>
          <w:szCs w:val="32"/>
        </w:rPr>
        <w:t>》（GB 27</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）等标准。</w:t>
      </w:r>
    </w:p>
    <w:p>
      <w:pPr>
        <w:keepNext w:val="0"/>
        <w:keepLines w:val="0"/>
        <w:pageBreakBefore w:val="0"/>
        <w:kinsoku/>
        <w:wordWrap w:val="0"/>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2、检验</w:t>
      </w:r>
      <w:r>
        <w:rPr>
          <w:rFonts w:hint="eastAsia" w:ascii="仿宋_GB2312" w:hAnsi="仿宋_GB2312" w:eastAsia="仿宋_GB2312" w:cs="仿宋_GB2312"/>
          <w:b/>
          <w:bCs/>
          <w:color w:val="auto"/>
          <w:sz w:val="32"/>
          <w:szCs w:val="32"/>
        </w:rPr>
        <w:t>项目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五氯酚酸钠(以五氯酚计)、恩诺沙星、氟苯尼考、氯丙嗪、氯霉素、甲氧苄啶、磺胺类(总量)、氧氟沙星、、诺氟沙星、甲硝唑等指标。</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（三）水果</w:t>
      </w:r>
    </w:p>
    <w:p>
      <w:pPr>
        <w:keepNext w:val="0"/>
        <w:keepLines w:val="0"/>
        <w:pageBreakBefore w:val="0"/>
        <w:kinsoku/>
        <w:wordWrap w:val="0"/>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抽检依据</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rPr>
        <w:t>GB2763-20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《食品安全国家标准 食品中农药最大残留限量》、GB 2762-2017《食品安全国家标准 食品中污染物限量》。</w:t>
      </w:r>
    </w:p>
    <w:p>
      <w:pPr>
        <w:keepNext w:val="0"/>
        <w:keepLines w:val="0"/>
        <w:pageBreakBefore w:val="0"/>
        <w:kinsoku/>
        <w:wordWrap w:val="0"/>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检验项目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吡唑醚菌酯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吡虫啉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噻唑膦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噻虫嗪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噻虫胺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烯唑醇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腈苯唑</w:t>
      </w:r>
      <w:r>
        <w:rPr>
          <w:rFonts w:hint="eastAsia" w:ascii="仿宋_GB2312" w:hAnsi="仿宋_GB2312" w:eastAsia="仿宋_GB2312" w:cs="仿宋_GB2312"/>
          <w:color w:val="auto"/>
          <w:sz w:val="32"/>
          <w:szCs w:val="32"/>
          <w:lang w:eastAsia="zh-CN"/>
        </w:rPr>
        <w:t>、毒死蜱、氯氟氰菊酯和高效氯氟氰菊酯、水胺硫磷、苯醚甲环唑、啶虫脒、甲拌磷、己唑醇、氯氰菊酯和高效氯氰菊酯、联苯菊酯、克百威、氟虫腈、氧乐果、甲胺磷、乙酰甲胺磷、烯酰吗啉</w:t>
      </w:r>
      <w:r>
        <w:rPr>
          <w:rFonts w:hint="eastAsia" w:ascii="仿宋_GB2312" w:hAnsi="仿宋_GB2312" w:eastAsia="仿宋_GB2312" w:cs="仿宋_GB2312"/>
          <w:color w:val="auto"/>
          <w:sz w:val="32"/>
          <w:szCs w:val="32"/>
        </w:rPr>
        <w:t>等指标。</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（四）水产品</w:t>
      </w:r>
    </w:p>
    <w:p>
      <w:pPr>
        <w:keepNext w:val="0"/>
        <w:keepLines w:val="0"/>
        <w:pageBreakBefore w:val="0"/>
        <w:kinsoku/>
        <w:wordWrap w:val="0"/>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抽检依据</w:t>
      </w:r>
      <w:r>
        <w:rPr>
          <w:rFonts w:hint="eastAsia" w:ascii="仿宋_GB2312" w:hAnsi="仿宋_GB2312" w:eastAsia="仿宋_GB2312" w:cs="仿宋_GB2312"/>
          <w:b/>
          <w:bCs/>
          <w:color w:val="auto"/>
          <w:sz w:val="32"/>
          <w:szCs w:val="32"/>
          <w:lang w:val="en-US"/>
        </w:rPr>
        <w:t>:</w:t>
      </w:r>
      <w:r>
        <w:rPr>
          <w:rFonts w:hint="eastAsia" w:ascii="仿宋_GB2312" w:hAnsi="仿宋_GB2312" w:eastAsia="仿宋_GB2312" w:cs="仿宋_GB2312"/>
          <w:color w:val="auto"/>
          <w:sz w:val="32"/>
          <w:szCs w:val="32"/>
        </w:rPr>
        <w:t>《食品动物中禁止使用的药品及其他化合物清单》（农业部公告第250号）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《食品安全国家标准 鲜、冻动物性水产品》（GB 2733）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食品安全国家标准 食品中兽药最大残留限量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GB 31650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、《食品安全国家标准 食品中污染物限量》（GB 2762-2017）等标准。</w:t>
      </w:r>
    </w:p>
    <w:p>
      <w:pPr>
        <w:keepNext w:val="0"/>
        <w:keepLines w:val="0"/>
        <w:pageBreakBefore w:val="0"/>
        <w:kinsoku/>
        <w:wordWrap w:val="0"/>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检验项目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地西泮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培氟沙星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孔雀石绿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恩诺沙星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氧氟沙星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磺胺类(总量)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诺氟沙星</w:t>
      </w:r>
      <w:r>
        <w:rPr>
          <w:rFonts w:hint="eastAsia" w:ascii="仿宋_GB2312" w:hAnsi="仿宋_GB2312" w:eastAsia="仿宋_GB2312" w:cs="仿宋_GB2312"/>
          <w:color w:val="auto"/>
          <w:sz w:val="32"/>
          <w:szCs w:val="32"/>
          <w:lang w:eastAsia="zh-CN"/>
        </w:rPr>
        <w:t>、镉(以Cd计)、呋喃唑酮代谢物,呋喃妥因代谢物,呋喃西林代谢物,氯霉素等</w:t>
      </w:r>
      <w:r>
        <w:rPr>
          <w:rFonts w:hint="eastAsia" w:ascii="仿宋_GB2312" w:hAnsi="仿宋_GB2312" w:eastAsia="仿宋_GB2312" w:cs="仿宋_GB2312"/>
          <w:color w:val="auto"/>
          <w:sz w:val="32"/>
          <w:szCs w:val="32"/>
        </w:rPr>
        <w:t>指标。</w:t>
      </w:r>
    </w:p>
    <w:p>
      <w:pPr>
        <w:keepNext w:val="0"/>
        <w:keepLines w:val="0"/>
        <w:pageBreakBefore w:val="0"/>
        <w:widowControl/>
        <w:kinsoku/>
        <w:wordWrap w:val="0"/>
        <w:overflowPunct/>
        <w:topLinePunct w:val="0"/>
        <w:autoSpaceDE/>
        <w:autoSpaceDN/>
        <w:bidi w:val="0"/>
        <w:adjustRightInd/>
        <w:snapToGrid/>
        <w:spacing w:line="520" w:lineRule="exact"/>
        <w:jc w:val="both"/>
        <w:textAlignment w:val="auto"/>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（五）鲜蛋</w:t>
      </w:r>
    </w:p>
    <w:p>
      <w:pPr>
        <w:keepNext w:val="0"/>
        <w:keepLines w:val="0"/>
        <w:pageBreakBefore w:val="0"/>
        <w:widowControl/>
        <w:kinsoku/>
        <w:wordWrap w:val="0"/>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抽检依据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《食品动物中禁止使用的药品及其他化合物清单》（农业部公告第250号）</w:t>
      </w:r>
      <w:r>
        <w:rPr>
          <w:rFonts w:hint="eastAsia" w:ascii="仿宋_GB2312" w:hAnsi="仿宋_GB2312" w:eastAsia="仿宋_GB2312" w:cs="仿宋_GB2312"/>
          <w:color w:val="auto"/>
          <w:sz w:val="32"/>
          <w:szCs w:val="32"/>
          <w:lang w:eastAsia="zh-CN"/>
        </w:rPr>
        <w:t>、《食品安全国家标准 食品中兽药最大残留限量》（GB 31650 ）、</w:t>
      </w:r>
      <w:r>
        <w:rPr>
          <w:rFonts w:hint="eastAsia" w:ascii="仿宋_GB2312" w:hAnsi="仿宋_GB2312" w:eastAsia="仿宋_GB2312" w:cs="仿宋_GB2312"/>
          <w:color w:val="auto"/>
          <w:sz w:val="32"/>
          <w:szCs w:val="32"/>
        </w:rPr>
        <w:t>GB2763-20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《食品安全国家标准 食品中农药最大残留限量》</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检验项目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地美硝唑,恩诺沙星,氟苯尼考,氧氟沙星,沙拉沙星,甲硝唑</w:t>
      </w:r>
      <w:r>
        <w:rPr>
          <w:rFonts w:hint="eastAsia" w:ascii="仿宋_GB2312" w:hAnsi="仿宋_GB2312" w:eastAsia="仿宋_GB2312" w:cs="仿宋_GB2312"/>
          <w:color w:val="auto"/>
          <w:sz w:val="32"/>
          <w:szCs w:val="32"/>
          <w:lang w:eastAsia="zh-CN"/>
        </w:rPr>
        <w:t>等指标。</w:t>
      </w:r>
    </w:p>
    <w:p>
      <w:pPr>
        <w:keepNext w:val="0"/>
        <w:keepLines w:val="0"/>
        <w:pageBreakBefore w:val="0"/>
        <w:kinsoku/>
        <w:wordWrap w:val="0"/>
        <w:overflowPunct/>
        <w:topLinePunct w:val="0"/>
        <w:autoSpaceDE/>
        <w:autoSpaceDN/>
        <w:bidi w:val="0"/>
        <w:adjustRightInd/>
        <w:snapToGrid/>
        <w:spacing w:line="520" w:lineRule="exact"/>
        <w:jc w:val="both"/>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olor w:val="auto"/>
          <w:sz w:val="32"/>
          <w:szCs w:val="32"/>
        </w:rPr>
        <w:t>二、</w:t>
      </w:r>
      <w:r>
        <w:rPr>
          <w:rFonts w:hint="eastAsia" w:ascii="黑体" w:hAnsi="黑体" w:eastAsia="黑体"/>
          <w:color w:val="auto"/>
          <w:sz w:val="32"/>
          <w:szCs w:val="32"/>
          <w:lang w:eastAsia="zh-CN"/>
        </w:rPr>
        <w:t>工业加工</w:t>
      </w:r>
      <w:r>
        <w:rPr>
          <w:rFonts w:hint="eastAsia" w:ascii="黑体" w:hAnsi="黑体" w:eastAsia="黑体"/>
          <w:color w:val="auto"/>
          <w:sz w:val="32"/>
          <w:szCs w:val="32"/>
        </w:rPr>
        <w:t>食品</w:t>
      </w:r>
    </w:p>
    <w:p>
      <w:pPr>
        <w:pStyle w:val="17"/>
        <w:keepNext w:val="0"/>
        <w:keepLines w:val="0"/>
        <w:pageBreakBefore w:val="0"/>
        <w:numPr>
          <w:ilvl w:val="0"/>
          <w:numId w:val="0"/>
        </w:numPr>
        <w:kinsoku/>
        <w:wordWrap w:val="0"/>
        <w:overflowPunct/>
        <w:topLinePunct w:val="0"/>
        <w:autoSpaceDE/>
        <w:autoSpaceDN/>
        <w:bidi w:val="0"/>
        <w:adjustRightInd/>
        <w:snapToGrid/>
        <w:spacing w:line="520" w:lineRule="exact"/>
        <w:jc w:val="both"/>
        <w:textAlignment w:val="auto"/>
        <w:outlineLvl w:val="9"/>
        <w:rPr>
          <w:rFonts w:ascii="黑体" w:hAnsi="黑体" w:eastAsia="黑体"/>
          <w:color w:val="auto"/>
          <w:sz w:val="32"/>
          <w:szCs w:val="32"/>
        </w:rPr>
      </w:pPr>
      <w:r>
        <w:rPr>
          <w:rFonts w:hint="eastAsia" w:ascii="宋体" w:hAnsi="宋体" w:eastAsia="宋体" w:cs="宋体"/>
          <w:color w:val="auto"/>
          <w:kern w:val="2"/>
          <w:sz w:val="32"/>
          <w:szCs w:val="32"/>
          <w:lang w:val="en-US" w:eastAsia="zh-CN" w:bidi="ar-SA"/>
        </w:rPr>
        <w:t xml:space="preserve">（一）糕点  </w:t>
      </w:r>
      <w:r>
        <w:rPr>
          <w:rFonts w:hint="eastAsia" w:ascii="黑体" w:hAnsi="黑体" w:eastAsia="黑体"/>
          <w:color w:val="auto"/>
          <w:sz w:val="32"/>
          <w:szCs w:val="32"/>
        </w:rPr>
        <w:t xml:space="preserve">  </w:t>
      </w:r>
    </w:p>
    <w:p>
      <w:pPr>
        <w:keepNext w:val="0"/>
        <w:keepLines w:val="0"/>
        <w:pageBreakBefore w:val="0"/>
        <w:kinsoku/>
        <w:wordWrap w:val="0"/>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抽检依据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《食品安全国家标准 食品添加剂使用标准》（GB 2760—2014）、《食品安全国家标准 食品中污染物限量》（GB 2762—2017）、《食品安全国家标准 食品中致病菌限量》（GB 29921—2013）、《食品安全国家标准 糕点、面包》（GB 7099-2015）、经备案现行有效的企业标准及产品明示质量要求。</w:t>
      </w:r>
    </w:p>
    <w:p>
      <w:pPr>
        <w:keepNext w:val="0"/>
        <w:keepLines w:val="0"/>
        <w:pageBreakBefore w:val="0"/>
        <w:kinsoku/>
        <w:wordWrap w:val="0"/>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检验项目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商业无菌,安赛蜜,山梨酸及其钾盐(以山梨酸计),糖精钠(以糖精计),脱氢乙酸及其钠盐(以脱氢乙酸计)、防腐剂混合使用时各自用量占其最大使用量的比例之和、铝的残留量（干样品，以Al 计）、金黄色葡萄球菌 d、沙门氏菌 d等指标。</w:t>
      </w:r>
    </w:p>
    <w:bookmarkEnd w:id="0"/>
    <w:p>
      <w:pPr>
        <w:widowControl/>
        <w:spacing w:line="560" w:lineRule="exact"/>
        <w:ind w:firstLine="640" w:firstLineChars="200"/>
        <w:jc w:val="left"/>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仿宋_GB2312" w:cs="Times New Roman"/>
          <w:color w:val="000000"/>
          <w:sz w:val="32"/>
          <w:szCs w:val="32"/>
          <w:lang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E1C624-6728-47A4-A407-B17B9D8F78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0435E94-538B-467C-BBD6-BECFE76FC607}"/>
  </w:font>
  <w:font w:name="方正小标宋简体">
    <w:panose1 w:val="02000000000000000000"/>
    <w:charset w:val="86"/>
    <w:family w:val="auto"/>
    <w:pitch w:val="default"/>
    <w:sig w:usb0="00000001" w:usb1="080E0000" w:usb2="00000000" w:usb3="00000000" w:csb0="00040000" w:csb1="00000000"/>
    <w:embedRegular r:id="rId3" w:fontKey="{4A42E257-1EE4-40AE-B4A7-2CEA166AA4E8}"/>
  </w:font>
  <w:font w:name="仿宋">
    <w:altName w:val="微软雅黑"/>
    <w:panose1 w:val="02010609060101010101"/>
    <w:charset w:val="86"/>
    <w:family w:val="auto"/>
    <w:pitch w:val="default"/>
    <w:sig w:usb0="00000000" w:usb1="00000000" w:usb2="00000016" w:usb3="00000000" w:csb0="00040001" w:csb1="00000000"/>
    <w:embedRegular r:id="rId4" w:fontKey="{A64D9CDF-903F-4974-8B23-06321535F6AA}"/>
  </w:font>
  <w:font w:name="微软雅黑">
    <w:panose1 w:val="020B0503020204020204"/>
    <w:charset w:val="86"/>
    <w:family w:val="auto"/>
    <w:pitch w:val="default"/>
    <w:sig w:usb0="80000287" w:usb1="280F3C52" w:usb2="00000016" w:usb3="00000000" w:csb0="0004001F"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5FB53"/>
    <w:multiLevelType w:val="singleLevel"/>
    <w:tmpl w:val="E0D5F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NTEyMWI4NjU1YTE4NTQ0NDU3Mzg1ZDlmMjE0YWEifQ=="/>
  </w:docVars>
  <w:rsids>
    <w:rsidRoot w:val="00DA1FC5"/>
    <w:rsid w:val="00005F44"/>
    <w:rsid w:val="000073B1"/>
    <w:rsid w:val="00012D3A"/>
    <w:rsid w:val="00017CA1"/>
    <w:rsid w:val="0003169D"/>
    <w:rsid w:val="0004157C"/>
    <w:rsid w:val="000503C3"/>
    <w:rsid w:val="00051AE3"/>
    <w:rsid w:val="000623A1"/>
    <w:rsid w:val="00070449"/>
    <w:rsid w:val="0009108C"/>
    <w:rsid w:val="000916FF"/>
    <w:rsid w:val="000B5968"/>
    <w:rsid w:val="000C537A"/>
    <w:rsid w:val="000D06D6"/>
    <w:rsid w:val="000D63C9"/>
    <w:rsid w:val="000E006A"/>
    <w:rsid w:val="000F30E9"/>
    <w:rsid w:val="000F4467"/>
    <w:rsid w:val="0010615B"/>
    <w:rsid w:val="00114213"/>
    <w:rsid w:val="0012486F"/>
    <w:rsid w:val="001340E7"/>
    <w:rsid w:val="0016312B"/>
    <w:rsid w:val="001641A5"/>
    <w:rsid w:val="0016636F"/>
    <w:rsid w:val="0019363F"/>
    <w:rsid w:val="00193762"/>
    <w:rsid w:val="0019691D"/>
    <w:rsid w:val="001B77A7"/>
    <w:rsid w:val="001C23C5"/>
    <w:rsid w:val="001D3C03"/>
    <w:rsid w:val="001D4DA7"/>
    <w:rsid w:val="001F7251"/>
    <w:rsid w:val="00203620"/>
    <w:rsid w:val="00223514"/>
    <w:rsid w:val="0023175D"/>
    <w:rsid w:val="0023229A"/>
    <w:rsid w:val="002567C5"/>
    <w:rsid w:val="00273AAC"/>
    <w:rsid w:val="00277E9B"/>
    <w:rsid w:val="002B7133"/>
    <w:rsid w:val="002C2AC8"/>
    <w:rsid w:val="002C4D44"/>
    <w:rsid w:val="002D235C"/>
    <w:rsid w:val="002D6BB4"/>
    <w:rsid w:val="002F6A59"/>
    <w:rsid w:val="002F6B6A"/>
    <w:rsid w:val="00303AA8"/>
    <w:rsid w:val="00334EEC"/>
    <w:rsid w:val="0033565F"/>
    <w:rsid w:val="0034021B"/>
    <w:rsid w:val="00350698"/>
    <w:rsid w:val="00357568"/>
    <w:rsid w:val="00364305"/>
    <w:rsid w:val="003663B2"/>
    <w:rsid w:val="00373DCD"/>
    <w:rsid w:val="003759A3"/>
    <w:rsid w:val="00392A2C"/>
    <w:rsid w:val="003A2B17"/>
    <w:rsid w:val="003A4DCF"/>
    <w:rsid w:val="003B1E85"/>
    <w:rsid w:val="003B2DD3"/>
    <w:rsid w:val="003C5A79"/>
    <w:rsid w:val="003C5C70"/>
    <w:rsid w:val="003E2256"/>
    <w:rsid w:val="00404DD1"/>
    <w:rsid w:val="0041777C"/>
    <w:rsid w:val="00417872"/>
    <w:rsid w:val="00420D7A"/>
    <w:rsid w:val="00424FD7"/>
    <w:rsid w:val="00440BAA"/>
    <w:rsid w:val="00444A79"/>
    <w:rsid w:val="00447256"/>
    <w:rsid w:val="00454068"/>
    <w:rsid w:val="00492C02"/>
    <w:rsid w:val="00496CCD"/>
    <w:rsid w:val="004A304A"/>
    <w:rsid w:val="004B0A55"/>
    <w:rsid w:val="004B742C"/>
    <w:rsid w:val="004C2535"/>
    <w:rsid w:val="004C57A9"/>
    <w:rsid w:val="004C61DF"/>
    <w:rsid w:val="004D0717"/>
    <w:rsid w:val="004D0C83"/>
    <w:rsid w:val="004D2049"/>
    <w:rsid w:val="004F275C"/>
    <w:rsid w:val="00501DE5"/>
    <w:rsid w:val="005061D7"/>
    <w:rsid w:val="005070E2"/>
    <w:rsid w:val="00507CC6"/>
    <w:rsid w:val="00511366"/>
    <w:rsid w:val="00517249"/>
    <w:rsid w:val="0052130E"/>
    <w:rsid w:val="005246DE"/>
    <w:rsid w:val="00524DA8"/>
    <w:rsid w:val="00527543"/>
    <w:rsid w:val="00527917"/>
    <w:rsid w:val="00533105"/>
    <w:rsid w:val="00545341"/>
    <w:rsid w:val="005664EF"/>
    <w:rsid w:val="005714EA"/>
    <w:rsid w:val="005722D2"/>
    <w:rsid w:val="00575DA7"/>
    <w:rsid w:val="0058082F"/>
    <w:rsid w:val="00585BDB"/>
    <w:rsid w:val="00593DE8"/>
    <w:rsid w:val="005A7392"/>
    <w:rsid w:val="005B608B"/>
    <w:rsid w:val="005C06C8"/>
    <w:rsid w:val="005D7504"/>
    <w:rsid w:val="005E1F65"/>
    <w:rsid w:val="005E69BC"/>
    <w:rsid w:val="005F3EDC"/>
    <w:rsid w:val="006042A4"/>
    <w:rsid w:val="006148CE"/>
    <w:rsid w:val="00616323"/>
    <w:rsid w:val="0062241D"/>
    <w:rsid w:val="00633089"/>
    <w:rsid w:val="0065676C"/>
    <w:rsid w:val="00662C21"/>
    <w:rsid w:val="00667539"/>
    <w:rsid w:val="0068055F"/>
    <w:rsid w:val="00682819"/>
    <w:rsid w:val="00695D77"/>
    <w:rsid w:val="00696B22"/>
    <w:rsid w:val="006A0DF5"/>
    <w:rsid w:val="006B7244"/>
    <w:rsid w:val="006C497E"/>
    <w:rsid w:val="006C7135"/>
    <w:rsid w:val="006D4DBF"/>
    <w:rsid w:val="006E251E"/>
    <w:rsid w:val="006E47D9"/>
    <w:rsid w:val="006F24DE"/>
    <w:rsid w:val="00705706"/>
    <w:rsid w:val="00717A5B"/>
    <w:rsid w:val="00734CCE"/>
    <w:rsid w:val="00744473"/>
    <w:rsid w:val="00750250"/>
    <w:rsid w:val="00750781"/>
    <w:rsid w:val="00766D40"/>
    <w:rsid w:val="00770FCD"/>
    <w:rsid w:val="00773944"/>
    <w:rsid w:val="00774155"/>
    <w:rsid w:val="00775D60"/>
    <w:rsid w:val="007805EE"/>
    <w:rsid w:val="007824F8"/>
    <w:rsid w:val="00790649"/>
    <w:rsid w:val="00790D6F"/>
    <w:rsid w:val="007A0095"/>
    <w:rsid w:val="007B35CA"/>
    <w:rsid w:val="007C54D4"/>
    <w:rsid w:val="007C69CA"/>
    <w:rsid w:val="007E000E"/>
    <w:rsid w:val="007E3923"/>
    <w:rsid w:val="008004DF"/>
    <w:rsid w:val="00800D5E"/>
    <w:rsid w:val="0080255E"/>
    <w:rsid w:val="00813666"/>
    <w:rsid w:val="008218DF"/>
    <w:rsid w:val="00824CBE"/>
    <w:rsid w:val="00830088"/>
    <w:rsid w:val="00855A73"/>
    <w:rsid w:val="00860AAF"/>
    <w:rsid w:val="00872842"/>
    <w:rsid w:val="00873B00"/>
    <w:rsid w:val="00891F45"/>
    <w:rsid w:val="008A6AE9"/>
    <w:rsid w:val="008B5161"/>
    <w:rsid w:val="008C6ADE"/>
    <w:rsid w:val="008D31EC"/>
    <w:rsid w:val="008D5B97"/>
    <w:rsid w:val="008F2C37"/>
    <w:rsid w:val="008F529B"/>
    <w:rsid w:val="00915C0C"/>
    <w:rsid w:val="0092772A"/>
    <w:rsid w:val="00927C63"/>
    <w:rsid w:val="00935ADF"/>
    <w:rsid w:val="00936E22"/>
    <w:rsid w:val="00963693"/>
    <w:rsid w:val="00971E76"/>
    <w:rsid w:val="00980E9A"/>
    <w:rsid w:val="00995E98"/>
    <w:rsid w:val="009A5611"/>
    <w:rsid w:val="009D12C5"/>
    <w:rsid w:val="009D14C7"/>
    <w:rsid w:val="00A04AA7"/>
    <w:rsid w:val="00A1562D"/>
    <w:rsid w:val="00A26B6F"/>
    <w:rsid w:val="00A319FF"/>
    <w:rsid w:val="00A34E53"/>
    <w:rsid w:val="00A367A4"/>
    <w:rsid w:val="00A5254D"/>
    <w:rsid w:val="00A7388F"/>
    <w:rsid w:val="00A80BB1"/>
    <w:rsid w:val="00A92297"/>
    <w:rsid w:val="00AC5A96"/>
    <w:rsid w:val="00AD7F9E"/>
    <w:rsid w:val="00AE491C"/>
    <w:rsid w:val="00AF3542"/>
    <w:rsid w:val="00B018F8"/>
    <w:rsid w:val="00B10E09"/>
    <w:rsid w:val="00B37841"/>
    <w:rsid w:val="00B41BB6"/>
    <w:rsid w:val="00B46F2C"/>
    <w:rsid w:val="00B531DD"/>
    <w:rsid w:val="00B61000"/>
    <w:rsid w:val="00B63B17"/>
    <w:rsid w:val="00BA52B3"/>
    <w:rsid w:val="00BA5BE0"/>
    <w:rsid w:val="00BA7D9D"/>
    <w:rsid w:val="00BF4597"/>
    <w:rsid w:val="00C04DD0"/>
    <w:rsid w:val="00C5582E"/>
    <w:rsid w:val="00C619DD"/>
    <w:rsid w:val="00C62BAA"/>
    <w:rsid w:val="00C67861"/>
    <w:rsid w:val="00C700E4"/>
    <w:rsid w:val="00C723B2"/>
    <w:rsid w:val="00C736DE"/>
    <w:rsid w:val="00C74405"/>
    <w:rsid w:val="00C74AE3"/>
    <w:rsid w:val="00C81ABE"/>
    <w:rsid w:val="00C8748C"/>
    <w:rsid w:val="00C90272"/>
    <w:rsid w:val="00C97F97"/>
    <w:rsid w:val="00CB659C"/>
    <w:rsid w:val="00CC3591"/>
    <w:rsid w:val="00CD242E"/>
    <w:rsid w:val="00CF4ABA"/>
    <w:rsid w:val="00D012F1"/>
    <w:rsid w:val="00D106C8"/>
    <w:rsid w:val="00D17BBC"/>
    <w:rsid w:val="00D55059"/>
    <w:rsid w:val="00D55E4D"/>
    <w:rsid w:val="00D62EA4"/>
    <w:rsid w:val="00D652A3"/>
    <w:rsid w:val="00D66C1B"/>
    <w:rsid w:val="00D72145"/>
    <w:rsid w:val="00D7404F"/>
    <w:rsid w:val="00D750FE"/>
    <w:rsid w:val="00D75B75"/>
    <w:rsid w:val="00D82F03"/>
    <w:rsid w:val="00D83BBF"/>
    <w:rsid w:val="00D849F1"/>
    <w:rsid w:val="00D964AA"/>
    <w:rsid w:val="00DA1FC5"/>
    <w:rsid w:val="00DA7E3C"/>
    <w:rsid w:val="00DB0B91"/>
    <w:rsid w:val="00DC71B2"/>
    <w:rsid w:val="00DC7CEC"/>
    <w:rsid w:val="00DE4EE3"/>
    <w:rsid w:val="00DE6349"/>
    <w:rsid w:val="00DF4607"/>
    <w:rsid w:val="00E0122E"/>
    <w:rsid w:val="00E1252F"/>
    <w:rsid w:val="00E258BE"/>
    <w:rsid w:val="00E37605"/>
    <w:rsid w:val="00E5038A"/>
    <w:rsid w:val="00E6270E"/>
    <w:rsid w:val="00E71AB9"/>
    <w:rsid w:val="00E856CA"/>
    <w:rsid w:val="00E92D91"/>
    <w:rsid w:val="00EF37DC"/>
    <w:rsid w:val="00F05C31"/>
    <w:rsid w:val="00F2334C"/>
    <w:rsid w:val="00F308F9"/>
    <w:rsid w:val="00F3269B"/>
    <w:rsid w:val="00F401E4"/>
    <w:rsid w:val="00F41E85"/>
    <w:rsid w:val="00F42FB1"/>
    <w:rsid w:val="00F436D8"/>
    <w:rsid w:val="00F43E11"/>
    <w:rsid w:val="00F529E9"/>
    <w:rsid w:val="00F606E2"/>
    <w:rsid w:val="00F66018"/>
    <w:rsid w:val="00F76408"/>
    <w:rsid w:val="00F77610"/>
    <w:rsid w:val="00F95B57"/>
    <w:rsid w:val="00F95FAE"/>
    <w:rsid w:val="00FB20AC"/>
    <w:rsid w:val="00FB37CB"/>
    <w:rsid w:val="00FC332E"/>
    <w:rsid w:val="00FC6F27"/>
    <w:rsid w:val="00FD078C"/>
    <w:rsid w:val="00FE151F"/>
    <w:rsid w:val="00FF260F"/>
    <w:rsid w:val="00FF4F17"/>
    <w:rsid w:val="00FF58CA"/>
    <w:rsid w:val="019329B6"/>
    <w:rsid w:val="01C815A0"/>
    <w:rsid w:val="025C72CE"/>
    <w:rsid w:val="02FB17F1"/>
    <w:rsid w:val="031655F6"/>
    <w:rsid w:val="046D06FC"/>
    <w:rsid w:val="048E47A7"/>
    <w:rsid w:val="05686FD9"/>
    <w:rsid w:val="08011CCB"/>
    <w:rsid w:val="089D3C23"/>
    <w:rsid w:val="08F62927"/>
    <w:rsid w:val="0CFD7C72"/>
    <w:rsid w:val="0DA10A24"/>
    <w:rsid w:val="0F68443B"/>
    <w:rsid w:val="11034748"/>
    <w:rsid w:val="12331667"/>
    <w:rsid w:val="14334B22"/>
    <w:rsid w:val="1A397341"/>
    <w:rsid w:val="1BFC4B12"/>
    <w:rsid w:val="1CAF0BF3"/>
    <w:rsid w:val="1DC45330"/>
    <w:rsid w:val="1F7C193C"/>
    <w:rsid w:val="1FFF6D9F"/>
    <w:rsid w:val="20090777"/>
    <w:rsid w:val="20CD2691"/>
    <w:rsid w:val="216E30E0"/>
    <w:rsid w:val="22CD1B97"/>
    <w:rsid w:val="232207F2"/>
    <w:rsid w:val="234111D3"/>
    <w:rsid w:val="25FA7B8A"/>
    <w:rsid w:val="27963242"/>
    <w:rsid w:val="279752E6"/>
    <w:rsid w:val="286E6AFD"/>
    <w:rsid w:val="29281471"/>
    <w:rsid w:val="2A0E3489"/>
    <w:rsid w:val="2A1344AB"/>
    <w:rsid w:val="2AC3339A"/>
    <w:rsid w:val="2AD852A0"/>
    <w:rsid w:val="2B246252"/>
    <w:rsid w:val="2D0967ED"/>
    <w:rsid w:val="2D5704A8"/>
    <w:rsid w:val="2F6519A3"/>
    <w:rsid w:val="2F7A4FFF"/>
    <w:rsid w:val="31DF70DA"/>
    <w:rsid w:val="36F44D1C"/>
    <w:rsid w:val="37742C40"/>
    <w:rsid w:val="399F557B"/>
    <w:rsid w:val="3ACF51CD"/>
    <w:rsid w:val="3F8B0392"/>
    <w:rsid w:val="40BB1F16"/>
    <w:rsid w:val="43E814C2"/>
    <w:rsid w:val="45CD51DD"/>
    <w:rsid w:val="470C6314"/>
    <w:rsid w:val="48B1350D"/>
    <w:rsid w:val="4A557440"/>
    <w:rsid w:val="4A9A20C4"/>
    <w:rsid w:val="4AEB32B7"/>
    <w:rsid w:val="4B8E6CDC"/>
    <w:rsid w:val="4BA06880"/>
    <w:rsid w:val="4CC6155E"/>
    <w:rsid w:val="4E1834FB"/>
    <w:rsid w:val="4FB02758"/>
    <w:rsid w:val="51626A98"/>
    <w:rsid w:val="51874B0B"/>
    <w:rsid w:val="525151DB"/>
    <w:rsid w:val="527673D1"/>
    <w:rsid w:val="571A5B4B"/>
    <w:rsid w:val="58D90983"/>
    <w:rsid w:val="5B2235BA"/>
    <w:rsid w:val="5B4D0671"/>
    <w:rsid w:val="5BE67BA4"/>
    <w:rsid w:val="5BFE4CC6"/>
    <w:rsid w:val="5D084A84"/>
    <w:rsid w:val="5D9D76D8"/>
    <w:rsid w:val="5EAF519E"/>
    <w:rsid w:val="6129784A"/>
    <w:rsid w:val="65553D5C"/>
    <w:rsid w:val="65781549"/>
    <w:rsid w:val="65E41C64"/>
    <w:rsid w:val="67294E50"/>
    <w:rsid w:val="68B24947"/>
    <w:rsid w:val="6A076346"/>
    <w:rsid w:val="6A2968BC"/>
    <w:rsid w:val="6A2F29BE"/>
    <w:rsid w:val="6A8D5B07"/>
    <w:rsid w:val="6B6504DA"/>
    <w:rsid w:val="6C3C3557"/>
    <w:rsid w:val="6F085580"/>
    <w:rsid w:val="6F20011E"/>
    <w:rsid w:val="6F631CEE"/>
    <w:rsid w:val="7090022A"/>
    <w:rsid w:val="70BC3E77"/>
    <w:rsid w:val="720C1AF2"/>
    <w:rsid w:val="734E77C3"/>
    <w:rsid w:val="73864306"/>
    <w:rsid w:val="74794315"/>
    <w:rsid w:val="75135A25"/>
    <w:rsid w:val="75532745"/>
    <w:rsid w:val="78EA2219"/>
    <w:rsid w:val="7A5D75FF"/>
    <w:rsid w:val="7DA35391"/>
    <w:rsid w:val="7E211BB6"/>
    <w:rsid w:val="7EBC25F3"/>
    <w:rsid w:val="7ECE566C"/>
    <w:rsid w:val="7F7A64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styleId="4">
    <w:name w:val="header"/>
    <w:basedOn w:val="1"/>
    <w:next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alloon Text"/>
    <w:basedOn w:val="1"/>
    <w:link w:val="15"/>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customStyle="1" w:styleId="10">
    <w:name w:val="列出段落1"/>
    <w:basedOn w:val="1"/>
    <w:qFormat/>
    <w:uiPriority w:val="34"/>
    <w:pPr>
      <w:ind w:firstLine="420" w:firstLineChars="200"/>
    </w:pPr>
  </w:style>
  <w:style w:type="character" w:customStyle="1" w:styleId="11">
    <w:name w:val="页眉 字符"/>
    <w:basedOn w:val="9"/>
    <w:link w:val="4"/>
    <w:qFormat/>
    <w:uiPriority w:val="99"/>
    <w:rPr>
      <w:sz w:val="18"/>
      <w:szCs w:val="18"/>
    </w:rPr>
  </w:style>
  <w:style w:type="character" w:customStyle="1" w:styleId="12">
    <w:name w:val="页脚 字符"/>
    <w:basedOn w:val="9"/>
    <w:link w:val="7"/>
    <w:qFormat/>
    <w:uiPriority w:val="99"/>
    <w:rPr>
      <w:sz w:val="18"/>
      <w:szCs w:val="18"/>
    </w:rPr>
  </w:style>
  <w:style w:type="character" w:customStyle="1" w:styleId="13">
    <w:name w:val="标题 1 字符"/>
    <w:basedOn w:val="9"/>
    <w:link w:val="5"/>
    <w:qFormat/>
    <w:uiPriority w:val="9"/>
    <w:rPr>
      <w:rFonts w:ascii="宋体" w:hAnsi="宋体" w:eastAsia="宋体" w:cs="宋体"/>
      <w:b/>
      <w:bCs/>
      <w:kern w:val="36"/>
      <w:sz w:val="48"/>
      <w:szCs w:val="48"/>
    </w:rPr>
  </w:style>
  <w:style w:type="paragraph" w:customStyle="1" w:styleId="14">
    <w:name w:val="List Paragraph1"/>
    <w:basedOn w:val="1"/>
    <w:qFormat/>
    <w:uiPriority w:val="0"/>
    <w:pPr>
      <w:ind w:firstLine="420" w:firstLineChars="200"/>
    </w:pPr>
  </w:style>
  <w:style w:type="character" w:customStyle="1" w:styleId="15">
    <w:name w:val="批注框文本 字符"/>
    <w:basedOn w:val="9"/>
    <w:link w:val="6"/>
    <w:semiHidden/>
    <w:qFormat/>
    <w:uiPriority w:val="99"/>
    <w:rPr>
      <w:rFonts w:asciiTheme="minorHAnsi" w:hAnsiTheme="minorHAnsi" w:eastAsiaTheme="minorEastAsia" w:cstheme="minorBidi"/>
      <w:kern w:val="2"/>
      <w:sz w:val="18"/>
      <w:szCs w:val="18"/>
    </w:rPr>
  </w:style>
  <w:style w:type="character" w:customStyle="1" w:styleId="16">
    <w:name w:val="fontstyle01"/>
    <w:basedOn w:val="9"/>
    <w:qFormat/>
    <w:uiPriority w:val="0"/>
    <w:rPr>
      <w:rFonts w:hint="eastAsia" w:ascii="宋体" w:hAnsi="宋体" w:eastAsia="宋体"/>
      <w:color w:val="000000"/>
      <w:sz w:val="22"/>
      <w:szCs w:val="22"/>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0A36-7011-44FF-A021-11E6906D2CEE}">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5</Pages>
  <Words>1738</Words>
  <Characters>2002</Characters>
  <Lines>2</Lines>
  <Paragraphs>1</Paragraphs>
  <TotalTime>0</TotalTime>
  <ScaleCrop>false</ScaleCrop>
  <LinksUpToDate>false</LinksUpToDate>
  <CharactersWithSpaces>2075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2019-08-04T02:59:00Z</dcterms:created>
  <dc:creator>SDWM</dc:creator>
  <cp:lastModifiedBy>CUUC</cp:lastModifiedBy>
  <dcterms:modified xsi:type="dcterms:W3CDTF">2023-11-16T03:46:12Z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68BA7F2922DD46FB93B486544A172853</vt:lpwstr>
  </property>
</Properties>
</file>