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left"/>
        <w:rPr>
          <w:rFonts w:asciiTheme="minorEastAsia" w:hAnsiTheme="minorEastAsia" w:eastAsiaTheme="minorEastAsia"/>
          <w:kern w:val="0"/>
          <w:sz w:val="32"/>
          <w:szCs w:val="22"/>
        </w:rPr>
      </w:pPr>
      <w:r>
        <w:rPr>
          <w:rFonts w:asciiTheme="minorEastAsia" w:hAnsiTheme="minorEastAsia" w:eastAsiaTheme="minorEastAsia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本次检验项目（第</w:t>
      </w:r>
      <w:r>
        <w:rPr>
          <w:rFonts w:hint="eastAsia" w:ascii="仿宋" w:hAnsi="仿宋" w:eastAsia="仿宋" w:cs="仿宋"/>
          <w:kern w:val="0"/>
          <w:sz w:val="44"/>
          <w:szCs w:val="22"/>
          <w:lang w:val="en-US" w:eastAsia="zh-CN"/>
        </w:rPr>
        <w:t>16</w:t>
      </w:r>
      <w:r>
        <w:rPr>
          <w:rFonts w:hint="eastAsia" w:ascii="Verdana"/>
          <w:kern w:val="0"/>
          <w:sz w:val="44"/>
          <w:szCs w:val="22"/>
        </w:rPr>
        <w:t>期）</w:t>
      </w:r>
    </w:p>
    <w:p>
      <w:pPr>
        <w:ind w:firstLine="723" w:firstLineChars="200"/>
        <w:rPr>
          <w:rFonts w:ascii="Verdana"/>
          <w:b/>
          <w:color w:val="FF0000"/>
          <w:kern w:val="0"/>
          <w:sz w:val="36"/>
          <w:szCs w:val="22"/>
        </w:rPr>
      </w:pP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/>
          <w:b/>
          <w:color w:val="000000" w:themeColor="text1"/>
          <w:kern w:val="0"/>
          <w:sz w:val="36"/>
          <w:szCs w:val="22"/>
        </w:rPr>
        <w:t>一、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饼干</w:t>
      </w:r>
      <w:bookmarkStart w:id="0" w:name="_GoBack"/>
      <w:bookmarkEnd w:id="0"/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7100-2015《食品安全国家标准 饼干》、GB 2760-2014《食品安全国家标准 食品添加剂使用标准》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饼干抽检项目包括大肠菌群、二氧化硫残留量、过氧化值(以脂肪计)、菌落总数、铝的残留量(干样品,以Al计)、山梨酸及其钾盐(以山梨酸计)、酸价(以脂肪计)(KOH)、糖精钠(以糖精计)、甜蜜素(以环己基氨基磺酸计)、脱氢乙酸及其钠盐(以脱氢乙酸计)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/>
          <w:b/>
          <w:color w:val="000000" w:themeColor="text1"/>
          <w:kern w:val="0"/>
          <w:sz w:val="36"/>
          <w:szCs w:val="22"/>
        </w:rPr>
        <w:t>二、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茶叶及相关制品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2762-2017《食品安全国家标准 食品中污染物限量》、GB 2763-2021《食品安全国家标准 食品中农药最大残留限量》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1.茶叶抽检项目包括吡虫啉、草甘膦、甲拌磷、克百威、联苯菊酯、灭多威、铅(以Pb计)、氰戊菊酯和S-氰戊菊酯、三氯杀螨醇、乙酰甲胺磷</w:t>
      </w:r>
    </w:p>
    <w:p>
      <w:pPr>
        <w:spacing w:before="4"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2.含茶制品和代用茶抽检项目包括二氧化硫残留量、铅(以Pb计)</w:t>
      </w:r>
    </w:p>
    <w:p>
      <w:pPr>
        <w:ind w:firstLine="885" w:firstLineChars="245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三、炒货食品及坚果制品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19300-2014《食品安全国家标准 坚果与籽类食品》、GB 2762-2022《食品安全国家标准 食品中污染物限量》</w:t>
      </w:r>
      <w:r>
        <w:rPr>
          <w:rFonts w:ascii="仿宋" w:hAnsi="仿宋" w:eastAsia="仿宋" w:cs="仿宋"/>
          <w:kern w:val="0"/>
          <w:sz w:val="32"/>
          <w:szCs w:val="32"/>
        </w:rPr>
        <w:t>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炒货食品及坚果制品抽检项目包括苯甲酸及其钠盐(以苯甲酸计)、二氧化硫残留量、过氧化值(以脂肪计)、黄曲霉毒素B₁、铅(以Pb计)、山梨酸及其钾盐(以山梨酸计)、酸价(以脂肪计)(KOH)、糖精钠(以糖精计)、甜蜜素(以环己基氨基磺酸计)、脱氢乙酸及其钠盐(以脱氢乙酸计)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四、淀粉及淀粉制品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淀粉及淀粉制品抽检项目包括苯甲酸及其钠盐(以苯甲酸计)、二氧化硫残留量、铝的残留量(干样品,以Al计)、铅(以Pb计)、山梨酸及其钾盐(以山梨酸计)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五、调味品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2719-2018《食品安全国家标准 食醋》、GB 2760-2014《食品安全国家标准 食品添加剂使用标准》 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调味料抽检项目包括铅(以Pb计)、糖精钠(以糖精计)、甜蜜素(以环己基氨基磺酸计)</w:t>
      </w:r>
    </w:p>
    <w:p>
      <w:pPr>
        <w:ind w:firstLine="64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食醋抽检项目包括苯甲酸及其钠盐(以苯甲酸计)、不挥发酸(以乳酸计)、对羟基苯甲酸酯类及其钠盐(对羟基苯甲酸甲酯钠,对羟基苯甲酸乙酯及其钠盐)(以对羟基苯甲酸计)、菌落总数、三氯蔗糖、山梨酸及其钾盐(以山梨酸计)、糖精钠(以糖精计)、脱氢乙酸及其钠盐(以脱氢乙酸计)、总酸(以乙酸计)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六、豆制品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豆制品抽检项目包括苯甲酸及其钠盐(以苯甲酸计)、丙酸及其钠盐、钙盐(以丙酸计)、铝的残留量(干样品,以Al计)、铅(以Pb计)、三氯蔗糖、山梨酸及其钾盐(以山梨酸计)、糖精钠(以糖精计)、脱氢乙酸及其钠盐(以脱氢乙酸计)</w:t>
      </w:r>
    </w:p>
    <w:p>
      <w:pPr>
        <w:ind w:firstLine="531" w:firstLineChars="147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七、方便食品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2760-2014《食品安全国家标准 食品添加剂使用标准》 要求等标准及产品明示标准和指标的要求。</w:t>
      </w:r>
    </w:p>
    <w:p>
      <w:pPr>
        <w:ind w:left="420" w:leftChars="200" w:firstLine="320" w:firstLineChars="1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方便食品抽检项目包括苯甲酸及其钠盐(以苯甲酸计)、大肠菌群、过氧化值(以脂肪计)、菌落总数、霉菌、三氯蔗糖、山梨酸及其钾盐(以山梨酸计)、酸价(以脂肪计)(KOH)、糖精钠(以糖精计)、脱氢乙酸及其钠盐(以脱氢乙酸计)</w:t>
      </w:r>
    </w:p>
    <w:p>
      <w:pPr>
        <w:ind w:firstLine="723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kern w:val="0"/>
          <w:sz w:val="36"/>
          <w:szCs w:val="22"/>
        </w:rPr>
        <w:t>八、蜂产品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14963-2011《食品安全国家标准 蜂蜜》、GB 2762-2017《食品安全国家标准 食品中污染物限量》等标准及产品明示标准和指标的要求。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1．蜂产品抽检项目包括氟胺氰菊酯、果糖和葡萄糖、甲硝唑、菌落总数、氯霉素、霉菌计数、铅(以Pb计)、山梨酸及其钾盐(以山梨酸计)、嗜渗酵母计数、蔗糖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九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糕点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7099-2015《食品安全国家标准 糕点、面包》、GB 2760-2014《食品安全国家标准 食品添加剂使用标准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糕点抽检项目包括苯甲酸及其钠盐(以苯甲酸计)、丙酸及其钠盐、钙盐(以丙酸计)、过氧化值(以脂肪计)、铝的残留量(干样品,以Al计)、山梨酸及其钾盐(以山梨酸计)、酸价(以脂肪计)(KOH)、糖精钠(以糖精计)、脱氢乙酸及其钠盐(以脱氢乙酸计)</w:t>
      </w:r>
    </w:p>
    <w:p>
      <w:pPr>
        <w:ind w:firstLine="708" w:firstLineChars="196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十、罐头</w:t>
      </w:r>
    </w:p>
    <w:p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800" w:firstLineChars="250"/>
        <w:rPr>
          <w:rFonts w:hint="eastAsia"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1.罐头抽检项目包括苯甲酸及其钠盐(以苯甲酸计)、镉(以Cd计)、铅(以Pb计)、山梨酸及其钾盐(以山梨酸计)、商业无菌、糖精钠(以糖精计)、脱氢乙酸及其钠盐(以脱氢乙酸计)、无机砷(以As计)</w:t>
      </w:r>
    </w:p>
    <w:p>
      <w:pPr>
        <w:ind w:firstLine="723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十一、酒类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GB/T 13662-2018《黄酒》、GB 2760-2014《食品安全国家标准 食品添加剂使用标准》等标准及产品明示标准和指标的要求。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1．发酵酒抽检项目包括氨基酸态氮、苯甲酸及其钠盐(以苯甲酸计)、酒精度、山梨酸及其钾盐(以山梨酸计)、糖精钠(以糖精计)、甜蜜素(以环己基氨基磺酸计)</w:t>
      </w:r>
    </w:p>
    <w:p>
      <w:pPr>
        <w:ind w:firstLine="627" w:firstLineChars="196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2.蒸馏酒抽检项目包括甲醇、酒精度、铅(以Pb计)、氰化物(以HCN计)、三氯蔗糖、糖精钠(以糖精计)、甜蜜素(以环己基氨基磺酸计)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十二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粮食加工品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2762-2022《食品安全国家标准 食品中污染物限量》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1.挂面抽检项目包括铅(以Pb计)、脱氢乙酸及其钠盐(以脱氢乙酸计)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2.其他粮食加工品抽检项目包括镉(以Cd计)、铬(以Cr计)、黄曲霉毒素B₁、铅(以Pb计)、赭曲霉毒素A</w:t>
      </w:r>
    </w:p>
    <w:p>
      <w:pPr>
        <w:ind w:firstLine="723" w:firstLineChars="200"/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十三、肉制品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2762-2022《食品安全国家标准 食品中污染物限量》、GB 2726-2016《食品安全国家标准 熟肉制品》等标准的要求。</w:t>
      </w:r>
    </w:p>
    <w:p>
      <w:p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熟肉制品抽检项目包括苯甲酸及其钠盐(以苯甲酸计)、大肠菌群、镉(以Cd计)、铬(以Cr计)、菌落总数、氯霉素、铅(以Pb计)、山梨酸及其钾盐(以山梨酸计)、糖精钠(以糖精计)、脱氢乙酸及其钠盐(以脱氢乙酸计)、亚硝酸盐(以NaNO₂计)、亚硝酸盐(以亚硝酸钠计)、胭脂红、总砷(以As计)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十四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乳制品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25191-2010《食品安全国家标准 调制乳》、GB 19302-2010《食品安全国家标准 发酵乳》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标准及产品明示标准和指标的要求。</w:t>
      </w:r>
    </w:p>
    <w:p>
      <w:pPr>
        <w:spacing w:before="4"/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乳制品抽检项目包括丙二醇、大肠菌群、蛋白质、非脂乳固体、酵母、金黄色葡萄球菌、菌落总数、霉菌、三聚氰胺、沙门氏菌、山梨酸及其钾盐(以山梨酸计)、商业无菌、酸度、脂肪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十五、食用农产品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2763-2021《食品安全国家标准 食品中农药最大残留限量》、GB 2762-2022《食品安全国家标准 食品中污染物限量》等标准及产品明示标准和指标的要求。</w:t>
      </w:r>
    </w:p>
    <w:p>
      <w:pPr>
        <w:ind w:left="420" w:leftChars="200" w:firstLine="160" w:firstLineChars="5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蔬菜抽检项目包括4-氯苯氧乙酸钠(以4-氯苯氧乙酸计)、6-苄基腺嘌呤(6-BA)、阿维菌素、倍硫磷、吡虫啉、敌敌畏、啶虫脒、毒死蜱、多菌灵、氟虫腈、腐霉利、镉(以Cd计)、甲氨基阿维菌素苯甲酸盐、甲胺磷、甲拌磷、克百威、乐果、氯氟氰菊酯和高效氯氟氰菊酯、氯氰菊酯和高效氯氰菊酯、氯唑磷、灭蝇胺、铅(以Pb计)、噻虫胺、噻虫嗪、水胺硫磷、烯酰吗啉、辛硫磷、亚硫酸盐(以SO₂计)、氧乐果、乙螨唑、乙酰甲胺磷、总汞(以Hg计)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水果类抽检项目包括2,4-滴和2,4-滴钠盐、苯醚甲环唑、吡虫啉、丙溴磷、敌敌畏、毒死蜱、多菌灵、氟虫腈、氟环唑、己唑醇、甲拌磷、腈苯唑、克百威、联苯菊酯、氯吡脲、氯氟氰菊酯和高效氯氟氰菊酯、氯氰菊酯和高效氯氰菊酯、氯唑磷、咪鲜胺和咪鲜胺锰盐、氰戊菊酯和S-氰戊菊酯、噻虫胺、噻虫嗪、三唑磷、杀扑磷、霜霉威和霜霉威盐酸盐、水胺硫磷、糖精钠(以糖精计)、氧乐果</w:t>
      </w:r>
    </w:p>
    <w:p>
      <w:pPr>
        <w:ind w:firstLine="640" w:firstLineChars="20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3.鲜蛋抽检项目包括地美硝唑、恩诺沙星、呋喃唑酮代谢物、氟苯尼考、氟虫腈、甲硝唑、甲氧苄啶、氯霉素、沙拉沙星、氧氟沙星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十六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食用油、油脂及其制品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GB/T 8235-2019《亚麻籽油》、GB 2716-2018《食品安全国家标准 植物油》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1.食用植物油抽检项目包括苯并[a]芘、过氧化值、铅(以Pb计)、溶剂残留量、酸价(KOH)、特丁基对苯二酚(TBHQ)</w:t>
      </w:r>
    </w:p>
    <w:p>
      <w:pPr>
        <w:ind w:firstLine="708" w:firstLineChars="196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十七、蔬菜制品</w:t>
      </w:r>
    </w:p>
    <w:p>
      <w:pPr>
        <w:numPr>
          <w:ilvl w:val="0"/>
          <w:numId w:val="1"/>
        </w:num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1.蔬菜制品抽检项目包括阿斯巴甜、苯甲酸及其钠盐(以苯甲酸计)、二氧化硫残留量、铅(以Pb计)、山梨酸及其钾盐(以山梨酸计)、糖精钠(以糖精计)、甜蜜素(以环己基氨基磺酸计)、脱氢乙酸及其钠盐(以脱氢乙酸计)、亚硝酸盐(以NaNO₂计)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十八、水果制品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2762-2022《食品安全国家标准 食品中污染物限量》、GB 2760-2014《食品安全国家标准 食品添加剂使用标准》等标准及产品明示标准和指标的要求。</w:t>
      </w:r>
    </w:p>
    <w:p>
      <w:pPr>
        <w:ind w:left="420" w:left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 水果制品抽检项目包括苯甲酸及其钠盐(以苯甲酸计)、二氧化硫残留量、柠檬黄、铅(以Pb计)、日落黄、山梨酸及其钾盐(以山梨酸计)、糖精钠(以糖精计)、甜蜜素(以环己基氨基磺酸计)、脱氢乙酸及其钠盐(以脱氢乙酸计)、苋菜红、胭脂红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十九、糖果制品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2762-2022《食品安全国家标准 食品中污染物限量》、GB 2760-2014《食品安全国家标准 食品添加剂使用标准》等标准指标的要求。</w:t>
      </w:r>
    </w:p>
    <w:p>
      <w:pPr>
        <w:pStyle w:val="10"/>
        <w:numPr>
          <w:ilvl w:val="0"/>
          <w:numId w:val="3"/>
        </w:numPr>
        <w:ind w:firstLineChars="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糖果制品(含巧克力及制品)抽检项目包括苯甲酸及其钠盐(以苯甲酸计)、大肠菌群、二氧化硫残留量、酵母、菌落总数、霉菌、铅(以Pb计)、日落黄、山梨酸及其钾盐(以山梨酸计)、糖精钠(以糖精计)、甜蜜素(以环己基氨基磺酸计)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二十、饮料</w:t>
      </w:r>
    </w:p>
    <w:p>
      <w:pPr>
        <w:ind w:firstLine="470" w:firstLineChars="147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2760-2014《食品安全国家标准 食品添加剂使用标准》、GB/T 21732-2008 《含乳饮料》等标准指标的要求。</w:t>
      </w:r>
    </w:p>
    <w:p>
      <w:pPr>
        <w:pStyle w:val="10"/>
        <w:numPr>
          <w:ilvl w:val="0"/>
          <w:numId w:val="3"/>
        </w:numPr>
        <w:ind w:firstLineChars="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饮料抽检项目包括安赛蜜、苯甲酸及其钠盐(以苯甲酸计)、大肠菌群、蛋白质、电导率、耗氧量(以O₂计)、酵母、菌落总数、霉菌、柠檬黄、铅(以Pb计)、日落黄、三聚氰胺、山梨酸及其钾盐(以山梨酸计)、糖精钠(以糖精计)、甜蜜素(以环己基氨基磺酸计)、铜绿假单胞菌、脱氢乙酸及其钠盐(以脱氢乙酸计)、苋菜红、溴酸盐、亚硝酸盐(以NO₂⁻计)、胭脂红、余氯(游离氯)</w:t>
      </w:r>
    </w:p>
    <w:p>
      <w:pPr>
        <w:jc w:val="center"/>
        <w:rPr>
          <w:rFonts w:ascii="Verdana"/>
          <w:b/>
          <w:color w:val="000000" w:themeColor="text1"/>
          <w:kern w:val="0"/>
          <w:sz w:val="36"/>
          <w:szCs w:val="22"/>
        </w:rPr>
      </w:pPr>
    </w:p>
    <w:p>
      <w:pPr>
        <w:rPr>
          <w:rFonts w:ascii="Verdana"/>
          <w:b/>
          <w:color w:val="000000" w:themeColor="text1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FB54ACD"/>
    <w:multiLevelType w:val="multilevel"/>
    <w:tmpl w:val="6FB54ACD"/>
    <w:lvl w:ilvl="0" w:tentative="0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wNjc2ODRjOTc1ODkyYTUzZWJjMzU4NzAxMDVkODkifQ=="/>
  </w:docVars>
  <w:rsids>
    <w:rsidRoot w:val="00C108EA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6939"/>
    <w:rsid w:val="00063F20"/>
    <w:rsid w:val="0007774D"/>
    <w:rsid w:val="00091A9F"/>
    <w:rsid w:val="00095339"/>
    <w:rsid w:val="00096935"/>
    <w:rsid w:val="000972DE"/>
    <w:rsid w:val="000A090A"/>
    <w:rsid w:val="000A0A89"/>
    <w:rsid w:val="000A268B"/>
    <w:rsid w:val="000A4605"/>
    <w:rsid w:val="000B054E"/>
    <w:rsid w:val="000B6DCF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21C5"/>
    <w:rsid w:val="000F4ED3"/>
    <w:rsid w:val="00102E07"/>
    <w:rsid w:val="0010323E"/>
    <w:rsid w:val="00104583"/>
    <w:rsid w:val="00107460"/>
    <w:rsid w:val="00107BC5"/>
    <w:rsid w:val="001100EC"/>
    <w:rsid w:val="00117497"/>
    <w:rsid w:val="001255E5"/>
    <w:rsid w:val="001266C8"/>
    <w:rsid w:val="001267EB"/>
    <w:rsid w:val="00135077"/>
    <w:rsid w:val="0013578A"/>
    <w:rsid w:val="00141381"/>
    <w:rsid w:val="001479EA"/>
    <w:rsid w:val="001500A5"/>
    <w:rsid w:val="00157AD9"/>
    <w:rsid w:val="001625D2"/>
    <w:rsid w:val="001631E7"/>
    <w:rsid w:val="0016487C"/>
    <w:rsid w:val="0016564F"/>
    <w:rsid w:val="001667DA"/>
    <w:rsid w:val="0016694C"/>
    <w:rsid w:val="001678F7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16E"/>
    <w:rsid w:val="001D323E"/>
    <w:rsid w:val="001D3967"/>
    <w:rsid w:val="001D3E95"/>
    <w:rsid w:val="001E4D3A"/>
    <w:rsid w:val="001E6F96"/>
    <w:rsid w:val="001F0070"/>
    <w:rsid w:val="001F1100"/>
    <w:rsid w:val="001F1C3B"/>
    <w:rsid w:val="001F649D"/>
    <w:rsid w:val="00211B5F"/>
    <w:rsid w:val="00212121"/>
    <w:rsid w:val="00213945"/>
    <w:rsid w:val="00215577"/>
    <w:rsid w:val="002177F5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7889"/>
    <w:rsid w:val="002A2EA9"/>
    <w:rsid w:val="002A73F7"/>
    <w:rsid w:val="002B1E87"/>
    <w:rsid w:val="002B49F7"/>
    <w:rsid w:val="002B67A7"/>
    <w:rsid w:val="002C10E8"/>
    <w:rsid w:val="002C1415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10DED"/>
    <w:rsid w:val="00310E0D"/>
    <w:rsid w:val="00313FD0"/>
    <w:rsid w:val="0031417D"/>
    <w:rsid w:val="00315AF7"/>
    <w:rsid w:val="00317B71"/>
    <w:rsid w:val="00323558"/>
    <w:rsid w:val="00335551"/>
    <w:rsid w:val="00335DC2"/>
    <w:rsid w:val="00340C48"/>
    <w:rsid w:val="00341B51"/>
    <w:rsid w:val="00342A78"/>
    <w:rsid w:val="00343C5E"/>
    <w:rsid w:val="00344932"/>
    <w:rsid w:val="003469F7"/>
    <w:rsid w:val="00346D76"/>
    <w:rsid w:val="00347C93"/>
    <w:rsid w:val="00355788"/>
    <w:rsid w:val="00365260"/>
    <w:rsid w:val="003661BA"/>
    <w:rsid w:val="003665D3"/>
    <w:rsid w:val="00370CE5"/>
    <w:rsid w:val="00372624"/>
    <w:rsid w:val="00372D8D"/>
    <w:rsid w:val="003731A6"/>
    <w:rsid w:val="00373A9B"/>
    <w:rsid w:val="00375BE1"/>
    <w:rsid w:val="00382384"/>
    <w:rsid w:val="00387366"/>
    <w:rsid w:val="0038799A"/>
    <w:rsid w:val="00394A80"/>
    <w:rsid w:val="003A2AB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D0F72"/>
    <w:rsid w:val="003E39BE"/>
    <w:rsid w:val="003E401E"/>
    <w:rsid w:val="003F10E8"/>
    <w:rsid w:val="003F2520"/>
    <w:rsid w:val="003F57E1"/>
    <w:rsid w:val="003F6A7D"/>
    <w:rsid w:val="00401D92"/>
    <w:rsid w:val="00404BC8"/>
    <w:rsid w:val="0041284A"/>
    <w:rsid w:val="00412D97"/>
    <w:rsid w:val="004169F5"/>
    <w:rsid w:val="00423D9F"/>
    <w:rsid w:val="00426DA1"/>
    <w:rsid w:val="00427F51"/>
    <w:rsid w:val="0043590E"/>
    <w:rsid w:val="004362F9"/>
    <w:rsid w:val="00436C9E"/>
    <w:rsid w:val="00437CD8"/>
    <w:rsid w:val="004419C5"/>
    <w:rsid w:val="00442A90"/>
    <w:rsid w:val="00444145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711C"/>
    <w:rsid w:val="00487838"/>
    <w:rsid w:val="00487E77"/>
    <w:rsid w:val="004942FB"/>
    <w:rsid w:val="00497639"/>
    <w:rsid w:val="004A4AEE"/>
    <w:rsid w:val="004A553E"/>
    <w:rsid w:val="004A6015"/>
    <w:rsid w:val="004B2C7E"/>
    <w:rsid w:val="004C459A"/>
    <w:rsid w:val="004C6F8B"/>
    <w:rsid w:val="004D2384"/>
    <w:rsid w:val="004D7AF6"/>
    <w:rsid w:val="004D7C4A"/>
    <w:rsid w:val="004E1B7B"/>
    <w:rsid w:val="004E2E8A"/>
    <w:rsid w:val="004F2A97"/>
    <w:rsid w:val="004F683C"/>
    <w:rsid w:val="00500829"/>
    <w:rsid w:val="00504C34"/>
    <w:rsid w:val="00511C98"/>
    <w:rsid w:val="00520FC8"/>
    <w:rsid w:val="00522CB4"/>
    <w:rsid w:val="00523C63"/>
    <w:rsid w:val="005244A6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3A23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D41E2"/>
    <w:rsid w:val="005E2084"/>
    <w:rsid w:val="005F6004"/>
    <w:rsid w:val="005F621D"/>
    <w:rsid w:val="005F6AD6"/>
    <w:rsid w:val="00601059"/>
    <w:rsid w:val="00605020"/>
    <w:rsid w:val="006108ED"/>
    <w:rsid w:val="00613E8F"/>
    <w:rsid w:val="00625C42"/>
    <w:rsid w:val="00627973"/>
    <w:rsid w:val="006302A7"/>
    <w:rsid w:val="00630CFD"/>
    <w:rsid w:val="006357CD"/>
    <w:rsid w:val="006368AC"/>
    <w:rsid w:val="006371F2"/>
    <w:rsid w:val="00644458"/>
    <w:rsid w:val="0064700B"/>
    <w:rsid w:val="0065073D"/>
    <w:rsid w:val="00652A94"/>
    <w:rsid w:val="00652C3E"/>
    <w:rsid w:val="00663784"/>
    <w:rsid w:val="00672A82"/>
    <w:rsid w:val="00675864"/>
    <w:rsid w:val="00675EED"/>
    <w:rsid w:val="006760A4"/>
    <w:rsid w:val="006773D5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C4DCA"/>
    <w:rsid w:val="006C739D"/>
    <w:rsid w:val="006D1595"/>
    <w:rsid w:val="006D22E8"/>
    <w:rsid w:val="006D336B"/>
    <w:rsid w:val="006D5A72"/>
    <w:rsid w:val="006E28BE"/>
    <w:rsid w:val="006E67A3"/>
    <w:rsid w:val="006E74E8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36A"/>
    <w:rsid w:val="00721988"/>
    <w:rsid w:val="00723735"/>
    <w:rsid w:val="0072776A"/>
    <w:rsid w:val="007331EB"/>
    <w:rsid w:val="007340BF"/>
    <w:rsid w:val="007425E0"/>
    <w:rsid w:val="00743110"/>
    <w:rsid w:val="00743CC8"/>
    <w:rsid w:val="007470F3"/>
    <w:rsid w:val="00747A49"/>
    <w:rsid w:val="007536B7"/>
    <w:rsid w:val="00755010"/>
    <w:rsid w:val="0075526D"/>
    <w:rsid w:val="00762E4C"/>
    <w:rsid w:val="0076304D"/>
    <w:rsid w:val="00767B08"/>
    <w:rsid w:val="00770094"/>
    <w:rsid w:val="007763B6"/>
    <w:rsid w:val="007815E8"/>
    <w:rsid w:val="00787106"/>
    <w:rsid w:val="00787A65"/>
    <w:rsid w:val="00792D19"/>
    <w:rsid w:val="00792FB9"/>
    <w:rsid w:val="00794BF6"/>
    <w:rsid w:val="007A0ECC"/>
    <w:rsid w:val="007A1C6C"/>
    <w:rsid w:val="007A472C"/>
    <w:rsid w:val="007A5F1C"/>
    <w:rsid w:val="007B00D3"/>
    <w:rsid w:val="007B0788"/>
    <w:rsid w:val="007B5CA3"/>
    <w:rsid w:val="007C5467"/>
    <w:rsid w:val="007C653C"/>
    <w:rsid w:val="007D184A"/>
    <w:rsid w:val="007E3707"/>
    <w:rsid w:val="007E616E"/>
    <w:rsid w:val="007E72CD"/>
    <w:rsid w:val="007F0148"/>
    <w:rsid w:val="007F03FB"/>
    <w:rsid w:val="007F0CF5"/>
    <w:rsid w:val="007F0D12"/>
    <w:rsid w:val="007F11DC"/>
    <w:rsid w:val="007F2CFD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406C9"/>
    <w:rsid w:val="00845F4F"/>
    <w:rsid w:val="0086463B"/>
    <w:rsid w:val="0086475E"/>
    <w:rsid w:val="00865C36"/>
    <w:rsid w:val="00871BA4"/>
    <w:rsid w:val="0088065A"/>
    <w:rsid w:val="008841BA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4CC2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3E1A"/>
    <w:rsid w:val="00934EF3"/>
    <w:rsid w:val="0093798D"/>
    <w:rsid w:val="0094135C"/>
    <w:rsid w:val="00943B0C"/>
    <w:rsid w:val="00943D30"/>
    <w:rsid w:val="00956E90"/>
    <w:rsid w:val="00956F60"/>
    <w:rsid w:val="0095777C"/>
    <w:rsid w:val="00960908"/>
    <w:rsid w:val="00966BF8"/>
    <w:rsid w:val="00966FFA"/>
    <w:rsid w:val="00971AD9"/>
    <w:rsid w:val="009756FD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60B0"/>
    <w:rsid w:val="009D652F"/>
    <w:rsid w:val="009D6626"/>
    <w:rsid w:val="009E29B4"/>
    <w:rsid w:val="009E2C87"/>
    <w:rsid w:val="009F39D3"/>
    <w:rsid w:val="00A00A0B"/>
    <w:rsid w:val="00A0222C"/>
    <w:rsid w:val="00A03D1B"/>
    <w:rsid w:val="00A06F5B"/>
    <w:rsid w:val="00A07217"/>
    <w:rsid w:val="00A14AB5"/>
    <w:rsid w:val="00A2157B"/>
    <w:rsid w:val="00A4678B"/>
    <w:rsid w:val="00A4715C"/>
    <w:rsid w:val="00A50973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2272"/>
    <w:rsid w:val="00AE3882"/>
    <w:rsid w:val="00AE4113"/>
    <w:rsid w:val="00AE5CF3"/>
    <w:rsid w:val="00AE7394"/>
    <w:rsid w:val="00AF0C01"/>
    <w:rsid w:val="00AF7871"/>
    <w:rsid w:val="00B0055F"/>
    <w:rsid w:val="00B017FA"/>
    <w:rsid w:val="00B02F15"/>
    <w:rsid w:val="00B0322D"/>
    <w:rsid w:val="00B048DA"/>
    <w:rsid w:val="00B07435"/>
    <w:rsid w:val="00B07C13"/>
    <w:rsid w:val="00B1121B"/>
    <w:rsid w:val="00B138D2"/>
    <w:rsid w:val="00B146EE"/>
    <w:rsid w:val="00B166F1"/>
    <w:rsid w:val="00B1687F"/>
    <w:rsid w:val="00B20381"/>
    <w:rsid w:val="00B211B5"/>
    <w:rsid w:val="00B25F09"/>
    <w:rsid w:val="00B319B1"/>
    <w:rsid w:val="00B338D3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54C5"/>
    <w:rsid w:val="00B7597C"/>
    <w:rsid w:val="00B7768A"/>
    <w:rsid w:val="00B81030"/>
    <w:rsid w:val="00B87208"/>
    <w:rsid w:val="00BA158B"/>
    <w:rsid w:val="00BB23EF"/>
    <w:rsid w:val="00BB7C66"/>
    <w:rsid w:val="00BC3B65"/>
    <w:rsid w:val="00BC52A2"/>
    <w:rsid w:val="00BD0B0B"/>
    <w:rsid w:val="00BD4AF0"/>
    <w:rsid w:val="00BE042B"/>
    <w:rsid w:val="00BE2939"/>
    <w:rsid w:val="00BE3824"/>
    <w:rsid w:val="00BE5EF5"/>
    <w:rsid w:val="00BE67A8"/>
    <w:rsid w:val="00BE6B09"/>
    <w:rsid w:val="00BF3B93"/>
    <w:rsid w:val="00BF4AC6"/>
    <w:rsid w:val="00BF6327"/>
    <w:rsid w:val="00BF75A8"/>
    <w:rsid w:val="00C014BB"/>
    <w:rsid w:val="00C01512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21CAC"/>
    <w:rsid w:val="00C25325"/>
    <w:rsid w:val="00C2752E"/>
    <w:rsid w:val="00C27F5E"/>
    <w:rsid w:val="00C42D5D"/>
    <w:rsid w:val="00C42E0D"/>
    <w:rsid w:val="00C4683E"/>
    <w:rsid w:val="00C5175D"/>
    <w:rsid w:val="00C522E1"/>
    <w:rsid w:val="00C55F68"/>
    <w:rsid w:val="00C627F4"/>
    <w:rsid w:val="00C631BE"/>
    <w:rsid w:val="00C638A6"/>
    <w:rsid w:val="00C659BE"/>
    <w:rsid w:val="00C700B5"/>
    <w:rsid w:val="00C7241E"/>
    <w:rsid w:val="00C77AFB"/>
    <w:rsid w:val="00C81ACE"/>
    <w:rsid w:val="00C836F1"/>
    <w:rsid w:val="00C84BD5"/>
    <w:rsid w:val="00C86D76"/>
    <w:rsid w:val="00C94935"/>
    <w:rsid w:val="00CA39FE"/>
    <w:rsid w:val="00CA68BF"/>
    <w:rsid w:val="00CA6C7D"/>
    <w:rsid w:val="00CB50C7"/>
    <w:rsid w:val="00CB65A6"/>
    <w:rsid w:val="00CB6681"/>
    <w:rsid w:val="00CC48C2"/>
    <w:rsid w:val="00CC7216"/>
    <w:rsid w:val="00CF1C17"/>
    <w:rsid w:val="00CF6C3A"/>
    <w:rsid w:val="00CF730A"/>
    <w:rsid w:val="00D0739D"/>
    <w:rsid w:val="00D11738"/>
    <w:rsid w:val="00D11D7E"/>
    <w:rsid w:val="00D12C80"/>
    <w:rsid w:val="00D131F9"/>
    <w:rsid w:val="00D1383B"/>
    <w:rsid w:val="00D14D87"/>
    <w:rsid w:val="00D205B9"/>
    <w:rsid w:val="00D253C9"/>
    <w:rsid w:val="00D25F69"/>
    <w:rsid w:val="00D26B73"/>
    <w:rsid w:val="00D33046"/>
    <w:rsid w:val="00D34166"/>
    <w:rsid w:val="00D35730"/>
    <w:rsid w:val="00D367FD"/>
    <w:rsid w:val="00D40002"/>
    <w:rsid w:val="00D406DB"/>
    <w:rsid w:val="00D41A89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3FB8"/>
    <w:rsid w:val="00D7442A"/>
    <w:rsid w:val="00D760A8"/>
    <w:rsid w:val="00D8669B"/>
    <w:rsid w:val="00D90041"/>
    <w:rsid w:val="00D90899"/>
    <w:rsid w:val="00D90B74"/>
    <w:rsid w:val="00D91136"/>
    <w:rsid w:val="00D96BEE"/>
    <w:rsid w:val="00D96E2C"/>
    <w:rsid w:val="00D9747F"/>
    <w:rsid w:val="00DA593F"/>
    <w:rsid w:val="00DB0102"/>
    <w:rsid w:val="00DC00D8"/>
    <w:rsid w:val="00DC08C1"/>
    <w:rsid w:val="00DC390C"/>
    <w:rsid w:val="00DC4440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F8C"/>
    <w:rsid w:val="00E3023C"/>
    <w:rsid w:val="00E3186A"/>
    <w:rsid w:val="00E4173C"/>
    <w:rsid w:val="00E42E63"/>
    <w:rsid w:val="00E44C6F"/>
    <w:rsid w:val="00E56A7A"/>
    <w:rsid w:val="00E56DDC"/>
    <w:rsid w:val="00E57710"/>
    <w:rsid w:val="00E71B50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4173"/>
    <w:rsid w:val="00EE0352"/>
    <w:rsid w:val="00EE1AC5"/>
    <w:rsid w:val="00EE1D66"/>
    <w:rsid w:val="00EF01B7"/>
    <w:rsid w:val="00EF6428"/>
    <w:rsid w:val="00EF6B9D"/>
    <w:rsid w:val="00EF7D36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5EA"/>
    <w:rsid w:val="00F32576"/>
    <w:rsid w:val="00F416A0"/>
    <w:rsid w:val="00F41CE6"/>
    <w:rsid w:val="00F4393B"/>
    <w:rsid w:val="00F43C2E"/>
    <w:rsid w:val="00F456B5"/>
    <w:rsid w:val="00F505FB"/>
    <w:rsid w:val="00F52BA2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37AE"/>
    <w:rsid w:val="00F83A50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D6044"/>
    <w:rsid w:val="00FD6F91"/>
    <w:rsid w:val="00FE228B"/>
    <w:rsid w:val="00FE28CB"/>
    <w:rsid w:val="00FE2BFB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4972B2D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68B85356"/>
    <w:rsid w:val="709A6721"/>
    <w:rsid w:val="76414F0F"/>
    <w:rsid w:val="7CB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E19F-9E23-4FFC-B708-1A26F04AA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1306</Words>
  <Characters>7445</Characters>
  <Lines>62</Lines>
  <Paragraphs>17</Paragraphs>
  <TotalTime>445</TotalTime>
  <ScaleCrop>false</ScaleCrop>
  <LinksUpToDate>false</LinksUpToDate>
  <CharactersWithSpaces>8734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2023-07-04T08:23:00Z</dcterms:created>
  <dc:creator>86186</dc:creator>
  <cp:lastModifiedBy>Administrator</cp:lastModifiedBy>
  <cp:lastPrinted>2023-11-07T02:15:04Z</cp:lastPrinted>
  <dcterms:modified xsi:type="dcterms:W3CDTF">2023-11-07T02:18:32Z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480C42ACDBAD47F7913B3DC700FBD091_12</vt:lpwstr>
  </property>
</Properties>
</file>