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黑体" w:hAnsi="ˎ̥" w:eastAsia="黑体" w:cs="Arial"/>
          <w:kern w:val="0"/>
          <w:sz w:val="30"/>
          <w:szCs w:val="30"/>
        </w:rPr>
      </w:pPr>
      <w:r>
        <w:rPr>
          <w:rFonts w:hint="eastAsia" w:ascii="黑体" w:hAnsi="ˎ̥" w:eastAsia="黑体" w:cs="Arial"/>
          <w:kern w:val="0"/>
          <w:sz w:val="30"/>
          <w:szCs w:val="30"/>
        </w:rPr>
        <w:t>附件1：</w:t>
      </w:r>
    </w:p>
    <w:p>
      <w:pPr>
        <w:widowControl/>
        <w:spacing w:line="640" w:lineRule="exact"/>
        <w:ind w:firstLine="3420" w:firstLineChars="950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eastAsia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color w:val="auto"/>
          <w:sz w:val="32"/>
          <w:szCs w:val="32"/>
          <w:lang w:val="en-US" w:eastAsia="zh-CN"/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GB 14934-2016《食品安全国家标准 消毒餐(饮)具》、GB 2760-2014《食品安全国家标准 食品添加剂使用标准》、整顿办函[2011]1号《食品中可能违法添加的非食用物质和易滥用的食品添加剂品种名单(第五批)》。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1、包子(自制)：山梨酸及其钾盐(以山梨酸计)、苯甲酸及其钠盐(以苯甲酸计)、脱氢乙酸及其钠盐（以脱氢乙酸计）；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2、复用餐饮具(餐馆自行消毒)：大肠菌群、阴离子合成洗涤剂（以十二烷基苯磺酸钠计）；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3、其他调味料(自制)：吗啡、那可丁、可待因、罂粟碱；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4、其他发酵面制品(自制)：苯甲酸及其钠盐(以苯甲酸计)、山梨酸及其钾盐(以山梨酸计)；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5、其他生制面制品(自制)：山梨酸及其钾盐(以山梨酸计)、脱氢乙酸及其钠盐（以脱氢乙酸计）、苯甲酸及其钠盐(以苯甲酸计)；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6、油饼油条(自制)：铝的残留量（干样品，以Al计）；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7、油炸肉类(自制)：苯甲酸及其钠盐(以苯甲酸计)、山梨酸及其钾盐(以山梨酸计)、脱氢乙酸及其钠盐（以脱氢乙酸计）。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eastAsia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color w:val="auto"/>
          <w:sz w:val="32"/>
          <w:szCs w:val="32"/>
          <w:lang w:val="en-US" w:eastAsia="zh-CN"/>
        </w:rPr>
        <w:t>二、调味品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GB 2760-2014《食品安全国家标准 食品添加剂使用标准》、GB 2762-2022《食品安全国家标准 食品中污染物限量》、食品整治办[2008]3号《食品中可能违法添加的非食用物质和易滥用的食品添加剂品种名单(第一批)》。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辣椒、花椒、辣椒粉、花椒粉：铅(以Pb计)、罗丹明B、脱氢乙酸及其钠盐（以脱氢乙酸计）。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320" w:firstLineChars="100"/>
        <w:jc w:val="both"/>
        <w:textAlignment w:val="auto"/>
        <w:outlineLvl w:val="9"/>
        <w:rPr>
          <w:rFonts w:hint="eastAsia" w:ascii="黑体" w:eastAsia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color w:val="auto"/>
          <w:sz w:val="32"/>
          <w:szCs w:val="32"/>
          <w:lang w:val="en-US" w:eastAsia="zh-CN"/>
        </w:rPr>
        <w:t>三、豆制品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GB 2760-2014《食品安全国家标准 食品添加剂使用标准》。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豆干、豆腐、豆皮等：苯甲酸及其钠盐(以苯甲酸计)、山梨酸及其钾盐(以山梨酸计)、脱氢乙酸及其钠盐（以脱氢乙酸计）。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320" w:firstLineChars="100"/>
        <w:jc w:val="both"/>
        <w:textAlignment w:val="auto"/>
        <w:outlineLvl w:val="9"/>
        <w:rPr>
          <w:rFonts w:hint="eastAsia" w:ascii="黑体" w:eastAsia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color w:val="auto"/>
          <w:sz w:val="32"/>
          <w:szCs w:val="32"/>
          <w:lang w:val="en-US" w:eastAsia="zh-CN"/>
        </w:rPr>
        <w:t>四、方便食品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GB 2760-2014《食品安全国家标准 食品添加剂使用标准》、GB 29921-2021《食品安全国家标准 预包装食品中致病菌限量》、Q/YGNS 0001S2022《调味面制品》。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调味面制品：酸价(以脂肪计)(KOH)、过氧化值(以脂肪计)、苯甲酸及其钠盐(以苯甲酸计)、山梨酸及其钾盐(以山梨酸计)、脱氢乙酸及其钠盐（以脱氢乙酸计）、糖精钠（以糖精计）、菌落总数、大肠菌群、霉菌、沙门氏菌、金黄色葡萄球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黑体" w:eastAsia="黑体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eastAsia="黑体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五、糕点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GB 2760-2014《食品安全国家标准 食品添加剂使用标准》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月饼：苯甲酸及其钠盐(以苯甲酸计)、山梨酸及其钾盐(以山梨酸计)、糖精钠（以糖精计）。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eastAsia="黑体" w:hAnsiTheme="minorHAnsi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hAnsiTheme="minorHAnsi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六、粮食加工品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GB 2760-2014《食品安全国家标准 食品添加剂使用标准》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1、生湿面制品：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苯甲酸及其钠盐(以苯甲酸计)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山梨酸及其钾盐(以山梨酸计)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、脱氢乙酸及其钠盐（以脱氢乙酸计）；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2、其他谷物粉类制成品：苯甲酸及其钠盐(以苯甲酸计)、山梨酸及其钾盐(以山梨酸计)、脱氢乙酸及其钠盐（以脱氢乙酸计）。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eastAsia="黑体" w:hAnsiTheme="minorHAnsi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hAnsiTheme="minorHAnsi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七、肉制品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  <w:t>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GB 2726-2016《食品安全国家标准 熟肉制品》、GB 2760-2014《食品安全国家标准 食品添加剂使用标准》、GB 2762-2022《食品安全国家标准 食品中污染物限量》、GB 29921-2021《食品安全国家标准 预包装食品中致病菌限量》、整顿办函[2011]1号《食品中可能违法添加的非食用物质和易滥用的食品添加剂品种名单(第五批)》。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熏煮香肠火腿制品：铅(以Pb计)、亚硝酸盐(以亚硝酸钠计)、苯甲酸及其钠盐(以苯甲酸计)、山梨酸及其钾盐(以山梨酸计)、脱氢乙酸及其钠盐（以脱氢乙酸计）、胭脂红、氯霉素、菌落总数、大肠菌群、沙门氏菌、金黄色葡萄球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eastAsia="黑体" w:hAnsiTheme="minorHAnsi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八</w:t>
      </w:r>
      <w:r>
        <w:rPr>
          <w:rFonts w:hint="eastAsia" w:ascii="黑体" w:eastAsia="黑体" w:hAnsiTheme="minorHAnsi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农业农村部公告 第250号《食品动物中禁止使用的药品及其他化合物清单》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GB 31650.1-2022《食品安全国家标准 食品中41种兽药最大残留限量》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GB 31650-2019《食品安全国家标准 食品中兽药最大残留限量》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GB 2762-2022《食品安全国家标准 食品中污染物限量》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GB 2763-2021《食品安全国家标准 食品中农药最大残留限量》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GB 2763.1-2022《食品安全国家标准食品中2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4-滴丁酸钠盐等112种农药最大残留限量》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菜豆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：克百威、氧乐果、甲胺磷；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大白菜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：啶虫脒、毒死蜱、甲拌磷；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番茄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：乙酰甲胺磷、敌敌畏、毒死蜱、氧乐果、氯氟氰菊酯和高效氯氟氰菊酯、烯酰吗啉、甲拌磷、腐霉利、镉(以Cd计)；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胡萝卜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：毒死蜱、氟虫腈、氯氟氰菊酯和高效氯氟氰菊酯、甲拌磷、铅(以Pb计)、镉(以Cd计)；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黄瓜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：毒死蜱、甲拌磷、敌敌畏；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6、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鸡蛋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：呋喃唑酮代谢物（AOZ）、地美硝唑、恩诺沙星、氟苯尼考、氯霉素、甲硝唑、甲氧苄啶、磺胺类（总量）；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：吡虫啉、噻虫嗪、噻虫胺、铅(以Pb计)；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豇豆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：灭蝇胺、倍硫磷、水胺硫磷、噻虫胺、氧乐果；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9、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结球甘蓝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：三唑磷、乐果、乙酰甲胺磷、克百威、毒死蜱、氧乐果、灭线磷、甲基异柳磷、甲胺磷、苯醚甲环唑；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10、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韭菜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：毒死蜱、腐霉利、甲拌磷、镉(以Cd计)；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11、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辣椒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：克百威、吡虫啉、啶虫脒、氧乐果、氯氟氰菊酯和高效氯氟氰菊酯、氯氰菊酯和高效氯氰菊酯、铅(以Pb计)、镉(以Cd计)；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12、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马铃薯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：克百威、氧乐果、水胺硫磷、甲基异柳磷、甲拌磷、甲胺磷、铅(以Pb计)、镉(以Cd计)；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13、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普通白菜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：乙酰甲胺磷、克百威、吡虫啉、啶虫脒、敌敌畏、毒死蜱、氧乐果、氯氟氰菊酯和高效氯氟氰菊酯、甲拌磷、甲氨基阿维菌素苯甲酸盐；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14、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茄子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：克百威、噻虫嗪、氧乐果、毒死蜱、水胺硫磷、甲拌磷、甲氨基阿维菌素苯甲酸盐、甲胺磷、镉(以Cd计)、氧乐果；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15、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芹菜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：甲拌磷、毒死蜱、三氯杀螨醇、氯氟氰菊酯和高效氯氟氰菊酯；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16、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鲜食用菌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：氯氟氰菊酯和高效氯氟氰菊酯、氯氰菊酯和高效氯氰菊酯；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17、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鸭肉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：甲氧苄啶、恩诺沙星；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18、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洋葱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：氧乐果、甲胺磷、水胺硫磷、甲基异柳磷、甲拌磷。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eastAsia="黑体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eastAsia="黑体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九、</w:t>
      </w:r>
      <w:r>
        <w:rPr>
          <w:rFonts w:hint="default" w:ascii="黑体" w:eastAsia="黑体" w:hAnsiTheme="minorHAnsi" w:cstheme="minorBidi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乳制品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/>
          <w:b/>
          <w:bCs/>
          <w:color w:val="auto"/>
          <w:sz w:val="32"/>
          <w:szCs w:val="32"/>
          <w:highlight w:val="none"/>
          <w:lang w:val="en-US" w:eastAsia="zh-CN"/>
        </w:rPr>
        <w:t>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GB 25190-2010《食品安全国家标准 灭菌乳》、GB 2760-2014《食品安全国家标准 食品添加剂使用标准》、卫生部、工业和信息化部、农业部、工商总局、质检总局公告2011年第10号《关于三聚氰胺在食品中的限量值的公告》。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" w:eastAsia="楷体_GB2312"/>
          <w:b/>
          <w:bCs/>
          <w:color w:val="auto"/>
          <w:sz w:val="32"/>
          <w:szCs w:val="32"/>
          <w:highlight w:val="none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1、灭菌乳：蛋白质、非脂乳固体、酸度(ᵒT)、三聚氰胺、商业无菌、丙二醇、脂肪；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2、调制乳：蛋白质、三聚氰胺、菌落总数、大肠菌群。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eastAsia="黑体" w:hAnsiTheme="minorHAnsi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十</w:t>
      </w:r>
      <w:r>
        <w:rPr>
          <w:rFonts w:hint="eastAsia" w:ascii="黑体" w:eastAsia="黑体" w:hAnsiTheme="minorHAnsi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黑体" w:eastAsia="黑体" w:hAnsiTheme="minorHAnsi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  <w:t>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GB 17401-2014《食品安全国家标准 膨化食品》、GB 2760-2014《食品安全国家标准 食品添加剂使用标准》、GB 29921-2021《食品安全国家标准 预包装食品中致病菌限量》。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含油型膨化食品和非含油型膨化食品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：酸价(以脂肪计)(KOH)、过氧化值(以脂肪计)、苯甲酸及其钠盐(以苯甲酸计)、山梨酸及其钾盐(以山梨酸计)、糖精钠（以糖精计）、菌落总数、大肠菌群、沙门氏菌、金黄色葡萄球菌。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eastAsia="黑体" w:hAnsiTheme="minorHAnsi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十一</w:t>
      </w:r>
      <w:r>
        <w:rPr>
          <w:rFonts w:hint="eastAsia" w:ascii="黑体" w:eastAsia="黑体" w:hAnsiTheme="minorHAnsi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黑体" w:eastAsia="黑体" w:hAnsiTheme="minorHAnsi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糖果制品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  <w:t>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GB 2760-2014《食品安全国家标准 食品添加剂使用标准》、GB 2762-2022《食品安全国家标准 食品中污染物限量》、GB 17399-2016《食品安全国家标准 糖果》、GB 2762-2017《食品安全国家标准 食品中污染物限量》。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/>
          <w:b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果冻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：苯甲酸及其钠盐(以苯甲酸计)、糖精钠（以糖精计）、山梨酸及其钾盐(以山梨酸计)、甜蜜素(以环己基氨基磺酸计)、铅(以Pb计)；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2、糖果：铅(以Pb计)、糖精钠（以糖精计）、柠檬黄、苋菜红、胭脂红、日落黄、菌落总数、大肠菌群。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633594"/>
    <w:multiLevelType w:val="singleLevel"/>
    <w:tmpl w:val="B163359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C6D1957"/>
    <w:multiLevelType w:val="singleLevel"/>
    <w:tmpl w:val="2C6D195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E1BE564"/>
    <w:multiLevelType w:val="singleLevel"/>
    <w:tmpl w:val="2E1BE56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MDNlYWJmZjNjMGIxYjA1MTlhMzJlZjA0YzQ2ZTIifQ=="/>
  </w:docVars>
  <w:rsids>
    <w:rsidRoot w:val="687F61AF"/>
    <w:rsid w:val="00235EF3"/>
    <w:rsid w:val="004323E3"/>
    <w:rsid w:val="00BB2BF8"/>
    <w:rsid w:val="01FB0E33"/>
    <w:rsid w:val="03E45054"/>
    <w:rsid w:val="053C6B0E"/>
    <w:rsid w:val="064003FC"/>
    <w:rsid w:val="067B096D"/>
    <w:rsid w:val="085D5AE7"/>
    <w:rsid w:val="092F395F"/>
    <w:rsid w:val="09857875"/>
    <w:rsid w:val="09A137B2"/>
    <w:rsid w:val="0AEA57BA"/>
    <w:rsid w:val="0C167BA8"/>
    <w:rsid w:val="0D076938"/>
    <w:rsid w:val="0ED7019D"/>
    <w:rsid w:val="0FE37425"/>
    <w:rsid w:val="111A0E9B"/>
    <w:rsid w:val="117731FC"/>
    <w:rsid w:val="11F43525"/>
    <w:rsid w:val="126161D4"/>
    <w:rsid w:val="13210400"/>
    <w:rsid w:val="139F6FB4"/>
    <w:rsid w:val="13BD44C2"/>
    <w:rsid w:val="149E5B80"/>
    <w:rsid w:val="15DE0157"/>
    <w:rsid w:val="17BA432C"/>
    <w:rsid w:val="19A73118"/>
    <w:rsid w:val="19C51CB1"/>
    <w:rsid w:val="19D13C3F"/>
    <w:rsid w:val="1A556F3D"/>
    <w:rsid w:val="1DDE1BC5"/>
    <w:rsid w:val="1DE41214"/>
    <w:rsid w:val="1E0070AA"/>
    <w:rsid w:val="1E051A0C"/>
    <w:rsid w:val="1F2E043B"/>
    <w:rsid w:val="1F562061"/>
    <w:rsid w:val="201A018E"/>
    <w:rsid w:val="20B31279"/>
    <w:rsid w:val="210764ED"/>
    <w:rsid w:val="24BD4E56"/>
    <w:rsid w:val="253F593E"/>
    <w:rsid w:val="26867BBC"/>
    <w:rsid w:val="26BB4DB5"/>
    <w:rsid w:val="278E30D0"/>
    <w:rsid w:val="27D8263D"/>
    <w:rsid w:val="29183254"/>
    <w:rsid w:val="292B6D37"/>
    <w:rsid w:val="293E2974"/>
    <w:rsid w:val="2AC2146B"/>
    <w:rsid w:val="2BAF5A7E"/>
    <w:rsid w:val="2BF40179"/>
    <w:rsid w:val="2CB27900"/>
    <w:rsid w:val="2E0C3040"/>
    <w:rsid w:val="2E365CEC"/>
    <w:rsid w:val="2E535131"/>
    <w:rsid w:val="2EBA3790"/>
    <w:rsid w:val="3151423C"/>
    <w:rsid w:val="334A39EA"/>
    <w:rsid w:val="346B3E7E"/>
    <w:rsid w:val="355A650C"/>
    <w:rsid w:val="359C114E"/>
    <w:rsid w:val="364614B8"/>
    <w:rsid w:val="36AA0E6F"/>
    <w:rsid w:val="37693CEC"/>
    <w:rsid w:val="37BE7944"/>
    <w:rsid w:val="39517F13"/>
    <w:rsid w:val="39B06C46"/>
    <w:rsid w:val="3ACE437A"/>
    <w:rsid w:val="3AD66EB0"/>
    <w:rsid w:val="3D4E3B88"/>
    <w:rsid w:val="3EC45317"/>
    <w:rsid w:val="3F2741B9"/>
    <w:rsid w:val="404B3B44"/>
    <w:rsid w:val="406B2550"/>
    <w:rsid w:val="413A3A34"/>
    <w:rsid w:val="417D26DA"/>
    <w:rsid w:val="41E9351B"/>
    <w:rsid w:val="435C7FD9"/>
    <w:rsid w:val="43EF4B3E"/>
    <w:rsid w:val="446631B3"/>
    <w:rsid w:val="448E38CD"/>
    <w:rsid w:val="449C5C0C"/>
    <w:rsid w:val="48527ABA"/>
    <w:rsid w:val="48F02E22"/>
    <w:rsid w:val="49F51D6E"/>
    <w:rsid w:val="4B930884"/>
    <w:rsid w:val="4BB25492"/>
    <w:rsid w:val="4C05086C"/>
    <w:rsid w:val="4C8C6FF4"/>
    <w:rsid w:val="4CD92D71"/>
    <w:rsid w:val="4D2B1C8D"/>
    <w:rsid w:val="4D5F49F1"/>
    <w:rsid w:val="4DEE5A75"/>
    <w:rsid w:val="50D2619C"/>
    <w:rsid w:val="51AE428B"/>
    <w:rsid w:val="52063DB2"/>
    <w:rsid w:val="52587FC7"/>
    <w:rsid w:val="5358388B"/>
    <w:rsid w:val="551E212E"/>
    <w:rsid w:val="57436FF5"/>
    <w:rsid w:val="579E13BD"/>
    <w:rsid w:val="57E309E3"/>
    <w:rsid w:val="58B957FD"/>
    <w:rsid w:val="58DD73B8"/>
    <w:rsid w:val="59122514"/>
    <w:rsid w:val="5A202377"/>
    <w:rsid w:val="5A6B1999"/>
    <w:rsid w:val="5A87632F"/>
    <w:rsid w:val="5C9A6C7C"/>
    <w:rsid w:val="5D660A84"/>
    <w:rsid w:val="5E9E48C7"/>
    <w:rsid w:val="5F741A77"/>
    <w:rsid w:val="5FEB4D6E"/>
    <w:rsid w:val="62262253"/>
    <w:rsid w:val="62A25F53"/>
    <w:rsid w:val="63D805F0"/>
    <w:rsid w:val="640877C2"/>
    <w:rsid w:val="650E1619"/>
    <w:rsid w:val="660D737A"/>
    <w:rsid w:val="67EC6763"/>
    <w:rsid w:val="67FB167D"/>
    <w:rsid w:val="687F61AF"/>
    <w:rsid w:val="688C5090"/>
    <w:rsid w:val="690C2200"/>
    <w:rsid w:val="697262E5"/>
    <w:rsid w:val="6B6F06FE"/>
    <w:rsid w:val="6BCF3372"/>
    <w:rsid w:val="6D535020"/>
    <w:rsid w:val="6DB17819"/>
    <w:rsid w:val="6DD254C2"/>
    <w:rsid w:val="6E750212"/>
    <w:rsid w:val="6F1E67E8"/>
    <w:rsid w:val="6F3A471F"/>
    <w:rsid w:val="704523EE"/>
    <w:rsid w:val="71990D33"/>
    <w:rsid w:val="72193121"/>
    <w:rsid w:val="722A4A82"/>
    <w:rsid w:val="72435CEB"/>
    <w:rsid w:val="72441F1B"/>
    <w:rsid w:val="7469346D"/>
    <w:rsid w:val="74EE65C9"/>
    <w:rsid w:val="7530600F"/>
    <w:rsid w:val="75802295"/>
    <w:rsid w:val="75EC4B22"/>
    <w:rsid w:val="76505AEE"/>
    <w:rsid w:val="78465FEA"/>
    <w:rsid w:val="78F7131E"/>
    <w:rsid w:val="792C7445"/>
    <w:rsid w:val="79925605"/>
    <w:rsid w:val="7A7660CB"/>
    <w:rsid w:val="7B4B7F95"/>
    <w:rsid w:val="7B7A7ADF"/>
    <w:rsid w:val="7EE3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8</Pages>
  <Words>2771</Words>
  <Characters>3107</Characters>
  <Lines>1</Lines>
  <Paragraphs>1</Paragraphs>
  <TotalTime>52</TotalTime>
  <ScaleCrop>false</ScaleCrop>
  <LinksUpToDate>false</LinksUpToDate>
  <CharactersWithSpaces>3162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2020-04-02T07:23:00Z</dcterms:created>
  <dc:creator>虎睛</dc:creator>
  <cp:lastModifiedBy>小目标</cp:lastModifiedBy>
  <dcterms:modified xsi:type="dcterms:W3CDTF">2023-10-31T09:26:48Z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D5E42DD2377244568179F996BD28E239_12</vt:lpwstr>
  </property>
</Properties>
</file>