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黑体" w:hAnsi="黑体" w:eastAsia="黑体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仿宋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一、</w:t>
      </w:r>
      <w:r>
        <w:rPr>
          <w:rFonts w:hint="eastAsia" w:eastAsia="黑体"/>
          <w:color w:val="000000"/>
          <w:sz w:val="32"/>
          <w:szCs w:val="32"/>
        </w:rPr>
        <w:t>粮食加工品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2762-2022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原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卫生部等7部门《关于撤销食品添加剂过氧化苯甲酰、过氧化钙的公告》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卫生部公告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〔2011〕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第4号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1.大米抽检项目包括铅（以Pb计）、镉（以Cd计）、无机砷（以As计）、苯并[a]芘、黄曲霉毒素B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2.谷物加工品抽检项目包括铅（以Pb计）、镉（以Cd计）、黄曲霉毒素B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3.挂面抽检项目包括铅（以Pb计）、脱氢乙酸及其钠盐（以脱氢乙酸计）、黄曲霉毒素B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4.米粉抽检项目包括铅（以Pb计）、镉（以Cd计）、总汞（以Hg计）、无机砷（以As计）、苯并[a]芘。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5.米粉制品抽检项目包括苯甲酸及其钠盐（以苯甲酸计）、山梨酸及其钾盐（以山梨酸计）、脱氢乙酸及其钠盐（以脱氢乙酸计）、二氧化硫残留量、菌落总数、大肠菌群、沙门氏菌、金黄色葡萄球菌。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6.其他谷物粉类制成品抽检项目包括黄曲霉毒素B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、苯甲酸及其钠盐（以苯甲酸计）、山梨酸及其钾盐（以山梨酸计）、脱氢乙酸及其钠盐（以脱氢乙酸计）、菌落总数、大肠菌群、沙门氏菌、金黄色葡萄球菌。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7.其他谷物碾磨加工品抽检项目包括铅（以Pb计）、铬（以Cr计）、赭曲霉毒素A。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8.生湿面制品抽检项目包括铅（以Pb计）、苯甲酸及其钠盐（以苯甲酸计）、山梨酸及其钾盐（以山梨酸计）、脱氢乙酸及其钠盐（以脱氢乙酸计）、二氧化硫残留量。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9.小麦粉抽检项目包括镉（以Cd计）、苯并[a]芘、玉米赤霉烯酮、脱氧雪腐镰刀菌烯醇、赭曲霉毒素A、黄曲霉毒素B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、过氧化苯甲酰、偶氮甲酰胺。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黑体"/>
          <w:color w:val="000000"/>
          <w:sz w:val="32"/>
          <w:szCs w:val="32"/>
          <w:lang w:eastAsia="zh-CN"/>
        </w:rPr>
        <w:t>饮料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《碳酸饮料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汽水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GB/T 10792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2008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《茶饮料》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GB/T 21733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2008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包装饮用水》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19298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饮料》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7101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饮用天然矿泉水》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8537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.天然矿泉水抽检项目包括界限指标-锂、界限指标-偏硅酸、界限指标-溶解性总固体、界限指标-锶、界限指标-硒、界限指标-锌、界限指标-游离二氧化碳、铅（以Pb计）、总砷（以As计）、镉（以Cd计）、总汞（以Hg计）、镍、溴酸盐、硝酸盐（以N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3</w:t>
      </w:r>
      <w:r>
        <w:rPr>
          <w:rFonts w:hint="eastAsia" w:eastAsia="仿宋_GB2312" w:cs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计）、亚硝酸盐（以NO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计）、大肠菌群、铜绿假单胞菌。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2.饮用纯净水抽检项目包括电导率、耗氧量（以O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计）、铅（以Pb计）、总砷（以As计）、镉（以Cd计）、亚硝酸盐（以NO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计）、余氯（游离氯）、溴酸盐、三氯甲烷、大肠菌群、铜绿假单胞菌。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3.其他类饮用水抽检项目包括耗氧量（以O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计）、铅（以Pb计）、总砷（以As计）、亚硝酸盐（以NO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计）、镉（以Cd计）、余氯（游离氯）、溴酸盐、三氯甲烷、大肠菌群、铜绿假单胞菌。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4.果蔬汁类及其饮料抽检项目包括铅（以Pb计）、展青霉素、苯甲酸及其钠盐（以苯甲酸计）、山梨酸及其钾盐（以山梨酸计）、脱氢乙酸及其钠盐（以脱氢乙酸计）、防腐剂混合使用时各自用量占其最大使用量的比例之和、安赛蜜、甜蜜素（以环己基氨基磺酸计）、合成着色剂（苋菜红、胭脂红、柠檬黄、日落黄、亮蓝）、菌落总数、大肠菌群、霉菌、酵母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5.蛋白饮料抽检项目包括蛋白质、三聚氰胺、脱氢乙酸及其钠盐（以脱氢乙酸计）、菌落总数、大肠菌群。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6.碳酸饮料（汽水）抽检项目包括二氧化碳气容量、苯甲酸及其钠盐（以苯甲酸计）、山梨酸及其钾盐（以山梨酸计）、防腐剂混合使用时各自用量占其最大使用量的比例之和、甜蜜素（以环己基氨基磺酸计）、菌落总数、霉菌、酵母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7.茶饮料抽检项目包括茶多酚、咖啡因、脱氢乙酸及其钠盐（以脱氢乙酸计）、甜蜜素（以环己基氨基磺酸计）、菌落总数。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8.固体饮料抽检项目包括蛋白质、铅（以Pb计）、苯甲酸及其钠盐（以苯甲酸计）、山梨酸及其钾盐（以山梨酸计）、防腐剂混合使用时各自用量占其最大使用量的比例之和、糖精钠（以糖精计）、合成着色剂（苋菜红、胭脂红、柠檬黄、日落黄、亮蓝）、相同色泽着色剂混合使用时各自用量占其最大使用量的比例之和、菌落总数、大肠菌群、霉菌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9.其他饮料抽检项目包括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合成着色剂（苋菜红、胭脂红、柠檬黄、日落黄、亮蓝）、菌落总数、大肠菌群、霉菌、酵母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、方便食品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冲调谷物制品》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19640-2016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方便面》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17400-2015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散装即食食品中致病菌限量》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31607-2021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1.方便面抽检项目包括水分（限面饼检测）、酸价（以脂肪计）（KOH）（限油炸面面饼检测）、过氧化值（以脂肪计）（限油炸面面饼检测）、菌落总数、大肠菌群。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.调味面制品抽检项目包括酸价（以脂肪计）（KOH）（限产品明示标准和质量要求有限量规定的产品检测）、过氧化值（以脂肪计）（限产品明示标准和质量要求有限量规定的产品检测）、苯甲酸及其钠盐（以苯甲酸计）、山梨酸及其钾盐（以山梨酸计）、脱氢乙酸及其钠盐（以脱氢乙酸计）、糖精钠（以糖精计）、三氯蔗糖、菌落总数、大肠菌群、霉菌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3.其他方便食品抽检项目包括铅（以Pb计）、黄曲霉毒素B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（限冲调类方便食品（玉米制品、花生制品）检测）、苯甲酸及其钠盐（以苯甲酸计）、山梨酸及其钾盐（以山梨酸计）、糖精钠（以糖精计）（限配料中含甜味剂或食糖等，或者呈甜味的食品检测）、菌落总数、大肠菌群、霉菌、沙门氏菌、金黄色葡萄球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、糖果制品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糖果》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17399-2016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2762-2022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1．巧克力、巧克力制品、代可可脂巧克力及代可可脂巧克力制品抽检项目包括铅（以Pb计）、沙门氏菌。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．糖果抽检项目包括铅（以Pb计）、糖精钠（以糖精计）、合成着色剂（柠檬黄、苋菜红、胭脂红、日落黄）、相同色泽着色剂混合使用时各自用量占其最大使用量的比例之和、二氧化硫残留量、菌落总数、大肠菌群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、蔬菜制品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酱腌菜》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2714-2015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2762-2022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1.干制食用菌抽检项目包括铅（以Pb计）、总砷（以As计）、镉（以Cd计）、总汞（以Hg计）、甲基汞（以Hg计）、苯甲酸及其钠盐（以苯甲酸计）。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2.酱腌菜抽检项目包括铅（以Pb计）、亚硝酸盐（以NaNO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苯甲酸及其钠盐（以苯甲酸计）、山梨酸及其钾盐（以山梨酸计）、脱氢乙酸及其钠盐（以脱氢乙酸计）、糖精钠（以糖精计）、甜蜜素（以环己基氨基磺酸计）、阿斯巴甜、二氧化硫残留量、大肠菌群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3.蔬菜干制品抽检项目包括铅（以Pb计）、苯甲酸及其钠盐（以苯甲酸计）、山梨酸及其钾盐（以山梨酸计）、二氧化硫残留量。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4.腌渍食用菌抽检项目包括苯甲酸及其钠盐（以苯甲酸计）、山梨酸及其钾盐（以山梨酸计）、脱氢乙酸及其钠盐（以脱氢乙酸计）、防腐剂混合使用时各自用量占其最大使用量的比例之和。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、食糖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食糖》（GB 13104-2014）、《食品安全国家标准 食品添加剂使用标准》（GB 2760-2014）等标准及产品明示标准和指标的要求。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1.白砂糖抽检项目包括蔗糖分、还原糖分、色值、干燥失重、二氧化硫残留量、螨。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2冰糖抽检项目包括蔗糖分、还原糖分、色值、干燥失重、二氧化硫残留量、螨。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3.红糖抽检项目包括总糖分、不溶于水杂质、干燥失重、二氧化硫残留量、螨。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4.冰片糖抽检项目包括总糖分、还原糖分、干燥失重、二氧化硫残留量、螨。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5.赤砂糖抽检项目包括总糖分、不溶于水杂质、干燥失重、二氧化硫残留量、螨。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6.方糖抽检项目包括蔗糖分、还原糖分、色值、干燥失重、二氧化硫残留量、螨。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7.绵白糖抽检项目包括总糖分、还原糖分、色值、干燥失重、二氧化硫残留量、螨。</w:t>
      </w:r>
    </w:p>
    <w:p>
      <w:pPr>
        <w:pStyle w:val="7"/>
        <w:numPr>
          <w:ilvl w:val="0"/>
          <w:numId w:val="0"/>
        </w:numPr>
        <w:spacing w:line="600" w:lineRule="exact"/>
        <w:ind w:left="640" w:leftChars="0"/>
        <w:rPr>
          <w:rFonts w:hint="eastAsia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七、食用农产品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《食品安全国家标准 食品中污染物限量》（GB 2762-2017）、《食品安全国家标准 食品中农药最大残留限量》（GB 2763-2021）、《食品安全国家标准 食品中兽药最大残留限量》（GB 31650-2019）、《食品安全国家标准 食品中41种兽药最大残留限量》（GB 31650.1-2022）、农业农村部公告第250号《食品动物中禁止使用的药品及其他化合物清单》等标准及产品明示标准和指标的要求</w:t>
      </w:r>
      <w:r>
        <w:rPr>
          <w:rFonts w:hint="eastAsia" w:eastAsia="仿宋_GB2312"/>
          <w:color w:val="000000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其他畜副产品抽检项目包括铬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、克伦特罗、莱克多巴胺、铅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、沙丁胺醇、特布他林、总汞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猪肝抽检项目包括恩诺沙星、镉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、金霉素、克伦特罗、莱克多巴胺、铅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、沙丁胺醇、四环素、特布他林、土霉素、总汞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猪肉抽检项目包括地塞米松、恩诺沙星、呋喃妥因代谢物、呋喃西林代谢物、呋喃唑酮代谢物、镉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、金霉素、克伦特罗、喹乙醇、莱克多巴胺、氯丙嗪、铅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、沙丁胺醇、四环素、特布他林、土霉素、五氯酚酸钠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鸡肉抽检项目包括多西环素、恩诺沙星、呋喃它酮代谢物、呋喃妥因代谢物、呋喃西林代谢物、呋喃唑酮代谢物、氟苯尼考、镉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、金霉素、氯霉素、尼卡巴嗪、铅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、四环素、土霉素、五氯酚酸钠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豇豆抽检项目包括阿维菌素、倍硫磷、啶虫脒、毒死蜱、氟虫腈、甲氨基阿维菌素苯甲酸盐、甲胺磷、甲拌磷、甲基异柳磷、克百威、乐果、氯氟氰菊酯和高效氯氟氰菊酯、氯氰菊酯和高效氯氰菊酯、氯唑磷、灭多威、灭蝇胺、噻虫胺、噻虫嗪、三唑磷、水胺硫磷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马铃薯抽检项目包括阿维菌素、对硫磷、氟虫腈、镉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、甲拌磷、甲基异柳磷、克百威、铅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、水胺硫磷、辛硫磷、溴氰菊酯、氧乐果、总汞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番茄抽检项目包括苯醚甲环唑、敌敌畏、毒死蜱、镉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、克百威、氯氟氰菊酯和高效氯氟氰菊酯、铅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辣椒抽检项目包括敌敌畏、氟虫腈、氟氯氰菊酯和高效氟氯氰菊酯、腐霉利、镉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、克百威、氯氰菊酯和高效氯氰菊酯、铅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、水胺硫磷、氧乐果、总汞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9.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茄子抽检项目包括腐霉利、镉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、甲胺磷、克百威、联苯菊酯、氯氰菊酯和高效氯氰菊酯、氯唑磷、铅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、水胺硫磷、氧乐果、总汞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10.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菠菜抽检项目包括阿维菌素、毒死蜱、氟虫腈、镉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、克百威、氯氟氰菊酯和高效氯氟氰菊酯、氯氰菊酯和高效氯氰菊酯、铅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11.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普通白菜抽检项目包括阿维菌素、敌敌畏、啶虫脒、毒死蜱、氟虫腈、镉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、甲拌磷、甲基异柳磷、克百威、氯氟氰菊酯和高效氯氟氰菊酯、铅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、溴氰菊酯、氧乐果、总汞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12.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芹菜抽检项目包括阿维菌素、毒死蜱、氟虫腈、氟氯氰菊酯和高效氟氯氰菊酯、镉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、甲拌磷、克百威、氯氰菊酯和高效氯氰菊酯、铅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、辛硫磷、氧乐果、总汞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13.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鸡蛋抽检项目包括恩诺沙星、呋喃它酮代谢物、呋喃妥因代谢物、呋喃西林代谢物、氟苯尼考、镉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14.淡水鱼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抽检项目包括铅、镉、甲基汞、无机砷、铬、多氯联苯、孔雀石绿、氯霉素、呋喃唑酮代谢物、呋喃它酮代谢物、呋喃西林代谢物、呋喃妥因代谢物、恩诺沙星、地西泮、土霉素/金霉素/四环素（组合含量）、氧氟沙星、诺氟沙星、培氟沙星、洛美沙星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15.海水鱼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抽检项目包括挥发性盐基氮、组胺、镉（以Cd计）、多氯联苯、孔雀石绿、氯霉素、呋喃唑酮代谢物、呋喃它酮代谢物、呋喃西林代谢物、恩诺沙星、磺胺类（总量）、甲氧苄啶、甲硝唑、五氯酚酸钠（以五氯酚计）、氧氟沙星、培氟沙星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ind w:firstLine="616" w:firstLineChars="200"/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  <w:highlight w:val="none"/>
          <w:lang w:val="en-US" w:eastAsia="zh-CN"/>
        </w:rPr>
        <w:t>16.海水虾</w:t>
      </w:r>
      <w:r>
        <w:rPr>
          <w:rFonts w:hint="default" w:ascii="Times New Roman" w:hAnsi="Times New Roman" w:eastAsia="仿宋_GB2312" w:cs="仿宋_GB2312"/>
          <w:spacing w:val="-6"/>
          <w:sz w:val="32"/>
          <w:szCs w:val="32"/>
          <w:highlight w:val="none"/>
          <w:lang w:val="en-US" w:eastAsia="zh-CN"/>
        </w:rPr>
        <w:t>抽检项目包括铅、镉、甲基汞、无机砷、铬、氯霉素、呋喃唑酮代谢物、呋喃它酮代谢物、呋喃妥因代谢物、恩诺沙星、磺胺类（总量）、氧氟沙星、诺氟沙星、培氟沙星、洛美沙星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highlight w:val="no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0EFF" w:usb1="4000247B" w:usb2="00000001" w:usb3="00000000" w:csb0="200001B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0E134D"/>
    <w:multiLevelType w:val="singleLevel"/>
    <w:tmpl w:val="3E0E134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ZTUxZTg5NzI1NjljMGU1OWJhNmY3MzY4ZjNiZWYifQ=="/>
  </w:docVars>
  <w:rsids>
    <w:rsidRoot w:val="2A3950FA"/>
    <w:rsid w:val="2A39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2023-10-13T03:07:00Z</dcterms:created>
  <dc:creator>罗钰珊&amp;userId=ae9efb07-0168-1000-e001-44620a010169</dc:creator>
  <cp:lastModifiedBy>罗钰珊&amp;userId=ae9efb07-0168-1000-e001-44620a010169</cp:lastModifiedBy>
  <dcterms:modified xsi:type="dcterms:W3CDTF">2023-10-13T03:08:17Z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8CD581E8244A41FF864CB8AD7DDF11E7_11</vt:lpwstr>
  </property>
</Properties>
</file>