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谷物粉类制品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谷物粉类制品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二氧化硫残留量4</w:t>
      </w:r>
      <w:r>
        <w:rPr>
          <w:rFonts w:eastAsia="仿宋"/>
          <w:color w:val="auto"/>
          <w:sz w:val="32"/>
        </w:rPr>
        <w:t>个指标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油脂及其制品，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抽检依据是GB/T 8233-2018《芝麻油》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油脂及其制品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铅、</w:t>
      </w:r>
      <w:r>
        <w:rPr>
          <w:rFonts w:hint="eastAsia" w:eastAsia="仿宋"/>
          <w:color w:val="auto"/>
          <w:sz w:val="32"/>
        </w:rPr>
        <w:t>酸价、过氧化值、苯并[a]芘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溶剂残留量、乙基麦芽酚6</w:t>
      </w:r>
      <w:r>
        <w:rPr>
          <w:rFonts w:eastAsia="仿宋"/>
          <w:color w:val="auto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 xml:space="preserve"> 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eastAsia="仿宋"/>
          <w:color w:val="auto"/>
          <w:sz w:val="32"/>
        </w:rPr>
        <w:t>其他调味料，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ascii="仿宋_GB2312" w:hAnsi="仿宋_GB2312" w:eastAsia="仿宋_GB2312"/>
          <w:color w:val="auto"/>
          <w:sz w:val="32"/>
        </w:rPr>
        <w:t>GB 2762-2017《食品安全国家标准 食品中污染物限量》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</w:rPr>
        <w:t>LS/T 3220-2017《芝麻酱》等</w:t>
      </w:r>
      <w:r>
        <w:rPr>
          <w:rFonts w:eastAsia="仿宋"/>
          <w:color w:val="auto"/>
          <w:sz w:val="32"/>
        </w:rPr>
        <w:t>标准及产品明示标准和指标的</w:t>
      </w:r>
      <w:r>
        <w:rPr>
          <w:rFonts w:eastAsia="仿宋"/>
          <w:color w:val="auto"/>
          <w:sz w:val="32"/>
        </w:rPr>
        <w:t>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其他调味料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铅、酸价、过氧化值3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肉制品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28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2762-2017《食品安全国家标准 食品中污染物限量》、 </w:t>
      </w:r>
      <w:r>
        <w:rPr>
          <w:rFonts w:hint="default" w:eastAsia="仿宋"/>
          <w:color w:val="auto"/>
          <w:sz w:val="32"/>
          <w:lang w:eastAsia="zh-CN"/>
        </w:rPr>
        <w:t>GB 2762-2022《食品安全国家标准 食品中污染物限量</w:t>
      </w:r>
      <w:r>
        <w:rPr>
          <w:rFonts w:hint="eastAsia" w:eastAsia="仿宋"/>
          <w:color w:val="auto"/>
          <w:sz w:val="32"/>
          <w:lang w:eastAsia="zh-CN"/>
        </w:rPr>
        <w:t>、GB 2760-2014《食品安全国家标准 食品添加剂使用标准》、GB 2726-2016《食品安全国家标准 熟肉制品》、GB 29921-2021《食品安全国家标准 预包装食品中致病菌限量》、GB 31607-2021《食品安全国家标准 散装即食食品中致病菌限量》、</w:t>
      </w:r>
      <w:r>
        <w:rPr>
          <w:rFonts w:hint="eastAsia" w:eastAsia="仿宋"/>
          <w:color w:val="auto"/>
          <w:sz w:val="32"/>
          <w:lang w:eastAsia="zh-CN"/>
        </w:rPr>
        <w:t>整顿办函[2011]1号《食品中可能违法添加的非食用物质和易滥用的食品添加剂品种名单(第五批)》、食品整治办[2008]3号《食品中可能违法添加的非食用物质和易滥用的食品添加剂品种名单(第一批)》等标准及产品明示</w:t>
      </w:r>
      <w:r>
        <w:rPr>
          <w:rFonts w:eastAsia="仿宋"/>
          <w:color w:val="auto"/>
          <w:sz w:val="32"/>
        </w:rPr>
        <w:t>标准和指标的要求。</w:t>
      </w:r>
    </w:p>
    <w:p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铅、镉、铬</w:t>
      </w:r>
      <w:r>
        <w:rPr>
          <w:rFonts w:hint="eastAsia" w:eastAsia="仿宋"/>
          <w:color w:val="auto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</w:rPr>
        <w:t>亚硝酸钠、苯甲酸及其钠盐、山梨酸及其钾盐</w:t>
      </w:r>
      <w:r>
        <w:rPr>
          <w:rFonts w:hint="eastAsia" w:eastAsia="仿宋"/>
          <w:color w:val="auto"/>
          <w:sz w:val="32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纳他霉素、</w:t>
      </w:r>
      <w:r>
        <w:rPr>
          <w:rFonts w:hint="eastAsia" w:eastAsia="仿宋"/>
          <w:color w:val="auto"/>
          <w:sz w:val="32"/>
          <w:lang w:eastAsia="zh-CN"/>
        </w:rPr>
        <w:t>胭脂红、酸性橙Ⅱ、</w:t>
      </w:r>
      <w:r>
        <w:rPr>
          <w:rFonts w:hint="eastAsia" w:eastAsia="仿宋"/>
          <w:color w:val="auto"/>
          <w:sz w:val="32"/>
          <w:lang w:val="en-US" w:eastAsia="zh-CN"/>
        </w:rPr>
        <w:t>氯霉素、菌落总数、大肠菌群</w:t>
      </w:r>
      <w:r>
        <w:rPr>
          <w:rFonts w:hint="eastAsia" w:eastAsia="仿宋"/>
          <w:color w:val="auto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金黄色葡萄球菌、沙门氏菌、单核细胞增生李斯特氏菌17</w:t>
      </w:r>
      <w:r>
        <w:rPr>
          <w:rFonts w:eastAsia="仿宋"/>
          <w:color w:val="auto"/>
          <w:sz w:val="32"/>
        </w:rPr>
        <w:t>个指标。</w:t>
      </w:r>
    </w:p>
    <w:p>
      <w:pPr>
        <w:ind w:firstLine="640" w:firstLineChars="200"/>
        <w:rPr>
          <w:rFonts w:eastAsia="仿宋"/>
          <w:color w:val="auto"/>
          <w:sz w:val="32"/>
        </w:rPr>
      </w:pPr>
    </w:p>
    <w:p>
      <w:pPr>
        <w:ind w:firstLine="640" w:firstLineChars="200"/>
        <w:rPr>
          <w:rFonts w:eastAsia="仿宋"/>
          <w:color w:val="auto"/>
          <w:sz w:val="32"/>
        </w:rPr>
      </w:pPr>
    </w:p>
    <w:p>
      <w:pPr>
        <w:ind w:firstLine="640" w:firstLineChars="200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瓶/桶装饮用水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20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</w:rPr>
        <w:t>依据是GB 8537-2018《食品安全国家标准 饮用天然矿泉水》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19298-2014《食品安全国家标准 包装饮用水》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2762-2017《食品安全国家标准 食品中污染物限</w:t>
      </w:r>
      <w:r>
        <w:rPr>
          <w:rFonts w:hint="eastAsia" w:eastAsia="仿宋"/>
          <w:color w:val="auto"/>
          <w:sz w:val="32"/>
        </w:rPr>
        <w:t>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T/C</w:t>
      </w:r>
      <w:r>
        <w:rPr>
          <w:rFonts w:eastAsia="仿宋"/>
          <w:color w:val="auto"/>
          <w:sz w:val="32"/>
        </w:rPr>
        <w:t>BIA 007《熟水饮用水》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瓶/桶装饮用水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铅、总砷、镉、硝酸盐、亚硝酸盐、界限指标-锶、界限指标-锌、界限指标-偏硅酸、耗氧量、余氯、溴酸盐、三氯甲烷、</w:t>
      </w:r>
      <w:r>
        <w:rPr>
          <w:rFonts w:hint="eastAsia" w:eastAsia="仿宋"/>
          <w:color w:val="auto"/>
          <w:sz w:val="32"/>
        </w:rPr>
        <w:t>大肠菌群、铜绿假单胞菌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eastAsia="仿宋"/>
          <w:color w:val="auto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饮料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是GB/T 21733-2008《茶饮料》、 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7101-2022《食品安全国家标准 饮料》等</w:t>
      </w:r>
      <w:r>
        <w:rPr>
          <w:rFonts w:eastAsia="仿宋"/>
          <w:color w:val="auto"/>
          <w:sz w:val="32"/>
        </w:rPr>
        <w:t>标准及产品明示标准和指标的要求。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饮料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</w:rPr>
        <w:t>苯甲酸及其钠盐、山梨酸及其钾盐、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糖精钠、</w:t>
      </w:r>
      <w:r>
        <w:rPr>
          <w:rFonts w:hint="eastAsia" w:eastAsia="仿宋"/>
          <w:color w:val="auto"/>
          <w:sz w:val="32"/>
          <w:szCs w:val="32"/>
        </w:rPr>
        <w:t>甜蜜素、安赛蜜、脱氢乙酸及其钠盐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菌落总数、大肠菌群、霉菌、酵母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茶多酚、咖啡因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12</w:t>
      </w:r>
      <w:r>
        <w:rPr>
          <w:rFonts w:eastAsia="仿宋"/>
          <w:color w:val="auto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茶叶及相关制品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茶叶及相关制品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铅1个指标。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bookmarkStart w:id="0" w:name="_GoBack"/>
      <w:bookmarkEnd w:id="0"/>
    </w:p>
    <w:p>
      <w:pPr>
        <w:spacing w:before="4"/>
        <w:ind w:firstLine="640" w:firstLineChars="200"/>
        <w:jc w:val="left"/>
        <w:rPr>
          <w:rFonts w:hint="default" w:eastAsia="仿宋"/>
          <w:color w:val="auto"/>
          <w:sz w:val="32"/>
          <w:lang w:val="en-US" w:eastAsia="zh-CN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白酒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2757-2012《食品安全国家标准 蒸馏酒及其配制酒》等标准及产品明示标准和指标的要求。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铅、酒精度、</w:t>
      </w:r>
      <w:r>
        <w:rPr>
          <w:rFonts w:hint="eastAsia" w:eastAsia="仿宋"/>
          <w:color w:val="auto"/>
          <w:sz w:val="32"/>
        </w:rPr>
        <w:t>甲醇、氰化物、</w:t>
      </w:r>
      <w:r>
        <w:rPr>
          <w:rFonts w:hint="eastAsia" w:eastAsia="仿宋"/>
          <w:color w:val="auto"/>
          <w:sz w:val="32"/>
          <w:lang w:val="en-US" w:eastAsia="zh-CN"/>
        </w:rPr>
        <w:t>糖精钠、甜蜜素、</w:t>
      </w:r>
      <w:r>
        <w:rPr>
          <w:rFonts w:hint="eastAsia" w:eastAsia="仿宋"/>
          <w:color w:val="auto"/>
          <w:sz w:val="32"/>
        </w:rPr>
        <w:t>三氯蔗糖</w:t>
      </w:r>
      <w:r>
        <w:rPr>
          <w:rFonts w:hint="eastAsia" w:eastAsia="仿宋"/>
          <w:color w:val="auto"/>
          <w:sz w:val="32"/>
          <w:lang w:val="en-US" w:eastAsia="zh-CN"/>
        </w:rPr>
        <w:t>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啤酒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8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2758-2012《食品安全国家标准 发酵酒及其配制酒》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甲醛、</w:t>
      </w:r>
      <w:r>
        <w:rPr>
          <w:rFonts w:hint="eastAsia" w:eastAsia="仿宋"/>
          <w:color w:val="auto"/>
          <w:sz w:val="32"/>
          <w:lang w:val="en-US" w:eastAsia="zh-CN"/>
        </w:rPr>
        <w:t>酒精度2</w:t>
      </w:r>
      <w:r>
        <w:rPr>
          <w:rFonts w:eastAsia="仿宋"/>
          <w:color w:val="auto"/>
          <w:sz w:val="32"/>
        </w:rPr>
        <w:t>个指标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蜜饯果脯，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 </w:t>
      </w:r>
      <w:r>
        <w:rPr>
          <w:rFonts w:hint="default" w:eastAsia="仿宋"/>
          <w:color w:val="auto"/>
          <w:sz w:val="32"/>
        </w:rPr>
        <w:t>GB 2762-2022《食品安全国家标准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蜜饯果脯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苯甲酸及其钠盐、糖精钠、山梨酸及其钾盐、二氧化硫残留量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脱氢乙酸及其钠盐、甜蜜素、乙二胺四乙酸二钠、苋菜红、胭脂红、柠檬黄、日落黄、亮蓝13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坚果与籽类食品，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抽检依据是GB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坚果与籽类食品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铅、</w:t>
      </w:r>
      <w:r>
        <w:rPr>
          <w:rFonts w:hint="eastAsia" w:eastAsia="仿宋"/>
          <w:color w:val="auto"/>
          <w:sz w:val="32"/>
          <w:lang w:val="en-US" w:eastAsia="zh-CN"/>
        </w:rPr>
        <w:t>酸价、过氧化值、黄曲霉毒素B1、</w:t>
      </w:r>
      <w:r>
        <w:rPr>
          <w:rFonts w:hint="eastAsia" w:eastAsia="仿宋"/>
          <w:color w:val="auto"/>
          <w:sz w:val="32"/>
        </w:rPr>
        <w:t>山梨酸及其钾盐、糖精钠、苯甲酸及其钠盐、脱氢乙酸及其钠盐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甜蜜素</w:t>
      </w:r>
      <w:r>
        <w:rPr>
          <w:rFonts w:hint="eastAsia" w:eastAsia="仿宋"/>
          <w:color w:val="auto"/>
          <w:sz w:val="32"/>
          <w:lang w:val="en-US" w:eastAsia="zh-CN"/>
        </w:rPr>
        <w:t>9</w:t>
      </w:r>
      <w:r>
        <w:rPr>
          <w:rFonts w:eastAsia="仿宋"/>
          <w:color w:val="auto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可可及焙烤咖啡产品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可可及焙烤咖啡产品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赭曲霉毒素A、铅 2</w:t>
      </w:r>
      <w:r>
        <w:rPr>
          <w:rFonts w:eastAsia="仿宋"/>
          <w:color w:val="auto"/>
          <w:sz w:val="32"/>
        </w:rPr>
        <w:t>个指标。</w:t>
      </w: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ind w:firstLine="480" w:firstLineChars="150"/>
        <w:jc w:val="left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糕点及面包，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7099-2015《食品安全国家标准 糕点、面包》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29921-2021《食品安全国家标准 预包装食品中致病菌限量》</w:t>
      </w:r>
      <w:r>
        <w:rPr>
          <w:rFonts w:eastAsia="仿宋"/>
          <w:color w:val="auto"/>
          <w:sz w:val="32"/>
          <w:szCs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糕点及面包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</w:t>
      </w:r>
      <w:r>
        <w:rPr>
          <w:rFonts w:hint="eastAsia" w:eastAsia="仿宋"/>
          <w:color w:val="auto"/>
          <w:sz w:val="32"/>
        </w:rPr>
        <w:t>铝的残留量、山梨酸及其钾盐、苯甲酸及其钠盐、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甜蜜素、安赛蜜、</w:t>
      </w:r>
      <w:r>
        <w:rPr>
          <w:rFonts w:hint="eastAsia" w:eastAsia="仿宋"/>
          <w:color w:val="auto"/>
          <w:sz w:val="32"/>
        </w:rPr>
        <w:t>脱氢乙酸及其钠盐、</w:t>
      </w:r>
      <w:r>
        <w:rPr>
          <w:rFonts w:hint="eastAsia" w:eastAsia="仿宋"/>
          <w:color w:val="auto"/>
          <w:sz w:val="32"/>
          <w:lang w:val="en-US" w:eastAsia="zh-CN"/>
        </w:rPr>
        <w:t>三氯蔗糖、</w:t>
      </w:r>
      <w:r>
        <w:rPr>
          <w:rFonts w:hint="eastAsia" w:eastAsia="仿宋"/>
          <w:color w:val="auto"/>
          <w:sz w:val="32"/>
        </w:rPr>
        <w:t>糖精钠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菌落总数、大肠菌群、金黄色葡萄球菌、沙门氏菌、霉菌14</w:t>
      </w:r>
      <w:r>
        <w:rPr>
          <w:rFonts w:eastAsia="仿宋"/>
          <w:color w:val="auto"/>
          <w:sz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蜂产品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14963-2011《食品安全国家标准 蜂蜜》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蜂产品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</w:t>
      </w:r>
      <w:r>
        <w:rPr>
          <w:rFonts w:hint="eastAsia" w:eastAsia="仿宋"/>
          <w:color w:val="auto"/>
          <w:sz w:val="32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果糖和葡萄糖、</w:t>
      </w:r>
      <w:r>
        <w:rPr>
          <w:rFonts w:hint="eastAsia" w:eastAsia="仿宋"/>
          <w:color w:val="auto"/>
          <w:sz w:val="32"/>
        </w:rPr>
        <w:t>蔗糖、山梨酸及其钾盐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氯霉素、菌落总数、霉菌计数、嗜渗酵母计数8</w:t>
      </w:r>
      <w:r>
        <w:rPr>
          <w:rFonts w:eastAsia="仿宋"/>
          <w:color w:val="auto"/>
          <w:sz w:val="32"/>
        </w:rPr>
        <w:t>个指标。</w:t>
      </w:r>
      <w:r>
        <w:rPr>
          <w:rFonts w:eastAsia="仿宋"/>
          <w:color w:val="auto"/>
          <w:sz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0379CE"/>
    <w:rsid w:val="021C5C34"/>
    <w:rsid w:val="02741DEE"/>
    <w:rsid w:val="064918B1"/>
    <w:rsid w:val="08BC0B84"/>
    <w:rsid w:val="0A5C1147"/>
    <w:rsid w:val="0D3E3AC5"/>
    <w:rsid w:val="0E633D7F"/>
    <w:rsid w:val="10AD283F"/>
    <w:rsid w:val="136E3561"/>
    <w:rsid w:val="144D6911"/>
    <w:rsid w:val="15233B2D"/>
    <w:rsid w:val="184E3455"/>
    <w:rsid w:val="18B126D7"/>
    <w:rsid w:val="1B157B5C"/>
    <w:rsid w:val="1CBA5E07"/>
    <w:rsid w:val="1EC37572"/>
    <w:rsid w:val="1F0423C1"/>
    <w:rsid w:val="221A374B"/>
    <w:rsid w:val="221A7674"/>
    <w:rsid w:val="245E7A3D"/>
    <w:rsid w:val="26EA45AD"/>
    <w:rsid w:val="276A5A12"/>
    <w:rsid w:val="281E2746"/>
    <w:rsid w:val="28C8675B"/>
    <w:rsid w:val="29C46615"/>
    <w:rsid w:val="2C115FA8"/>
    <w:rsid w:val="2E1B4B77"/>
    <w:rsid w:val="2F2E6FE6"/>
    <w:rsid w:val="32285F4E"/>
    <w:rsid w:val="32836AB1"/>
    <w:rsid w:val="35FC620D"/>
    <w:rsid w:val="38EB1BA0"/>
    <w:rsid w:val="390658A4"/>
    <w:rsid w:val="390D2369"/>
    <w:rsid w:val="39487663"/>
    <w:rsid w:val="3AF55C1A"/>
    <w:rsid w:val="3EE947C4"/>
    <w:rsid w:val="418E0DE8"/>
    <w:rsid w:val="4437014D"/>
    <w:rsid w:val="44F645DE"/>
    <w:rsid w:val="45B05463"/>
    <w:rsid w:val="46F87B6E"/>
    <w:rsid w:val="49E62F52"/>
    <w:rsid w:val="4B445089"/>
    <w:rsid w:val="4E8C0DB6"/>
    <w:rsid w:val="53E72D42"/>
    <w:rsid w:val="547C241E"/>
    <w:rsid w:val="56D55286"/>
    <w:rsid w:val="5943175D"/>
    <w:rsid w:val="59B219EA"/>
    <w:rsid w:val="5D1E6F7E"/>
    <w:rsid w:val="5E306B69"/>
    <w:rsid w:val="607C2503"/>
    <w:rsid w:val="621B491E"/>
    <w:rsid w:val="63307A1D"/>
    <w:rsid w:val="66F86D10"/>
    <w:rsid w:val="695B7827"/>
    <w:rsid w:val="6CA00357"/>
    <w:rsid w:val="7E281E48"/>
    <w:rsid w:val="7F6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3663</Words>
  <Characters>4318</Characters>
  <Lines>26</Lines>
  <Paragraphs>7</Paragraphs>
  <TotalTime>15</TotalTime>
  <ScaleCrop>false</ScaleCrop>
  <LinksUpToDate>false</LinksUpToDate>
  <CharactersWithSpaces>4527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2023-09-22T12:51:25Z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3A3A45E169F041B9B30E407791245F0D_12</vt:lpwstr>
  </property>
</Properties>
</file>