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仿宋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highlight w:val="none"/>
        </w:rPr>
        <w:t>附件1</w:t>
      </w:r>
    </w:p>
    <w:p>
      <w:pPr>
        <w:spacing w:line="590" w:lineRule="exact"/>
        <w:jc w:val="left"/>
        <w:rPr>
          <w:rFonts w:hint="eastAsia" w:ascii="黑体" w:hAnsi="黑体" w:eastAsia="黑体" w:cs="仿宋"/>
          <w:highlight w:val="none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</w:rPr>
        <w:t>粮食加工品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、《绿色食品 稻米》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NY/T 419-2021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1.大米抽检项目包括苯并[a]芘、镉（以Cd计）、黄曲霉毒素B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2.挂面抽检项目包括铅（以Pb计）、脱氢乙酸及其钠盐（以脱氢乙酸计）。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3.米粉制品抽检项目包括苯甲酸及其钠盐（以苯甲酸计）、二氧化硫残留量、山梨酸及其钾盐（以山梨酸计）、脱氢乙酸及其钠盐（以脱氢乙酸计）。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4.其他谷物粉类制成品抽检项目包括苯甲酸及其钠盐（以苯甲酸计）、山梨酸及其钾盐（以山梨酸计）、脱氢乙酸及其钠盐（以脱氢乙酸计）。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5.生湿面制品抽检项目包括苯甲酸及其钠盐（以苯甲酸计）、二氧化硫残留量、铅（以Pb计）、山梨酸及其钾盐（以山梨酸计）、脱氢乙酸及其钠盐（以脱氢乙酸计）。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6.谷物加工品抽检项目包括镉（以Cd计）、黄曲霉毒素B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7.米粉抽检项目包括铅（以Pb计）。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8.玉米粉（片、渣）抽检项目包括苯并[a]芘、黄曲霉毒素B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9.小麦粉抽检项目包括苯并[a]芘、镉（以Cd计）、过氧化苯甲酰、黄曲霉毒素B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、偶氮甲酰胺、脱氧雪腐镰刀菌烯醇、玉米赤霉烯酮、赭曲霉毒素A。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</w:rPr>
        <w:t>肉制品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熟肉制品》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2726-2016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腌腊肉制品》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2730-2015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31607-2021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、《酱卤肉制品》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23586-2009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〔2008〕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〔2011〕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酱卤肉制品抽检项目包括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亚硝酸钠计）、胭脂红、致泻大肠埃希氏菌、总砷（以As计）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熟肉干制品抽检项目包括苯甲酸及其钠盐（以苯甲酸计）、大肠菌群、单核细胞增生李斯特氏菌、镉（以Cd计）、铬（以Cr计）、金黄色葡萄球菌、菌落总数、氯霉素、沙门氏菌、山梨酸及其钾盐（以山梨酸计）、脱氢乙酸及其钠盐（以脱氢乙酸计）、胭脂红、致泻大肠埃希氏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熏煮香肠火腿制品抽检项目包括苯甲酸及其钠盐（以苯甲酸计）、大肠菌群、单核细胞增生李斯特氏菌、金黄色葡萄球菌、菌落总数、氯霉素、纳他霉素、铅（以Pb计）、沙门氏菌、山梨酸及其钾盐（以山梨酸计）、脱氢乙酸及其钠盐（以脱氢乙酸计）、亚硝酸盐（以亚硝酸钠计）、胭脂红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4.调理肉制品（非速冻）抽检项目包括苯甲酸及其钠盐（以苯甲酸计）、铬（以Cr计）、氯霉素、山梨酸及其钾盐（以山梨酸计）、脱氢乙酸及其钠盐（以脱氢乙酸计）。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5.腌腊肉制品抽检项目包括苯甲酸及其钠盐（以苯甲酸计）、过氧化值（以脂肪计）、氯霉素、山梨酸及其钾盐（以山梨酸计）、亚硝酸盐（以亚硝酸钠计）、胭脂红、总砷（以As计）。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、酒类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蒸馏酒及其配制酒》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2757-2012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发酵酒及其配制酒》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2758-2012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1.白酒、白酒（液态）、白酒（原酒）抽检项目包括酒精度、铅（以Pb计）、甲醇、氰化物（以HCN计）、糖精钠（以糖精计）、甜蜜素（以环己基氨基磺酸计）、三氯蔗糖。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2.黄酒抽检项目包括酒精度、氨基酸态氮、苯甲酸及其钠盐（以苯甲酸计）、山梨酸及其钾盐（以山梨酸计）、糖精钠（以糖精计）、甜蜜素（以环己基氨基磺酸计）。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3.啤酒抽检项目包括酒精度、甲醛。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4.葡萄酒抽检项目包括酒精度、甲醇、苯甲酸及其钠盐（以苯甲酸计）、山梨酸及其钾盐（以山梨酸计）、糖精钠（以糖精计）、二氧化硫残留量、甜蜜素（以环己基氨基磺酸计）、三氯蔗糖。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5.其他发酵酒抽检项目包括酒精度、苯甲酸及其钠盐（以苯甲酸计）、山梨酸及其钾盐（以山梨酸计）、糖精钠（以糖精计）。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6.其他蒸馏酒抽检项目包括酒精度、铅（以Pb计）、甲醇、氰化物（以HCN计）。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7.以蒸馏酒及食用酒精为酒基的配制酒抽检项目包括酒精度、甲醇、氰化物（以HCN计）、甜蜜素（以环己基氨基磺酸计）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、水产制品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食品中污染物限量》（GB 2762-2022）、《食品安全国家标准 食品添加剂使用标准》（GB 2760-2014）、《食品安全国家标准 动物性水产制品》（GB 10136-2015）、《食品安全国家标准 藻类及其制品》（GB 19643-2016）等标准及产品明示标准和指标的要求。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1.藻类干制品抽检项目包括铅（以Pb计）、菌落总数、大肠菌群、霉菌。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2.预制鱼糜制品抽检项目包括苯甲酸及其钠盐（以苯甲酸计）、挥发性盐基氮、铅（以Pb计）、多氯联苯、山梨酸及其钾盐（以山梨酸计）。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3.盐渍藻抽检项目包括苯甲酸及其钠盐（以苯甲酸计）、铅（以Pb计）、山梨酸及其钾盐（以山梨酸计）。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4.熟制动物性水产制品抽检项目包括铅（以Pb计）、镉（以Cd计）、苯甲酸及其钠盐（以苯甲酸计）、山梨酸及其钾盐（以山梨酸计）、糖精钠（以糖精计）、脱氢乙酸及其钠盐（以脱氢乙酸计）、多氯联苯。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5.其他盐渍水产品抽检项目包括苯甲酸及其钠盐（以苯甲酸计）、山梨酸及其钾盐（以山梨酸计）。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6.其他水产制品抽检项目包括苯甲酸及其钠盐（以苯甲酸计）、铅（以Pb计）、山梨酸及其钾盐（以山梨酸计）、脱氢乙酸及其钠盐（以脱氢乙酸计）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、淀粉及淀粉制品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食用淀粉》（GB 31637-2016）、《食品安全国家标准 食品添加剂使用标准》（GB 2760-2014）、《食品安全国家标准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1.淀粉抽检项目包括铅（以Pb计）、菌落总数、大肠菌群、霉菌和酵母、脱氢乙酸及其钠盐（以脱氢乙酸计）。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2.粉丝粉条抽检项目包括铅（以Pb计）、苯甲酸及其钠盐（以苯甲酸计）、山梨酸及其钾盐（以山梨酸计）、铝的残留量（干样品，以Al计）、二氧化硫残留量。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3.淀粉糖抽检项目包括铅（以Pb计）。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4.其他淀粉制品抽检项目包括苯甲酸及其钠盐（以苯甲酸计）、山梨酸及其钾盐（以山梨酸计）、铝的残留量（干样品，以Al计）。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、特殊膳食食品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婴幼儿谷类辅助食品》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10769-2010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《食品安全国家标准 食品中污染物限量》（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婴幼儿谷物辅助食品、婴幼儿高蛋白谷物辅助食品、婴幼儿生制类谷物辅助食品、婴幼儿饼干或其他婴幼儿谷物辅助食品抽检项目包括能量、蛋白质、脂肪、亚油酸、月桂酸占总脂肪的比值、肉豆蔻酸占总脂肪的比值、维生素A、维生素D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、钙、铁、锌、钠、维生素E、维生素B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、烟酸、叶酸、泛酸、维生素C、生物素、磷、碘、钾、水分、不溶性膳食纤维、脲酶活性定性测定、铅（以Pb计）、无机砷（以As计）、锡（以Sn计）、镉（以Cd计）、黄曲霉毒素B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计）、菌落总数、大肠菌群、沙门氏菌、二十二碳六烯酸、花生四烯酸、金黄色葡萄球菌。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2.运动营养食品抽检项目包括咖啡因、肌酸、肽类、维生素A、维生素D、维生素E、维生素B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、维生素C、叶酸、烟酸、生物素、泛酸、钙、钠、钾、镁、铁、锌、硒、铜、碘、锰、磷、钼、铬、左旋肉碱、牛磺酸、铅（以Pb计）、总砷（以As计）、黄曲霉毒素M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、沙门氏菌、金黄色葡萄球菌。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七、食用农产品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坚果与籽类食品》（GB 19300-2014）、《食品安全国家标准 鲜（冻）畜、禽产品》（GB 2707-2016）、《食品安全国家标准 鲜、冻动物性水产品》（GB 2733-2015）、《食品安全国家标准 食品中真菌毒素限量》（GB 2761-2017）、《食品安全国家标准 食品中污染物限量》（GB 2762-2022）、《食品安全国家标准 食品中2,4-滴丁酸钠盐等112种农药最大残留限量》（GB 2763.1-2022）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、《食品安全国家标准 食品中农药最大残留限量》（GB 2763-2021）、《食品安全国家标准 食品中兽药最大残留限量》（GB 31650-2019）、《食品安全国家标准 食品中41种兽药最大残留限量》（GB 31650.1-2022）、农业农村部公告第250号《食品动物中禁止使用的药品及其他化合物清单》等标准及产品明示标准和指标的要求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其他畜副产品抽检项目包括呋喃西林代谢物、氯霉素、五氯酚酸钠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牛肉抽检项目包括地塞米松、多西环素、恩诺沙星、呋喃西林代谢物、呋喃唑酮代谢物、氟苯尼考、磺胺类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、挥发性盐基氮、甲氧苄啶、克伦特罗、莱克多巴胺、林可霉素、氯霉素、沙丁胺醇、土霉素、土霉素/金霉素/四环素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猪肉抽检项目包括地塞米松、多西环素、恩诺沙星、呋喃西林代谢物、呋喃唑酮代谢物、氟苯尼考、磺胺类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、挥发性盐基氮、甲硝唑、甲氧苄啶、克伦特罗、喹乙醇、莱克多巴胺、氯丙嗪、氯霉素、沙丁胺醇、替米考星、土霉素、土霉素/金霉素/四环素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鸡肉抽检项目包括多西环素、恩诺沙星、呋喃它酮代谢物、呋喃西林代谢物、呋喃唑酮代谢物、氟苯尼考、环丙氨嗪、磺胺类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鸭肉抽检项目包括多西环素、恩诺沙星、呋喃妥因代谢物、呋喃唑酮代谢物、氟苯尼考、环丙氨嗪、磺胺类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生干籽类抽检项目包括镉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、过氧化值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、黄曲霉毒素B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、嘧菌酯、酸价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以脂肪计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7.豇豆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抽检项目包括铅、镉、总砷、总汞、铬、克百威、灭蝇胺、氧乐果、水胺硫磷、阿维菌素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姜抽检项目包括吡虫啉、敌敌畏、毒死蜱、镉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韭菜抽检项目包括阿维菌素、敌敌畏、啶虫脒、毒死蜱、多菌灵、二甲戊灵、氟虫腈、腐霉利、镉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番茄抽检项目包括敌敌畏、毒死蜱、腐霉利、镉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、甲拌磷、氯氟氰菊酯和高效氯氟氰菊酯、烯酰吗啉、溴氰菊酯、氧乐果、乙酰甲胺磷。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茄子抽检项目包括毒死蜱、氟虫腈、镉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、甲氨基阿维菌素苯甲酸盐、甲胺磷、甲拌磷、甲氰菊酯、克百威、噻虫胺、噻虫嗪、霜霉威和霜霉威盐酸盐、水胺硫磷、氧乐果。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大白菜抽检项目包括阿维菌素、吡虫啉、敌敌畏、啶虫脒、毒死蜱、氟虫腈、镉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普通白菜抽检项目包括阿维菌素、吡虫啉、敌敌畏、啶虫脒、毒死蜱、氟虫腈、镉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、水胺硫磷、氧乐果、乙酰甲胺磷。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芹菜抽检项目包括阿维菌素、百菌清、苯醚甲环唑、敌敌畏、啶虫脒、毒死蜱、二甲戊灵、氟虫腈、镉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、噻虫胺、噻虫嗪、三氯杀螨醇、水胺硫磷、辛硫磷、氧乐果、乙酰甲胺磷。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贝类抽检项目包括多氯联苯、恩诺沙星、呋喃妥因代谢物、呋喃西林代谢物、呋喃唑酮代谢物、氟苯尼考、镉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、孔雀石绿、氯霉素、五氯酚酸钠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16.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淡水虾抽检项目包括恩诺沙星、呋喃妥因代谢物、呋喃唑酮代谢物、镉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、孔雀石绿、氯霉素、诺氟沙星、土霉素/金霉素/四环素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17.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淡水鱼抽检项目包括地西泮、恩诺沙星、呋喃妥因代谢物、呋喃西林代谢物、呋喃唑酮代谢物、氟苯尼考、磺胺类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、甲硝唑、甲氧苄啶、孔雀石绿、氯霉素、诺氟沙星、培氟沙星、五氯酚酸钠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18.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海水鱼抽检项目包括多氯联苯、恩诺沙星、呋喃它酮代谢物、呋喃西林代谢物、呋喃唑酮代谢物、镉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、挥发性盐基氮、甲硝唑、甲氧苄啶、孔雀石绿、氯霉素、培氟沙星、五氯酚酸钠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、氧氟沙星、组胺。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19.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火龙果抽检项目包括氟虫腈、甲胺磷、克百威、氧乐果。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芒果抽检项目包括苯醚甲环唑、吡虫啉、吡唑醚菌酯、多菌灵、嘧菌酯、噻虫胺、戊唑醇、氧乐果、乙酰甲胺磷。</w:t>
      </w:r>
    </w:p>
    <w:p>
      <w:pPr>
        <w:ind w:firstLine="640" w:firstLineChars="200"/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21.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芒果抽检项目包括苯醚甲环唑、吡虫啉、吡唑醚菌酯、多菌灵、嘧菌酯、噻虫胺、戊唑醇、氧乐果、乙酰甲胺磷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21710C68"/>
    <w:rsid w:val="217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2023-09-26T08:46:00Z</dcterms:created>
  <dc:creator>罗钰珊</dc:creator>
  <cp:lastModifiedBy>罗钰珊</cp:lastModifiedBy>
  <dcterms:modified xsi:type="dcterms:W3CDTF">2023-09-26T08:48:22Z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D17989218D3249E0B717454A6B6B67D4_11</vt:lpwstr>
  </property>
</Properties>
</file>