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80" w:lineRule="auto"/>
        <w:rPr>
          <w:rFonts w:hint="eastAsia"/>
        </w:rPr>
      </w:pPr>
      <w:r>
        <w:rPr>
          <w:rFonts w:hint="eastAsia" w:eastAsia="仿宋_GB2312"/>
          <w:b/>
          <w:sz w:val="32"/>
          <w:szCs w:val="32"/>
        </w:rPr>
        <w:t>附件3</w:t>
      </w:r>
    </w:p>
    <w:p>
      <w:pPr>
        <w:spacing w:line="600" w:lineRule="exact"/>
        <w:ind w:right="640" w:firstLine="280" w:firstLineChars="100"/>
        <w:jc w:val="center"/>
        <w:rPr>
          <w:rFonts w:hint="eastAsia" w:ascii="华文仿宋" w:hAnsi="华文仿宋" w:eastAsia="华文仿宋" w:cs="华文仿宋"/>
          <w:b w:val="0"/>
          <w:bCs/>
          <w:color w:val="auto"/>
          <w:sz w:val="28"/>
          <w:szCs w:val="28"/>
        </w:rPr>
      </w:pPr>
      <w:r>
        <w:rPr>
          <w:rFonts w:hint="eastAsia" w:ascii="华文仿宋" w:hAnsi="华文仿宋" w:eastAsia="华文仿宋" w:cs="华文仿宋"/>
          <w:b w:val="0"/>
          <w:bCs/>
          <w:color w:val="auto"/>
          <w:sz w:val="28"/>
          <w:szCs w:val="28"/>
        </w:rPr>
        <w:t>本次检验项目</w:t>
      </w:r>
    </w:p>
    <w:p>
      <w:pPr>
        <w:spacing w:line="600" w:lineRule="exact"/>
        <w:ind w:right="640" w:firstLine="281" w:firstLineChars="100"/>
        <w:jc w:val="both"/>
        <w:rPr>
          <w:rFonts w:hint="eastAsia" w:ascii="华文仿宋" w:hAnsi="华文仿宋" w:eastAsia="华文仿宋" w:cs="华文仿宋"/>
          <w:b/>
          <w:bCs w:val="0"/>
          <w:color w:val="auto"/>
          <w:sz w:val="28"/>
          <w:szCs w:val="28"/>
          <w:lang w:eastAsia="zh-CN"/>
        </w:rPr>
      </w:pPr>
      <w:r>
        <w:rPr>
          <w:rFonts w:hint="eastAsia" w:ascii="华文仿宋" w:hAnsi="华文仿宋" w:eastAsia="华文仿宋" w:cs="华文仿宋"/>
          <w:b/>
          <w:bCs w:val="0"/>
          <w:color w:val="auto"/>
          <w:sz w:val="28"/>
          <w:szCs w:val="28"/>
          <w:lang w:val="en-US" w:eastAsia="zh-CN"/>
        </w:rPr>
        <w:t>一</w:t>
      </w:r>
      <w:r>
        <w:rPr>
          <w:rFonts w:hint="eastAsia" w:ascii="华文仿宋" w:hAnsi="华文仿宋" w:eastAsia="华文仿宋" w:cs="华文仿宋"/>
          <w:b/>
          <w:bCs w:val="0"/>
          <w:color w:val="auto"/>
          <w:sz w:val="28"/>
          <w:szCs w:val="28"/>
          <w:lang w:eastAsia="zh-CN"/>
        </w:rPr>
        <w:t>、粮食加工品</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（一）抽检依据</w:t>
      </w:r>
      <w:bookmarkStart w:id="0" w:name="_GoBack"/>
      <w:bookmarkEnd w:id="0"/>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抽检依据是《食品安全国家标准 食品中真菌毒素限量》(GB 2761-2017)等标准及产品明示标准和指标的要求。</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（二）检验项目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抽检项目包括黄曲霉毒素B₁、玉米赤霉烯酮、赭曲霉毒素A。</w:t>
      </w:r>
    </w:p>
    <w:p>
      <w:pPr>
        <w:spacing w:line="600" w:lineRule="exact"/>
        <w:ind w:right="640" w:firstLine="281" w:firstLineChars="100"/>
        <w:jc w:val="both"/>
        <w:rPr>
          <w:rFonts w:hint="eastAsia" w:ascii="华文仿宋" w:hAnsi="华文仿宋" w:eastAsia="华文仿宋" w:cs="华文仿宋"/>
          <w:b/>
          <w:bCs w:val="0"/>
          <w:color w:val="auto"/>
          <w:sz w:val="28"/>
          <w:szCs w:val="28"/>
          <w:lang w:eastAsia="zh-CN"/>
        </w:rPr>
      </w:pPr>
      <w:r>
        <w:rPr>
          <w:rFonts w:hint="eastAsia" w:ascii="华文仿宋" w:hAnsi="华文仿宋" w:eastAsia="华文仿宋" w:cs="华文仿宋"/>
          <w:b/>
          <w:bCs w:val="0"/>
          <w:color w:val="auto"/>
          <w:sz w:val="28"/>
          <w:szCs w:val="28"/>
          <w:lang w:val="en-US" w:eastAsia="zh-CN"/>
        </w:rPr>
        <w:t>二</w:t>
      </w:r>
      <w:r>
        <w:rPr>
          <w:rFonts w:hint="eastAsia" w:ascii="华文仿宋" w:hAnsi="华文仿宋" w:eastAsia="华文仿宋" w:cs="华文仿宋"/>
          <w:b/>
          <w:bCs w:val="0"/>
          <w:color w:val="auto"/>
          <w:sz w:val="28"/>
          <w:szCs w:val="28"/>
          <w:lang w:eastAsia="zh-CN"/>
        </w:rPr>
        <w:t>、</w:t>
      </w:r>
      <w:r>
        <w:rPr>
          <w:rFonts w:hint="eastAsia" w:ascii="华文仿宋" w:hAnsi="华文仿宋" w:eastAsia="华文仿宋" w:cs="华文仿宋"/>
          <w:b/>
          <w:bCs w:val="0"/>
          <w:color w:val="auto"/>
          <w:sz w:val="28"/>
          <w:szCs w:val="28"/>
          <w:lang w:val="en-US" w:eastAsia="zh-CN"/>
        </w:rPr>
        <w:t>肉制品</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（一）抽检依据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抽检依据是《食品安全国家标准 食品中污染物限量》(GB 2762-2017)、《</w:t>
      </w:r>
      <w:r>
        <w:rPr>
          <w:rFonts w:hint="eastAsia" w:ascii="华文仿宋" w:hAnsi="华文仿宋" w:eastAsia="华文仿宋" w:cs="华文仿宋"/>
          <w:b w:val="0"/>
          <w:bCs/>
          <w:color w:val="auto"/>
          <w:sz w:val="28"/>
          <w:szCs w:val="28"/>
          <w:lang w:eastAsia="zh-CN"/>
        </w:rPr>
        <w:fldChar w:fldCharType="begin"/>
      </w:r>
      <w:r>
        <w:rPr>
          <w:rFonts w:hint="eastAsia" w:ascii="华文仿宋" w:hAnsi="华文仿宋" w:eastAsia="华文仿宋" w:cs="华文仿宋"/>
          <w:b w:val="0"/>
          <w:bCs/>
          <w:color w:val="auto"/>
          <w:sz w:val="28"/>
          <w:szCs w:val="28"/>
          <w:lang w:eastAsia="zh-CN"/>
        </w:rPr>
        <w:instrText xml:space="preserve"> HYPERLINK "http://down.foodmate.net/standard/sort/3/50401.html" \o "GB 2726-2016 食品安全国家标准 熟肉制品" \t "http://down.foodmate.net/standard/_blank" </w:instrText>
      </w:r>
      <w:r>
        <w:rPr>
          <w:rFonts w:hint="eastAsia" w:ascii="华文仿宋" w:hAnsi="华文仿宋" w:eastAsia="华文仿宋" w:cs="华文仿宋"/>
          <w:b w:val="0"/>
          <w:bCs/>
          <w:color w:val="auto"/>
          <w:sz w:val="28"/>
          <w:szCs w:val="28"/>
          <w:lang w:eastAsia="zh-CN"/>
        </w:rPr>
        <w:fldChar w:fldCharType="separate"/>
      </w:r>
      <w:r>
        <w:rPr>
          <w:rFonts w:hint="eastAsia" w:ascii="华文仿宋" w:hAnsi="华文仿宋" w:eastAsia="华文仿宋" w:cs="华文仿宋"/>
          <w:b w:val="0"/>
          <w:bCs/>
          <w:color w:val="auto"/>
          <w:sz w:val="28"/>
          <w:szCs w:val="28"/>
          <w:lang w:eastAsia="zh-CN"/>
        </w:rPr>
        <w:t>食品安全国家标准 熟肉制品</w:t>
      </w:r>
      <w:r>
        <w:rPr>
          <w:rFonts w:hint="eastAsia" w:ascii="华文仿宋" w:hAnsi="华文仿宋" w:eastAsia="华文仿宋" w:cs="华文仿宋"/>
          <w:b w:val="0"/>
          <w:bCs/>
          <w:color w:val="auto"/>
          <w:sz w:val="28"/>
          <w:szCs w:val="28"/>
          <w:lang w:eastAsia="zh-CN"/>
        </w:rPr>
        <w:fldChar w:fldCharType="end"/>
      </w:r>
      <w:r>
        <w:rPr>
          <w:rFonts w:hint="eastAsia" w:ascii="华文仿宋" w:hAnsi="华文仿宋" w:eastAsia="华文仿宋" w:cs="华文仿宋"/>
          <w:b w:val="0"/>
          <w:bCs/>
          <w:color w:val="auto"/>
          <w:sz w:val="28"/>
          <w:szCs w:val="28"/>
          <w:lang w:eastAsia="zh-CN"/>
        </w:rPr>
        <w:t>》（GB 2726-2016）、《食品安全国家标准 食品添加剂使用标准》(GB 2760-2014)、《食品中可能违法添加的非食用物质和易滥用的食品添加剂品种名单(第五批)》（整顿办函[2011]1号）、《食品中可能违法添加的非食用物质和易滥用的食品添加剂品种名单(第一批)》（食品整治办[2008]3号）等标准及产品明示标准和指标的要求。</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（二）检验项目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项目包括防腐剂混合使用时各自用量占其最大使用量的比例之和、酸性橙Ⅱ、大肠菌群、菌落总数、氯霉素、亚硝酸盐(以亚硝酸钠计)、镉(以Cd计)、脱氢乙酸及其钠盐(以脱氢乙酸计)、糖精钠(以糖精计)、苯甲酸及其钠盐(以苯甲酸计)、山梨酸及其钾盐(以山梨酸计)、胭脂红。</w:t>
      </w:r>
    </w:p>
    <w:p>
      <w:pPr>
        <w:spacing w:line="600" w:lineRule="exact"/>
        <w:ind w:right="640" w:firstLine="281" w:firstLineChars="100"/>
        <w:jc w:val="both"/>
        <w:rPr>
          <w:rFonts w:hint="eastAsia" w:ascii="华文仿宋" w:hAnsi="华文仿宋" w:eastAsia="华文仿宋" w:cs="华文仿宋"/>
          <w:b/>
          <w:bCs w:val="0"/>
          <w:color w:val="auto"/>
          <w:sz w:val="28"/>
          <w:szCs w:val="28"/>
          <w:lang w:eastAsia="zh-CN"/>
        </w:rPr>
      </w:pPr>
      <w:r>
        <w:rPr>
          <w:rFonts w:hint="eastAsia" w:ascii="华文仿宋" w:hAnsi="华文仿宋" w:eastAsia="华文仿宋" w:cs="华文仿宋"/>
          <w:b/>
          <w:bCs w:val="0"/>
          <w:color w:val="auto"/>
          <w:sz w:val="28"/>
          <w:szCs w:val="28"/>
          <w:lang w:val="en-US" w:eastAsia="zh-CN"/>
        </w:rPr>
        <w:t>三</w:t>
      </w:r>
      <w:r>
        <w:rPr>
          <w:rFonts w:hint="eastAsia" w:ascii="华文仿宋" w:hAnsi="华文仿宋" w:eastAsia="华文仿宋" w:cs="华文仿宋"/>
          <w:b/>
          <w:bCs w:val="0"/>
          <w:color w:val="auto"/>
          <w:sz w:val="28"/>
          <w:szCs w:val="28"/>
          <w:lang w:eastAsia="zh-CN"/>
        </w:rPr>
        <w:t>、</w:t>
      </w:r>
      <w:r>
        <w:rPr>
          <w:rFonts w:hint="eastAsia" w:ascii="华文仿宋" w:hAnsi="华文仿宋" w:eastAsia="华文仿宋" w:cs="华文仿宋"/>
          <w:b/>
          <w:bCs w:val="0"/>
          <w:color w:val="auto"/>
          <w:sz w:val="28"/>
          <w:szCs w:val="28"/>
          <w:lang w:val="en-US" w:eastAsia="zh-CN"/>
        </w:rPr>
        <w:t>乳制品</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（一）抽检依据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抽检依据是《关于三聚氰胺在食品中的限量值的公告》（卫生部、工业和信息化部、农业部、工商总局、质检总局公告2011年第10号）、GB 19645-2010《食品安全国家标准 巴氏杀菌乳》等标准及产品明示标准和指标的要求。</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（二）检验项目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抽检项目包括蛋白质、三聚氰胺、大肠菌群、菌落总数、酸度。</w:t>
      </w:r>
    </w:p>
    <w:p>
      <w:pPr>
        <w:spacing w:line="600" w:lineRule="exact"/>
        <w:ind w:right="640" w:firstLine="281" w:firstLineChars="100"/>
        <w:jc w:val="both"/>
        <w:rPr>
          <w:rFonts w:hint="default"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四</w:t>
      </w:r>
      <w:r>
        <w:rPr>
          <w:rFonts w:hint="eastAsia" w:ascii="华文仿宋" w:hAnsi="华文仿宋" w:eastAsia="华文仿宋" w:cs="华文仿宋"/>
          <w:b/>
          <w:bCs w:val="0"/>
          <w:color w:val="auto"/>
          <w:sz w:val="28"/>
          <w:szCs w:val="28"/>
          <w:lang w:eastAsia="zh-CN"/>
        </w:rPr>
        <w:t>、</w:t>
      </w:r>
      <w:r>
        <w:rPr>
          <w:rFonts w:hint="eastAsia" w:ascii="华文仿宋" w:hAnsi="华文仿宋" w:eastAsia="华文仿宋" w:cs="华文仿宋"/>
          <w:b/>
          <w:bCs w:val="0"/>
          <w:color w:val="auto"/>
          <w:sz w:val="28"/>
          <w:szCs w:val="28"/>
          <w:lang w:val="en-US" w:eastAsia="zh-CN"/>
        </w:rPr>
        <w:t>酒类</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（一）抽检依据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抽检依据是《食品安全国家标准 食品添加剂使用标准》(GB 2760-2014)、《食品安全国家标准 蒸馏酒及其配制酒》(GB 2757-2012)等标准及产品明示标准和指标的要求。</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（二）检验项目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抽检项目包括甜蜜素(以环己基氨基磺酸计)、三氯蔗糖、氰化物(以HCN计)、酒精度、甲醇。</w:t>
      </w:r>
    </w:p>
    <w:p>
      <w:pPr>
        <w:numPr>
          <w:ilvl w:val="0"/>
          <w:numId w:val="0"/>
        </w:numPr>
        <w:spacing w:line="600" w:lineRule="exact"/>
        <w:ind w:right="640" w:rightChars="0" w:firstLine="281" w:firstLineChars="100"/>
        <w:jc w:val="both"/>
        <w:rPr>
          <w:rFonts w:hint="eastAsia"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五、速冻食品</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（一）抽检依据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抽检依据是《食品安全国家标准 食品添加剂使用标准》（GB 2760-2014）、《食品安全国家标准 速冻面米与调制食品》（GB 19295-2021）、《食品安全国家标准 食品中污染物限量》（GB 2762-2017）等标准及产品明示标准和指标的要求。</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（二）检验项目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抽检项目包括糖精钠(以糖精计)、过氧化值(以脂肪计)、铅(以Pb计)。</w:t>
      </w:r>
    </w:p>
    <w:p>
      <w:pPr>
        <w:spacing w:line="600" w:lineRule="exact"/>
        <w:ind w:right="640" w:firstLine="281" w:firstLineChars="100"/>
        <w:jc w:val="both"/>
        <w:rPr>
          <w:rFonts w:hint="eastAsia" w:ascii="华文仿宋" w:hAnsi="华文仿宋" w:eastAsia="华文仿宋" w:cs="华文仿宋"/>
          <w:b/>
          <w:bCs w:val="0"/>
          <w:color w:val="auto"/>
          <w:sz w:val="28"/>
          <w:szCs w:val="28"/>
          <w:lang w:eastAsia="zh-CN"/>
        </w:rPr>
      </w:pPr>
      <w:r>
        <w:rPr>
          <w:rFonts w:hint="eastAsia" w:ascii="华文仿宋" w:hAnsi="华文仿宋" w:eastAsia="华文仿宋" w:cs="华文仿宋"/>
          <w:b/>
          <w:bCs w:val="0"/>
          <w:color w:val="auto"/>
          <w:sz w:val="28"/>
          <w:szCs w:val="28"/>
          <w:lang w:val="en-US" w:eastAsia="zh-CN"/>
        </w:rPr>
        <w:t>六</w:t>
      </w:r>
      <w:r>
        <w:rPr>
          <w:rFonts w:hint="eastAsia" w:ascii="华文仿宋" w:hAnsi="华文仿宋" w:eastAsia="华文仿宋" w:cs="华文仿宋"/>
          <w:b/>
          <w:bCs w:val="0"/>
          <w:color w:val="auto"/>
          <w:sz w:val="28"/>
          <w:szCs w:val="28"/>
          <w:lang w:eastAsia="zh-CN"/>
        </w:rPr>
        <w:t>、炒货食品及坚果制品</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（一）抽检依据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抽检依据是《食品安全国家标准 食品中真菌毒素限量》(GB 2761-2017)、《食品安全国家标准 坚果与籽类食品》(GB 19300-2014)、《食品安全国家标准 食品添加剂使用标准》(GB 2760-2014)等标准及产品明示标准和指标的要求。</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（二）检验项目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抽检项目包括苯甲酸及其钠盐(以苯甲酸计)、大肠菌群、黄曲霉毒素B₁、酸价(以脂肪计)(KOH)、过氧化值(以脂肪计)、脱氢乙酸及其钠盐(以脱氢乙酸计)、甜蜜素(以环己基氨基磺酸计)。</w:t>
      </w:r>
    </w:p>
    <w:p>
      <w:pPr>
        <w:spacing w:line="600" w:lineRule="exact"/>
        <w:ind w:right="640" w:firstLine="281" w:firstLineChars="100"/>
        <w:jc w:val="both"/>
        <w:rPr>
          <w:rFonts w:hint="default"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七</w:t>
      </w:r>
      <w:r>
        <w:rPr>
          <w:rFonts w:hint="eastAsia" w:ascii="华文仿宋" w:hAnsi="华文仿宋" w:eastAsia="华文仿宋" w:cs="华文仿宋"/>
          <w:b/>
          <w:bCs w:val="0"/>
          <w:color w:val="auto"/>
          <w:sz w:val="28"/>
          <w:szCs w:val="28"/>
          <w:lang w:eastAsia="zh-CN"/>
        </w:rPr>
        <w:t>、</w:t>
      </w:r>
      <w:r>
        <w:rPr>
          <w:rFonts w:hint="eastAsia" w:ascii="华文仿宋" w:hAnsi="华文仿宋" w:eastAsia="华文仿宋" w:cs="华文仿宋"/>
          <w:b/>
          <w:bCs w:val="0"/>
          <w:color w:val="auto"/>
          <w:sz w:val="28"/>
          <w:szCs w:val="28"/>
          <w:lang w:val="en-US" w:eastAsia="zh-CN"/>
        </w:rPr>
        <w:t>豆制品</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（一）抽检依据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抽检依据是《食品安全国家标准 食品添加剂使用标准》(GB 2760-2014)、《食品安全国家标准 食品中污染物限量》(GB 2762-2017)等标准及产品明示标准和指标的要求。</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（二）检验项目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抽检项目包括苯甲酸及其钠盐(以苯甲酸计)、山梨酸及其钾盐(以山梨酸计)、丙酸及其钠盐、钙盐(以丙酸计)、铝的残留量(干样品，以Al计)、铅(以Pb计)、脱氢乙酸及其钠盐(以脱氢乙酸计)。</w:t>
      </w:r>
    </w:p>
    <w:p>
      <w:pPr>
        <w:spacing w:line="600" w:lineRule="exact"/>
        <w:ind w:right="640" w:firstLine="281" w:firstLineChars="100"/>
        <w:jc w:val="both"/>
        <w:rPr>
          <w:rFonts w:hint="default" w:ascii="华文仿宋" w:hAnsi="华文仿宋" w:eastAsia="华文仿宋" w:cs="华文仿宋"/>
          <w:b/>
          <w:bCs w:val="0"/>
          <w:color w:val="auto"/>
          <w:sz w:val="28"/>
          <w:szCs w:val="28"/>
          <w:lang w:val="en-US" w:eastAsia="zh-CN"/>
        </w:rPr>
      </w:pPr>
      <w:r>
        <w:rPr>
          <w:rFonts w:hint="eastAsia" w:ascii="华文仿宋" w:hAnsi="华文仿宋" w:eastAsia="华文仿宋" w:cs="华文仿宋"/>
          <w:b/>
          <w:bCs w:val="0"/>
          <w:color w:val="auto"/>
          <w:sz w:val="28"/>
          <w:szCs w:val="28"/>
          <w:lang w:val="en-US" w:eastAsia="zh-CN"/>
        </w:rPr>
        <w:t>八</w:t>
      </w:r>
      <w:r>
        <w:rPr>
          <w:rFonts w:hint="eastAsia" w:ascii="华文仿宋" w:hAnsi="华文仿宋" w:eastAsia="华文仿宋" w:cs="华文仿宋"/>
          <w:b/>
          <w:bCs w:val="0"/>
          <w:color w:val="auto"/>
          <w:sz w:val="28"/>
          <w:szCs w:val="28"/>
          <w:lang w:eastAsia="zh-CN"/>
        </w:rPr>
        <w:t>、</w:t>
      </w:r>
      <w:r>
        <w:rPr>
          <w:rFonts w:hint="eastAsia" w:ascii="华文仿宋" w:hAnsi="华文仿宋" w:eastAsia="华文仿宋" w:cs="华文仿宋"/>
          <w:b/>
          <w:bCs w:val="0"/>
          <w:color w:val="auto"/>
          <w:sz w:val="28"/>
          <w:szCs w:val="28"/>
          <w:lang w:val="en-US" w:eastAsia="zh-CN"/>
        </w:rPr>
        <w:t>糕点</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（一）抽检依据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抽检依据是《食品安全国家标准 食品添加剂使用标准》(GB 2760-2014)、《食品安全国家标准 食品中污染物限量》(GB 2762-2017)、《食品安全国家标准 糕点、面包》（GB 7099-2015）、</w:t>
      </w:r>
      <w:r>
        <w:rPr>
          <w:rFonts w:hint="eastAsia" w:ascii="华文仿宋" w:hAnsi="华文仿宋" w:eastAsia="华文仿宋" w:cs="华文仿宋"/>
          <w:b w:val="0"/>
          <w:bCs/>
          <w:color w:val="auto"/>
          <w:sz w:val="28"/>
          <w:szCs w:val="28"/>
          <w:lang w:val="en-US" w:eastAsia="zh-CN"/>
        </w:rPr>
        <w:t>《食品安全国家标准 散装即食食品中致病菌限量》（GB 31607-2021）</w:t>
      </w:r>
      <w:r>
        <w:rPr>
          <w:rFonts w:hint="eastAsia" w:ascii="华文仿宋" w:hAnsi="华文仿宋" w:eastAsia="华文仿宋" w:cs="华文仿宋"/>
          <w:b w:val="0"/>
          <w:bCs/>
          <w:color w:val="auto"/>
          <w:sz w:val="28"/>
          <w:szCs w:val="28"/>
          <w:lang w:eastAsia="zh-CN"/>
        </w:rPr>
        <w:fldChar w:fldCharType="begin"/>
      </w:r>
      <w:r>
        <w:rPr>
          <w:rFonts w:hint="eastAsia" w:ascii="华文仿宋" w:hAnsi="华文仿宋" w:eastAsia="华文仿宋" w:cs="华文仿宋"/>
          <w:b w:val="0"/>
          <w:bCs/>
          <w:color w:val="auto"/>
          <w:sz w:val="28"/>
          <w:szCs w:val="28"/>
          <w:lang w:eastAsia="zh-CN"/>
        </w:rPr>
        <w:instrText xml:space="preserve"> HYPERLINK "http://down.foodmate.net/standard/sort/3/48016.html" \o "GB 7099-2015 食品安全国家标准 糕点、面包" \t "http://down.foodmate.net/standard/_blank" </w:instrText>
      </w:r>
      <w:r>
        <w:rPr>
          <w:rFonts w:hint="eastAsia" w:ascii="华文仿宋" w:hAnsi="华文仿宋" w:eastAsia="华文仿宋" w:cs="华文仿宋"/>
          <w:b w:val="0"/>
          <w:bCs/>
          <w:color w:val="auto"/>
          <w:sz w:val="28"/>
          <w:szCs w:val="28"/>
          <w:lang w:eastAsia="zh-CN"/>
        </w:rPr>
        <w:fldChar w:fldCharType="separate"/>
      </w:r>
      <w:r>
        <w:rPr>
          <w:rFonts w:hint="eastAsia" w:ascii="华文仿宋" w:hAnsi="华文仿宋" w:eastAsia="华文仿宋" w:cs="华文仿宋"/>
          <w:b w:val="0"/>
          <w:bCs/>
          <w:color w:val="auto"/>
          <w:sz w:val="28"/>
          <w:szCs w:val="28"/>
          <w:lang w:eastAsia="zh-CN"/>
        </w:rPr>
        <w:t xml:space="preserve"> </w:t>
      </w:r>
      <w:r>
        <w:rPr>
          <w:rFonts w:hint="eastAsia" w:ascii="华文仿宋" w:hAnsi="华文仿宋" w:eastAsia="华文仿宋" w:cs="华文仿宋"/>
          <w:b w:val="0"/>
          <w:bCs/>
          <w:color w:val="auto"/>
          <w:sz w:val="28"/>
          <w:szCs w:val="28"/>
          <w:lang w:eastAsia="zh-CN"/>
        </w:rPr>
        <w:fldChar w:fldCharType="end"/>
      </w:r>
      <w:r>
        <w:rPr>
          <w:rFonts w:hint="eastAsia" w:ascii="华文仿宋" w:hAnsi="华文仿宋" w:eastAsia="华文仿宋" w:cs="华文仿宋"/>
          <w:b w:val="0"/>
          <w:bCs/>
          <w:color w:val="auto"/>
          <w:sz w:val="28"/>
          <w:szCs w:val="28"/>
          <w:lang w:eastAsia="zh-CN"/>
        </w:rPr>
        <w:t>等标准及产品明示标准和指标的要求。</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（二）检验项目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项目包括防腐剂混合使用时各自用量占其最大使用量的比例之和、乙酰磺胺酸钾(安赛蜜)、丙二醇、纳他霉素、大肠菌群、菌落总数、霉菌、铝的残留量(干样品，以Al计)、铅(以Pb计)、脱氢乙酸及其钠盐(以脱氢乙酸计)、糖精钠(以糖精计)、苯甲酸及其钠盐(以苯甲酸计)、山梨酸及其钾盐(以山梨酸计)。</w:t>
      </w:r>
    </w:p>
    <w:p>
      <w:pPr>
        <w:spacing w:line="600" w:lineRule="exact"/>
        <w:ind w:right="640" w:firstLine="281" w:firstLineChars="100"/>
        <w:jc w:val="both"/>
        <w:rPr>
          <w:rFonts w:hint="eastAsia" w:ascii="华文仿宋" w:hAnsi="华文仿宋" w:eastAsia="华文仿宋" w:cs="华文仿宋"/>
          <w:b/>
          <w:bCs w:val="0"/>
          <w:color w:val="auto"/>
          <w:sz w:val="28"/>
          <w:szCs w:val="28"/>
          <w:lang w:eastAsia="zh-CN"/>
        </w:rPr>
      </w:pPr>
      <w:r>
        <w:rPr>
          <w:rFonts w:hint="eastAsia" w:ascii="华文仿宋" w:hAnsi="华文仿宋" w:eastAsia="华文仿宋" w:cs="华文仿宋"/>
          <w:b/>
          <w:bCs w:val="0"/>
          <w:color w:val="auto"/>
          <w:sz w:val="28"/>
          <w:szCs w:val="28"/>
          <w:lang w:val="en-US" w:eastAsia="zh-CN"/>
        </w:rPr>
        <w:t>九</w:t>
      </w:r>
      <w:r>
        <w:rPr>
          <w:rFonts w:hint="eastAsia" w:ascii="华文仿宋" w:hAnsi="华文仿宋" w:eastAsia="华文仿宋" w:cs="华文仿宋"/>
          <w:b/>
          <w:bCs w:val="0"/>
          <w:color w:val="auto"/>
          <w:sz w:val="28"/>
          <w:szCs w:val="28"/>
          <w:lang w:eastAsia="zh-CN"/>
        </w:rPr>
        <w:t>、食用农产品</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（一）抽检依据</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抽检依据是《食品安全国家标准 鲜(冻)畜、禽产品》（GB 2707-2016）、《食品安全国家标准 坚果与籽类食品》（GB 19300-2014）、《食品安全国家标准 鲜、冻动物性水产品》（GB 2733-2015）、《食品安全国家标准 食品中污染物限量》(GB 2762-2017)、《食品安全国家标准 食品中农药最大残留限量》(GB 2763-2021)、《中华人民共和国农业农村部公告 第250号》、《食品中可能违法添加的非食用物质和易滥用的食品添加剂名单(第四批)》（整顿办函[2010]50号）、《食品安全国家标准 食品中兽药最大残留限量》(GB 31650-2019)等标准及产品明示标准和指标的要求。</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eastAsia="zh-CN"/>
        </w:rPr>
        <w:t>（二）检验项目</w:t>
      </w:r>
    </w:p>
    <w:p>
      <w:pPr>
        <w:spacing w:line="600" w:lineRule="exact"/>
        <w:ind w:right="640" w:firstLine="280" w:firstLineChars="100"/>
        <w:jc w:val="both"/>
        <w:rPr>
          <w:rFonts w:hint="default"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1.畜禽肉及副产品抽检项目包括五氯酚酸钠(以五氯酚计)、呋喃妥因代谢物、呋喃它酮代谢物、氯霉素、甲氧苄啶、磺胺类(总量)、沙丁胺醇、莱克多巴胺、土霉素/金霉素/四环素(组合含量)、替米考星、氟苯尼考、多西环素、恩诺沙星、挥发性盐基氮、克伦特罗、地塞米松、土霉素、青霉素、特布他林、金霉素、四环素、铬(以Cr计)、总砷(以As计)、总汞(以Hg计)、镉(以Cd计)、铅(以Pb计)、氯丙嗪、呋喃西林代谢物、呋喃唑酮代谢物、林可霉素、达氟沙星、氟甲喹。</w:t>
      </w:r>
    </w:p>
    <w:p>
      <w:pPr>
        <w:spacing w:line="600" w:lineRule="exact"/>
        <w:ind w:right="640" w:firstLine="280" w:firstLineChars="100"/>
        <w:jc w:val="both"/>
        <w:rPr>
          <w:rFonts w:hint="eastAsia" w:ascii="华文仿宋" w:hAnsi="华文仿宋" w:eastAsia="华文仿宋" w:cs="华文仿宋"/>
          <w:b w:val="0"/>
          <w:bCs/>
          <w:color w:val="auto"/>
          <w:sz w:val="28"/>
          <w:szCs w:val="28"/>
          <w:lang w:eastAsia="zh-CN"/>
        </w:rPr>
      </w:pPr>
      <w:r>
        <w:rPr>
          <w:rFonts w:hint="eastAsia" w:ascii="华文仿宋" w:hAnsi="华文仿宋" w:eastAsia="华文仿宋" w:cs="华文仿宋"/>
          <w:b w:val="0"/>
          <w:bCs/>
          <w:color w:val="auto"/>
          <w:sz w:val="28"/>
          <w:szCs w:val="28"/>
          <w:lang w:val="en-US" w:eastAsia="zh-CN"/>
        </w:rPr>
        <w:t>2.蔬菜</w:t>
      </w:r>
      <w:r>
        <w:rPr>
          <w:rFonts w:hint="eastAsia" w:ascii="华文仿宋" w:hAnsi="华文仿宋" w:eastAsia="华文仿宋" w:cs="华文仿宋"/>
          <w:b w:val="0"/>
          <w:bCs/>
          <w:color w:val="auto"/>
          <w:sz w:val="28"/>
          <w:szCs w:val="28"/>
          <w:lang w:eastAsia="zh-CN"/>
        </w:rPr>
        <w:t>抽检项目包括甲拌磷、甲氨基阿维菌素苯甲酸盐、甲胺磷、阿维菌素、灭蝇胺、甲基异柳磷、水胺硫磷、灭多威、氯氰菊酯和高效氯氰菊酯、氯氟氰菊酯和高效氯氟氰菊酯、氟虫腈、氧乐果、氯唑磷、啶虫脒、噻虫嗪、噻虫胺、三唑磷、乙酰甲胺磷、倍硫磷、克百威、马拉硫磷、辛硫磷、铅(以Pb计)、镉(以Cd计)、苯醚甲环唑、百菌清、腈菌唑、敌敌畏、毒死蜱、二甲戊灵、乐果、腐霉利、异菌脲、多菌灵、六六六、吡虫啉。</w:t>
      </w:r>
    </w:p>
    <w:p>
      <w:pPr>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3.水果类抽检项目包括腈苯唑、苯醚甲环唑、百菌清、联苯菊酯、氟虫腈、烯唑醇、甲拌磷、吡虫啉、噻虫嗪、噻虫胺、多菌灵、氟环唑、吡唑醚菌酯、水胺硫磷、狄氏剂、杀扑磷、氧乐果、2,4-滴和2,4-滴钠盐、三唑磷、丙溴磷、克百威、啶虫脒、敌敌畏、毒死蜱、氯氟氰菊酯和高效氯氟氰菊酯、氯唑磷。</w:t>
      </w:r>
    </w:p>
    <w:p>
      <w:pPr>
        <w:spacing w:line="600" w:lineRule="exact"/>
        <w:ind w:right="640" w:firstLine="280" w:firstLineChars="100"/>
        <w:jc w:val="both"/>
        <w:rPr>
          <w:rFonts w:hint="default"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5.水产品抽检项目包括呋喃西林代谢物、五氯酚酸钠(以五氯酚计)、甲氧苄啶、氟苯尼考、镉(以Cd计)、铅(以Pb计)、无机砷(以As计)、甲基汞(以Hg计)、多氯联苯、铬(以Cr计)、呋喃它酮代谢物、呋喃妥因代谢物、溴氰菊酯、氯氰菊酯、土霉素/金霉素/四环素(组合含量)、呋喃唑酮代谢物、孔雀石绿、氯霉素、地西泮、恩诺沙星、挥发性盐基氮、甲硝唑、磺胺类(总量)、组胺。</w:t>
      </w:r>
    </w:p>
    <w:p>
      <w:pPr>
        <w:spacing w:line="600" w:lineRule="exact"/>
        <w:ind w:right="640" w:firstLine="280" w:firstLineChars="100"/>
        <w:jc w:val="both"/>
        <w:rPr>
          <w:rFonts w:hint="eastAsia"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6.鲜蛋抽检项目包括呋喃唑酮代谢物、氯霉素、甲硝唑、氟虫腈、地美硝唑。</w:t>
      </w:r>
    </w:p>
    <w:p>
      <w:pPr>
        <w:spacing w:line="600" w:lineRule="exact"/>
        <w:ind w:right="640" w:firstLine="280" w:firstLineChars="100"/>
        <w:jc w:val="both"/>
        <w:rPr>
          <w:rFonts w:hint="default" w:ascii="华文仿宋" w:hAnsi="华文仿宋" w:eastAsia="华文仿宋" w:cs="华文仿宋"/>
          <w:b w:val="0"/>
          <w:bCs/>
          <w:color w:val="auto"/>
          <w:sz w:val="28"/>
          <w:szCs w:val="28"/>
          <w:lang w:val="en-US" w:eastAsia="zh-CN"/>
        </w:rPr>
      </w:pPr>
      <w:r>
        <w:rPr>
          <w:rFonts w:hint="eastAsia" w:ascii="华文仿宋" w:hAnsi="华文仿宋" w:eastAsia="华文仿宋" w:cs="华文仿宋"/>
          <w:b w:val="0"/>
          <w:bCs/>
          <w:color w:val="auto"/>
          <w:sz w:val="28"/>
          <w:szCs w:val="28"/>
          <w:lang w:val="en-US" w:eastAsia="zh-CN"/>
        </w:rPr>
        <w:t>7.生干坚果及籽类食品抽检项目包括酸价(以脂肪计)(KOH)、过氧化值(以脂肪计)、苯醚甲环唑、镉(以Cd计)、黄曲霉毒素B₁。</w:t>
      </w:r>
    </w:p>
    <w:p>
      <w:pPr>
        <w:spacing w:line="600" w:lineRule="exact"/>
        <w:ind w:right="640" w:firstLine="280" w:firstLineChars="100"/>
        <w:jc w:val="both"/>
        <w:rPr>
          <w:rFonts w:hint="eastAsia" w:ascii="华文仿宋" w:hAnsi="华文仿宋" w:eastAsia="华文仿宋" w:cs="华文仿宋"/>
          <w:sz w:val="28"/>
          <w:szCs w:val="28"/>
          <w:u w:val="single"/>
        </w:rPr>
      </w:pPr>
    </w:p>
    <w:sectPr>
      <w:pgSz w:w="11906" w:h="16838"/>
      <w:pgMar w:top="1440" w:right="1644" w:bottom="1417"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TM1MjZmNDNlYmM2MjQxOTI0NDYxY2NiNzgyNzcifQ=="/>
  </w:docVars>
  <w:rsids>
    <w:rsidRoot w:val="24FC351B"/>
    <w:rsid w:val="00004AFD"/>
    <w:rsid w:val="000059D3"/>
    <w:rsid w:val="0001459D"/>
    <w:rsid w:val="0006068E"/>
    <w:rsid w:val="00083209"/>
    <w:rsid w:val="00096E53"/>
    <w:rsid w:val="000E665B"/>
    <w:rsid w:val="00135598"/>
    <w:rsid w:val="0016134C"/>
    <w:rsid w:val="001A3A5F"/>
    <w:rsid w:val="00207956"/>
    <w:rsid w:val="0023698B"/>
    <w:rsid w:val="00271081"/>
    <w:rsid w:val="002F57CB"/>
    <w:rsid w:val="00324819"/>
    <w:rsid w:val="003C22EA"/>
    <w:rsid w:val="003C7046"/>
    <w:rsid w:val="00451CBF"/>
    <w:rsid w:val="0046245C"/>
    <w:rsid w:val="004A1811"/>
    <w:rsid w:val="00514801"/>
    <w:rsid w:val="0053078C"/>
    <w:rsid w:val="00544F41"/>
    <w:rsid w:val="00545053"/>
    <w:rsid w:val="00562CF3"/>
    <w:rsid w:val="00570F82"/>
    <w:rsid w:val="005917D0"/>
    <w:rsid w:val="005A6246"/>
    <w:rsid w:val="005C19B2"/>
    <w:rsid w:val="005D067E"/>
    <w:rsid w:val="00620D5C"/>
    <w:rsid w:val="006447A2"/>
    <w:rsid w:val="006A167B"/>
    <w:rsid w:val="006B31DE"/>
    <w:rsid w:val="0074080C"/>
    <w:rsid w:val="007A07AC"/>
    <w:rsid w:val="0087766D"/>
    <w:rsid w:val="008913A8"/>
    <w:rsid w:val="00897355"/>
    <w:rsid w:val="0090657D"/>
    <w:rsid w:val="00935547"/>
    <w:rsid w:val="009F6B44"/>
    <w:rsid w:val="009F7A61"/>
    <w:rsid w:val="00A003E4"/>
    <w:rsid w:val="00A512BE"/>
    <w:rsid w:val="00B55E4F"/>
    <w:rsid w:val="00B81113"/>
    <w:rsid w:val="00BA2778"/>
    <w:rsid w:val="00BC1F6E"/>
    <w:rsid w:val="00BC31B4"/>
    <w:rsid w:val="00CA292F"/>
    <w:rsid w:val="00CC4016"/>
    <w:rsid w:val="00CD3A9B"/>
    <w:rsid w:val="00CF6A14"/>
    <w:rsid w:val="00D67E04"/>
    <w:rsid w:val="00E3406B"/>
    <w:rsid w:val="00F1380E"/>
    <w:rsid w:val="00F6423D"/>
    <w:rsid w:val="00FE5392"/>
    <w:rsid w:val="02135602"/>
    <w:rsid w:val="031E3EB2"/>
    <w:rsid w:val="11F63C8A"/>
    <w:rsid w:val="12790DB6"/>
    <w:rsid w:val="14B8789B"/>
    <w:rsid w:val="15EF3075"/>
    <w:rsid w:val="16213888"/>
    <w:rsid w:val="16803928"/>
    <w:rsid w:val="1AE225D9"/>
    <w:rsid w:val="1CEC14D0"/>
    <w:rsid w:val="1E97322B"/>
    <w:rsid w:val="228675BF"/>
    <w:rsid w:val="243F1DE3"/>
    <w:rsid w:val="24FC351B"/>
    <w:rsid w:val="26B728C4"/>
    <w:rsid w:val="26E4046E"/>
    <w:rsid w:val="27516749"/>
    <w:rsid w:val="2941075E"/>
    <w:rsid w:val="295668B1"/>
    <w:rsid w:val="2F023F06"/>
    <w:rsid w:val="31BD6CCE"/>
    <w:rsid w:val="32304637"/>
    <w:rsid w:val="32FB3AC6"/>
    <w:rsid w:val="344A44E0"/>
    <w:rsid w:val="35D875E6"/>
    <w:rsid w:val="37782498"/>
    <w:rsid w:val="39FC77BF"/>
    <w:rsid w:val="3A605031"/>
    <w:rsid w:val="3B4E1308"/>
    <w:rsid w:val="3B5C58ED"/>
    <w:rsid w:val="3EFF3B5C"/>
    <w:rsid w:val="4A164389"/>
    <w:rsid w:val="50827858"/>
    <w:rsid w:val="5267328E"/>
    <w:rsid w:val="54734F23"/>
    <w:rsid w:val="56792E1C"/>
    <w:rsid w:val="583F7B1B"/>
    <w:rsid w:val="58985236"/>
    <w:rsid w:val="5B7D6784"/>
    <w:rsid w:val="62D9444B"/>
    <w:rsid w:val="63692876"/>
    <w:rsid w:val="647222C8"/>
    <w:rsid w:val="65B25843"/>
    <w:rsid w:val="6BF063B5"/>
    <w:rsid w:val="6C234AB3"/>
    <w:rsid w:val="6CBF3909"/>
    <w:rsid w:val="73A37163"/>
    <w:rsid w:val="7DB8217C"/>
    <w:rsid w:val="7E0325CB"/>
    <w:rsid w:val="7FD0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paragraph" w:customStyle="1" w:styleId="8">
    <w:name w:val="样式 样式 左侧:  2 字符 + 左侧:  0.85 厘米 首行缩进:  2 字符1"/>
    <w:basedOn w:val="1"/>
    <w:qFormat/>
    <w:uiPriority w:val="0"/>
    <w:pPr>
      <w:ind w:left="482" w:firstLine="200" w:firstLineChars="200"/>
    </w:pPr>
    <w:rPr>
      <w:rFonts w:cs="宋体"/>
    </w:rPr>
  </w:style>
  <w:style w:type="character" w:customStyle="1" w:styleId="9">
    <w:name w:val="font11"/>
    <w:basedOn w:val="7"/>
    <w:qFormat/>
    <w:uiPriority w:val="0"/>
    <w:rPr>
      <w:rFonts w:hint="eastAsia" w:ascii="宋体" w:hAnsi="宋体" w:eastAsia="宋体" w:cs="宋体"/>
      <w:color w:val="000000"/>
      <w:sz w:val="18"/>
      <w:szCs w:val="18"/>
      <w:u w:val="none"/>
    </w:rPr>
  </w:style>
  <w:style w:type="character" w:customStyle="1" w:styleId="10">
    <w:name w:val="font01"/>
    <w:basedOn w:val="7"/>
    <w:qFormat/>
    <w:uiPriority w:val="0"/>
    <w:rPr>
      <w:rFonts w:hint="default" w:ascii="Times New Roman" w:hAnsi="Times New Roman" w:cs="Times New Roman"/>
      <w:color w:val="000000"/>
      <w:sz w:val="18"/>
      <w:szCs w:val="18"/>
      <w:u w:val="none"/>
      <w:vertAlign w:val="subscript"/>
    </w:rPr>
  </w:style>
  <w:style w:type="character" w:customStyle="1" w:styleId="11">
    <w:name w:val="页脚 Char"/>
    <w:basedOn w:val="7"/>
    <w:link w:val="3"/>
    <w:qFormat/>
    <w:uiPriority w:val="0"/>
    <w:rPr>
      <w:kern w:val="2"/>
      <w:sz w:val="18"/>
      <w:szCs w:val="18"/>
    </w:rPr>
  </w:style>
  <w:style w:type="character" w:customStyle="1" w:styleId="12">
    <w:name w:val="font31"/>
    <w:basedOn w:val="7"/>
    <w:qFormat/>
    <w:uiPriority w:val="0"/>
    <w:rPr>
      <w:rFonts w:hint="eastAsia" w:ascii="宋体" w:hAnsi="宋体" w:eastAsia="宋体" w:cs="宋体"/>
      <w:color w:val="000000"/>
      <w:sz w:val="18"/>
      <w:szCs w:val="18"/>
      <w:u w:val="none"/>
    </w:rPr>
  </w:style>
  <w:style w:type="character" w:customStyle="1" w:styleId="13">
    <w:name w:val="font21"/>
    <w:basedOn w:val="7"/>
    <w:qFormat/>
    <w:uiPriority w:val="0"/>
    <w:rPr>
      <w:rFonts w:hint="eastAsia" w:ascii="宋体" w:hAnsi="宋体" w:eastAsia="宋体" w:cs="宋体"/>
      <w:color w:val="000000"/>
      <w:sz w:val="18"/>
      <w:szCs w:val="18"/>
      <w:u w:val="none"/>
    </w:rPr>
  </w:style>
  <w:style w:type="character" w:customStyle="1" w:styleId="14">
    <w:name w:val="页眉 Char"/>
    <w:basedOn w:val="7"/>
    <w:link w:val="4"/>
    <w:qFormat/>
    <w:uiPriority w:val="0"/>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3474</Words>
  <Characters>3993</Characters>
  <Lines>33</Lines>
  <Paragraphs>9</Paragraphs>
  <TotalTime>0</TotalTime>
  <ScaleCrop>false</ScaleCrop>
  <LinksUpToDate>false</LinksUpToDate>
  <CharactersWithSpaces>4085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2020-07-01T02:37:00Z</dcterms:created>
  <dc:creator>Administrator</dc:creator>
  <cp:lastModifiedBy>WPS_1602465292</cp:lastModifiedBy>
  <dcterms:modified xsi:type="dcterms:W3CDTF">2023-08-29T08:21:32Z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D74A0240DD9D43828B140AB2A73F44B3</vt:lpwstr>
  </property>
</Properties>
</file>