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rPr>
          <w:rFonts w:ascii="黑体" w:hAnsi="黑体" w:eastAsia="黑体" w:cs="黑体"/>
          <w:color w:val="FF0000"/>
          <w:sz w:val="32"/>
          <w:szCs w:val="32"/>
        </w:rPr>
      </w:pPr>
    </w:p>
    <w:p>
      <w:pPr>
        <w:jc w:val="center"/>
        <w:rPr>
          <w:sz w:val="44"/>
          <w:szCs w:val="44"/>
        </w:rPr>
      </w:pPr>
      <w:r>
        <w:rPr>
          <w:rFonts w:hint="eastAsia" w:asciiTheme="minorEastAsia" w:hAnsiTheme="minorEastAsia"/>
          <w:sz w:val="44"/>
          <w:szCs w:val="44"/>
        </w:rPr>
        <w:t>本次检验项</w:t>
      </w:r>
      <w:r>
        <w:rPr>
          <w:rFonts w:hint="eastAsia"/>
          <w:sz w:val="44"/>
          <w:szCs w:val="44"/>
        </w:rPr>
        <w:t>目</w:t>
      </w:r>
    </w:p>
    <w:p>
      <w:pPr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茶叶及相关制品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GB 2763-2021《食品安全国家标准 食品中农药最大残留限量》</w:t>
      </w: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、GB 2762-2022《食品安全国家标准 食品中污染物限量》、GB 2762-2017《食品安全国家标准 食品中污染物限量》。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_GB2312"/>
          <w:color w:val="FF0000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(二)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绿茶、红茶、乌龙茶、黄茶、白茶、黑茶、花茶、袋泡茶、紧压茶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铅(以Pb计)、草甘膦、吡虫啉、乙酰甲胺磷、联苯菊酯、灭多威、三氯杀螨醇、氰戊菊酯和S-氰戊菊酯、甲拌磷、克百威、水胺硫磷、氧乐果、毒死蜱、啶虫脒、多菌灵、茚虫威、呋虫胺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、饼干</w:t>
      </w:r>
    </w:p>
    <w:p>
      <w:pPr>
        <w:ind w:firstLine="640" w:firstLineChars="20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GB 7100-2015《食品安全国家标准 饼干》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、GB 2760-2014《食品安全国家标准 食品添加剂使用标准》、GB 29921-2021《食品安全国家标准 预包装食品中致病菌限量》。</w:t>
      </w:r>
    </w:p>
    <w:p>
      <w:pPr>
        <w:numPr>
          <w:ilvl w:val="0"/>
          <w:numId w:val="0"/>
        </w:numPr>
        <w:ind w:left="630" w:leftChars="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1.饼干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酸价(以脂肪计)(KOH)、过氧化值(以脂肪计)、山梨酸及其钾盐(以山梨酸计)、铝的残留量(干样品，以Al计)、脱氢乙酸及其钠盐(以脱氢乙酸计)、甜蜜素(以环己基氨基磺酸计)、糖精钠(以糖精计)、二氧化硫残留量、菌落总数、大肠菌群、金黄色葡萄球菌、沙门氏菌、霉菌。</w:t>
      </w:r>
    </w:p>
    <w:p>
      <w:pPr>
        <w:ind w:firstLine="640" w:firstLineChars="200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、炒货食品及坚果制品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GB 19300-2014《食品安全国家标准 坚果与籽类食品》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、GB 2762-2017《食品安全国家标准 食品中污染物限量》、GB 2761-2017《食品安全国家标准 食品中真菌毒素限量》、GB 2760-2014《食品安全国家标准 食品添加剂使用标准》。</w:t>
      </w:r>
    </w:p>
    <w:p>
      <w:pPr>
        <w:numPr>
          <w:ilvl w:val="0"/>
          <w:numId w:val="0"/>
        </w:numPr>
        <w:ind w:left="630" w:leftChars="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1.开心果、杏仁、扁桃仁、松仁、瓜子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酸价(以脂肪计)(KOH)、过氧化值(以脂肪计)、铅(以Pb计)、黄曲霉毒素B1、苯甲酸及其钠盐(以苯甲酸计)、山梨酸及其钾盐(以山梨酸计)、二氧化硫残留量、糖精钠(以糖精计)、甜蜜素(以环己基氨基磺酸计)、大肠菌群、霉菌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2.其他炒货食品及坚果制品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酸价(以脂肪计)(KOH)、过氧化值(以脂肪计)、铅(以Pb计)、黄曲霉毒素B1、苯甲酸及其钠盐(以苯甲酸计)、山梨酸及其钾盐(以山梨酸计)、脱氢乙酸及其钠盐(以脱氢乙酸计)、二氧化硫残留量、糖精钠(以糖精计)、甜蜜素(以环己基氨基磺酸计)、大肠菌群、霉菌。</w:t>
      </w:r>
    </w:p>
    <w:p>
      <w:pPr>
        <w:ind w:firstLine="640" w:firstLineChars="200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四、豆制品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食品整治办[2008]3号《食品中可能违法添加的非食用物质和易滥用的食品添加剂品种名单(第一批)》、GB 2760-2014《食品安全国家标准 食品添加剂使用标准》、GB 2762-2017《食品安全国家标准 食品中污染物限量》、GB 29921-2021《食品安全国家标准 预包装食品中致病菌限量》、GB 2712-2014《食品安全国家标准 豆制品》、GB 2761-2017《食品安全国家标准 食品中真菌毒素限量》。</w:t>
      </w:r>
    </w:p>
    <w:p>
      <w:pPr>
        <w:numPr>
          <w:ilvl w:val="0"/>
          <w:numId w:val="0"/>
        </w:numPr>
        <w:ind w:left="630" w:leftChars="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1.豆干、豆腐、豆皮等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铅(以Pb计)、苯甲酸及其钠盐(以苯甲酸计)、山梨酸及其钾盐(以山梨酸计)、脱氢乙酸及其钠盐(以脱氢乙酸计)、丙酸及其钠盐、钙盐(以丙酸计)、防腐剂混合使用时各自用量占其最大使用量的比例之和、糖精钠(以糖精计)、三氯蔗糖、铝的残留量(干样品，以Al计)、大肠菌群、沙门氏菌、金黄色葡萄球菌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2.腐乳、豆豉、纳豆等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铅(以Pb计)、黄曲霉毒素B1、苯甲酸及其钠盐(以苯甲酸计)、山梨酸及其钾盐(以山梨酸计)、脱氢乙酸及其钠盐(以脱氢乙酸计)、糖精钠(以糖精计)、甜蜜素(以环己基氨基磺酸计)、铝的残留量(干样品，以Al计)、大肠菌群、沙门氏菌、金黄色葡萄球菌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五、方便食品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GB 17400-2015《食品安全国家标准 方便面》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、产品明示标准和质量要求、GB 2760-2014《食品安全国家标准 食品添加剂使用标准》、GB 29921-2021《食品安全国家标准 预包装食品中致病菌限量》。</w:t>
      </w:r>
    </w:p>
    <w:p>
      <w:pPr>
        <w:numPr>
          <w:ilvl w:val="0"/>
          <w:numId w:val="0"/>
        </w:numPr>
        <w:ind w:left="630" w:leftChars="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1.油炸面、非油炸面、方便米粉(米线)、方便粉丝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：水分、酸价(以脂肪计)(KOH)、过氧化值(以脂肪计)、菌落总数、大肠菌群、霉菌。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2.调味面制品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酸价(以脂肪计)(KOH)、过氧化值(以脂肪计)、苯甲酸及其钠盐(以苯甲酸计)、山梨酸及其钾盐(以山梨酸计)、脱氢乙酸及其钠盐(以脱氢乙酸计)、糖精钠(以糖精计)、三氯蔗糖、菌落总数、大肠菌群、霉菌、沙门氏菌、金黄色葡萄球菌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3.方便粥、方便盒饭、冷面及其他熟制方便食品等</w:t>
      </w:r>
      <w:r>
        <w:rPr>
          <w:rFonts w:hint="eastAsia" w:ascii="仿宋" w:hAnsi="仿宋" w:eastAsia="仿宋" w:cs="仿宋"/>
          <w:sz w:val="32"/>
          <w:szCs w:val="32"/>
        </w:rPr>
        <w:t>检验项目包括：酸价（以脂肪计）（KOH）、过氧化值（以脂肪计）、铅（以Pb计）、黄曲霉毒素B</w:t>
      </w:r>
      <w:r>
        <w:rPr>
          <w:rFonts w:hint="eastAsia" w:ascii="仿宋" w:hAnsi="仿宋" w:eastAsia="仿宋" w:cs="仿宋"/>
          <w:sz w:val="32"/>
          <w:szCs w:val="32"/>
          <w:vertAlign w:val="subscript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、苯甲酸及其钠盐（以苯甲酸计）、山梨酸及其钾盐（以山梨酸计）、糖精钠（以糖精计）、菌落总数、大肠菌群、霉菌、沙门氏菌、金黄色葡萄球菌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六、糕点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GB 7099-2015《食品安全国家标准 糕点、面包》、GB 29921-2021《食品安全国家标准 预包装食品中致病菌限量》、GB 2760-2014《食品安全国家标准 食品添加剂使用标准》、GB 2762-2017《食品安全国家标准 食品中污染物限量》。</w:t>
      </w:r>
    </w:p>
    <w:p>
      <w:pPr>
        <w:numPr>
          <w:ilvl w:val="0"/>
          <w:numId w:val="0"/>
        </w:numPr>
        <w:ind w:left="630" w:leftChars="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1.糕点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酸价(以脂肪计)(KOH)、过氧化值(以脂肪计)、铅(以Pb计)、苯甲酸及其钠盐(以苯甲酸计)、山梨酸及其钾盐(以山梨酸计)、糖精钠(以糖精计)、甜蜜素(以环己基氨基磺酸计)、安赛蜜、铝的残留量(干样品，以Al计)、丙酸及其钠盐、钙盐(以丙酸计)、脱氢乙酸及其钠盐(以脱氢乙酸计)、纳他霉素、三氯蔗糖、丙二醇、防腐剂混合使用时各自用量占其最大使用量的比例之和、菌落总数、大肠菌群、金黄色葡萄球菌、沙门氏菌、霉菌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七、罐头</w:t>
      </w:r>
    </w:p>
    <w:p>
      <w:p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Calibri" w:eastAsia="仿宋_GB2312" w:cs="仿宋_GB2312"/>
          <w:sz w:val="32"/>
          <w:szCs w:val="32"/>
          <w:lang w:val="en-US" w:eastAsia="zh-CN"/>
        </w:rPr>
        <w:t>GB 2762-2017《食品安全国家标准 食品中污染物限量》</w:t>
      </w: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、GB 2760-2014《食品安全国家标准 食品添加剂使用标准》、GB 7098-2015《食品安全国家标准 罐头食品》。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1.水果类罐头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铅(以Pb计)、合成着色剂(柠檬黄、日落黄、苋菜红、胭脂红、赤藓红、诱惑红、亮蓝)、脱氢乙酸及其钠盐(以脱氢乙酸计)、苯甲酸及其钠盐(以苯甲酸计)、山梨酸及其钾盐(以山梨酸计)、糖精钠(以糖精计)、甜蜜素(以环己基氨基磺酸计)、商业无菌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2.蔬菜类罐头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检验项目包括：铅（以Pb计）、脱氢乙酸及其钠盐（以脱氢乙酸计）、苯甲酸及其钠盐（以苯甲酸计）、山梨酸及其钾盐（以山梨酸计）、乙二胺四乙酸二钠、二氧化硫残留量、商业无菌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3.食用菌罐头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检验项目包括：铅（以Pb计）、脱氢乙酸及其钠盐（以脱氢乙酸计）、苯甲酸及其钠盐（以苯甲酸计）、乙二胺四乙酸二钠、二氧化硫残留量、商业无菌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八、酒类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GB 2762-2017《食品安全国家标准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GB 2757-2012《食品安全国家标准 蒸馏酒及其配制酒》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GB 2760-2014《食品安全国家标准 食品添加剂使用标准》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GB 2761-2017《食品安全国家标准 食品中真菌毒素限量》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产品明示标准和质量要求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白酒检验项目包括：酒精度、铅（以Pb计）、甲醇、氰化物（以HCN计）、糖精钠（以糖精计）、甜蜜素（以环己基氨基磺酸计）、三氯蔗糖。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果酒检验项目包括：酒精度、糖精钠（以糖精计）、二氧化硫残留量、展青霉素。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3.</w:t>
      </w:r>
      <w:r>
        <w:rPr>
          <w:rFonts w:hint="eastAsia" w:ascii="仿宋" w:hAnsi="仿宋" w:eastAsia="仿宋" w:cs="仿宋_GB2312"/>
          <w:sz w:val="32"/>
          <w:szCs w:val="32"/>
        </w:rPr>
        <w:t>黄酒检验项目包括：糖精钠（以糖精计）、甜蜜素（以环己基氨基磺酸计）、山梨酸及其钾盐（以山梨酸计）、酒精度、苯甲酸及其钠盐（以苯甲酸计）、氨基酸态氮（以氮计）。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葡萄酒检验项目包括：三氯蔗糖、甜蜜素（以环己基氨基磺酸计）、二氧化硫残留量、糖精钠（以糖精计）、山梨酸及其钾盐（以山梨酸计）、酒精度、苯甲酸及其钠盐（以苯甲酸计）、甲醇。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5.其他蒸馏酒</w:t>
      </w:r>
      <w:r>
        <w:rPr>
          <w:rFonts w:hint="eastAsia" w:ascii="仿宋" w:hAnsi="仿宋" w:eastAsia="仿宋" w:cs="仿宋"/>
          <w:sz w:val="32"/>
          <w:szCs w:val="32"/>
        </w:rPr>
        <w:t>检验项目包括：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酒精度、铅（以Pb计）、甲醇、氰化物（以HCN计）。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6.以发酵酒为酒基的配制酒</w:t>
      </w:r>
      <w:r>
        <w:rPr>
          <w:rFonts w:hint="eastAsia" w:ascii="仿宋" w:hAnsi="仿宋" w:eastAsia="仿宋" w:cs="仿宋"/>
          <w:sz w:val="32"/>
          <w:szCs w:val="32"/>
        </w:rPr>
        <w:t>检验项目包括：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酒精度、苯甲酸及其钠盐（以苯甲酸计）、山梨酸及其钾盐（以山梨酸计）、甜蜜素（以环己基氨基磺酸计）、防腐剂混合使用时各自用量占其最大使用量的比例之和。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7.以蒸馏酒及食用酒精为酒基的配制酒</w:t>
      </w:r>
      <w:r>
        <w:rPr>
          <w:rFonts w:hint="eastAsia" w:ascii="仿宋" w:hAnsi="仿宋" w:eastAsia="仿宋" w:cs="仿宋"/>
          <w:sz w:val="32"/>
          <w:szCs w:val="32"/>
        </w:rPr>
        <w:t>检验项目包括：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酒精度、甲醇、氰化物（以HCN计）、甜蜜素（以环己基氨基磺酸计）。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九、粮食加工品</w:t>
      </w:r>
    </w:p>
    <w:p>
      <w:p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GB 2762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-2017</w:t>
      </w:r>
      <w:r>
        <w:rPr>
          <w:rFonts w:hint="eastAsia" w:ascii="仿宋" w:hAnsi="仿宋" w:eastAsia="仿宋" w:cs="仿宋"/>
          <w:sz w:val="32"/>
          <w:szCs w:val="32"/>
        </w:rPr>
        <w:t>《食品安全国家标准 食品中污染物限量》、GB 2760-2014《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</w:rPr>
        <w:t>》、GB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2761-2017</w:t>
      </w:r>
      <w:r>
        <w:rPr>
          <w:rFonts w:hint="eastAsia" w:ascii="仿宋" w:hAnsi="仿宋" w:eastAsia="仿宋" w:cs="仿宋"/>
          <w:sz w:val="32"/>
          <w:szCs w:val="32"/>
        </w:rPr>
        <w:t>《食品安全国家标准 食品中真菌毒素限量》、卫生部公告[2011]第4号 卫生部等7部门《关于撤销食品添加剂过氧化苯甲酰、过氧化钙的公告》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产品明示标准及质量要求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大米检验项目包括：无机砷</w:t>
      </w:r>
      <w:r>
        <w:rPr>
          <w:rFonts w:ascii="仿宋" w:hAnsi="仿宋" w:eastAsia="仿宋" w:cs="仿宋_GB2312"/>
          <w:sz w:val="32"/>
          <w:szCs w:val="32"/>
        </w:rPr>
        <w:t>(</w:t>
      </w:r>
      <w:r>
        <w:rPr>
          <w:rFonts w:hint="eastAsia" w:ascii="仿宋" w:hAnsi="仿宋" w:eastAsia="仿宋" w:cs="仿宋_GB2312"/>
          <w:sz w:val="32"/>
          <w:szCs w:val="32"/>
        </w:rPr>
        <w:t>以</w:t>
      </w:r>
      <w:r>
        <w:rPr>
          <w:rFonts w:ascii="仿宋" w:hAnsi="仿宋" w:eastAsia="仿宋" w:cs="仿宋_GB2312"/>
          <w:sz w:val="32"/>
          <w:szCs w:val="32"/>
        </w:rPr>
        <w:t>As</w:t>
      </w:r>
      <w:r>
        <w:rPr>
          <w:rFonts w:hint="eastAsia" w:ascii="仿宋" w:hAnsi="仿宋" w:eastAsia="仿宋" w:cs="仿宋_GB2312"/>
          <w:sz w:val="32"/>
          <w:szCs w:val="32"/>
        </w:rPr>
        <w:t>计</w:t>
      </w:r>
      <w:r>
        <w:rPr>
          <w:rFonts w:ascii="仿宋" w:hAnsi="仿宋" w:eastAsia="仿宋" w:cs="仿宋_GB2312"/>
          <w:sz w:val="32"/>
          <w:szCs w:val="32"/>
        </w:rPr>
        <w:t>)</w:t>
      </w:r>
      <w:r>
        <w:rPr>
          <w:rFonts w:hint="eastAsia" w:ascii="仿宋" w:hAnsi="仿宋" w:eastAsia="仿宋" w:cs="仿宋_GB2312"/>
          <w:sz w:val="32"/>
          <w:szCs w:val="32"/>
        </w:rPr>
        <w:t>、黄曲霉毒素</w:t>
      </w:r>
      <w:r>
        <w:rPr>
          <w:rFonts w:ascii="仿宋" w:hAnsi="仿宋" w:eastAsia="仿宋" w:cs="仿宋_GB2312"/>
          <w:sz w:val="32"/>
          <w:szCs w:val="32"/>
        </w:rPr>
        <w:t>B</w:t>
      </w:r>
      <w:r>
        <w:rPr>
          <w:rFonts w:ascii="Cambria Math" w:hAnsi="Cambria Math" w:eastAsia="仿宋" w:cs="Cambria Math"/>
          <w:sz w:val="32"/>
          <w:szCs w:val="32"/>
        </w:rPr>
        <w:t>₁</w:t>
      </w:r>
      <w:r>
        <w:rPr>
          <w:rFonts w:hint="eastAsia" w:ascii="仿宋" w:hAnsi="仿宋" w:eastAsia="仿宋" w:cs="仿宋_GB2312"/>
          <w:sz w:val="32"/>
          <w:szCs w:val="32"/>
        </w:rPr>
        <w:t>、镉</w:t>
      </w:r>
      <w:r>
        <w:rPr>
          <w:rFonts w:ascii="仿宋" w:hAnsi="仿宋" w:eastAsia="仿宋" w:cs="仿宋_GB2312"/>
          <w:sz w:val="32"/>
          <w:szCs w:val="32"/>
        </w:rPr>
        <w:t>(</w:t>
      </w:r>
      <w:r>
        <w:rPr>
          <w:rFonts w:hint="eastAsia" w:ascii="仿宋" w:hAnsi="仿宋" w:eastAsia="仿宋" w:cs="仿宋_GB2312"/>
          <w:sz w:val="32"/>
          <w:szCs w:val="32"/>
        </w:rPr>
        <w:t>以</w:t>
      </w:r>
      <w:r>
        <w:rPr>
          <w:rFonts w:ascii="仿宋" w:hAnsi="仿宋" w:eastAsia="仿宋" w:cs="仿宋_GB2312"/>
          <w:sz w:val="32"/>
          <w:szCs w:val="32"/>
        </w:rPr>
        <w:t>Cd</w:t>
      </w:r>
      <w:r>
        <w:rPr>
          <w:rFonts w:hint="eastAsia" w:ascii="仿宋" w:hAnsi="仿宋" w:eastAsia="仿宋" w:cs="仿宋_GB2312"/>
          <w:sz w:val="32"/>
          <w:szCs w:val="32"/>
        </w:rPr>
        <w:t>计</w:t>
      </w:r>
      <w:r>
        <w:rPr>
          <w:rFonts w:ascii="仿宋" w:hAnsi="仿宋" w:eastAsia="仿宋" w:cs="仿宋_GB2312"/>
          <w:sz w:val="32"/>
          <w:szCs w:val="32"/>
        </w:rPr>
        <w:t>)</w:t>
      </w:r>
      <w:r>
        <w:rPr>
          <w:rFonts w:hint="eastAsia" w:ascii="仿宋" w:hAnsi="仿宋" w:eastAsia="仿宋" w:cs="仿宋_GB2312"/>
          <w:sz w:val="32"/>
          <w:szCs w:val="32"/>
        </w:rPr>
        <w:t>、铅</w:t>
      </w:r>
      <w:r>
        <w:rPr>
          <w:rFonts w:ascii="仿宋" w:hAnsi="仿宋" w:eastAsia="仿宋" w:cs="仿宋_GB2312"/>
          <w:sz w:val="32"/>
          <w:szCs w:val="32"/>
        </w:rPr>
        <w:t>(</w:t>
      </w:r>
      <w:r>
        <w:rPr>
          <w:rFonts w:hint="eastAsia" w:ascii="仿宋" w:hAnsi="仿宋" w:eastAsia="仿宋" w:cs="仿宋_GB2312"/>
          <w:sz w:val="32"/>
          <w:szCs w:val="32"/>
        </w:rPr>
        <w:t>以</w:t>
      </w:r>
      <w:r>
        <w:rPr>
          <w:rFonts w:ascii="仿宋" w:hAnsi="仿宋" w:eastAsia="仿宋" w:cs="仿宋_GB2312"/>
          <w:sz w:val="32"/>
          <w:szCs w:val="32"/>
        </w:rPr>
        <w:t>Pb</w:t>
      </w:r>
      <w:r>
        <w:rPr>
          <w:rFonts w:hint="eastAsia" w:ascii="仿宋" w:hAnsi="仿宋" w:eastAsia="仿宋" w:cs="仿宋_GB2312"/>
          <w:sz w:val="32"/>
          <w:szCs w:val="32"/>
        </w:rPr>
        <w:t>计</w:t>
      </w:r>
      <w:r>
        <w:rPr>
          <w:rFonts w:ascii="仿宋" w:hAnsi="仿宋" w:eastAsia="仿宋" w:cs="仿宋_GB2312"/>
          <w:sz w:val="32"/>
          <w:szCs w:val="32"/>
        </w:rPr>
        <w:t>)</w:t>
      </w:r>
      <w:r>
        <w:rPr>
          <w:rFonts w:hint="eastAsia" w:ascii="仿宋" w:hAnsi="仿宋" w:eastAsia="仿宋" w:cs="仿宋_GB2312"/>
          <w:sz w:val="32"/>
          <w:szCs w:val="32"/>
        </w:rPr>
        <w:t>、苯并</w:t>
      </w:r>
      <w:r>
        <w:rPr>
          <w:rFonts w:ascii="仿宋" w:hAnsi="仿宋" w:eastAsia="仿宋" w:cs="仿宋_GB2312"/>
          <w:sz w:val="32"/>
          <w:szCs w:val="32"/>
        </w:rPr>
        <w:t>[a]</w:t>
      </w:r>
      <w:r>
        <w:rPr>
          <w:rFonts w:hint="eastAsia" w:ascii="仿宋" w:hAnsi="仿宋" w:eastAsia="仿宋" w:cs="仿宋_GB2312"/>
          <w:sz w:val="32"/>
          <w:szCs w:val="32"/>
        </w:rPr>
        <w:t>芘</w:t>
      </w:r>
    </w:p>
    <w:p>
      <w:pPr>
        <w:ind w:firstLine="640" w:firstLineChars="200"/>
        <w:rPr>
          <w:rFonts w:ascii="Cambria Math" w:hAnsi="Cambria Math" w:eastAsia="仿宋" w:cs="Cambria Math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2.</w:t>
      </w:r>
      <w:r>
        <w:rPr>
          <w:rFonts w:hint="eastAsia" w:ascii="仿宋" w:hAnsi="仿宋" w:eastAsia="仿宋" w:cs="仿宋_GB2312"/>
          <w:sz w:val="32"/>
          <w:szCs w:val="32"/>
        </w:rPr>
        <w:t>小麦粉检验项目包括：镉</w:t>
      </w:r>
      <w:r>
        <w:rPr>
          <w:rFonts w:ascii="仿宋" w:hAnsi="仿宋" w:eastAsia="仿宋" w:cs="仿宋_GB2312"/>
          <w:sz w:val="32"/>
          <w:szCs w:val="32"/>
        </w:rPr>
        <w:t>(</w:t>
      </w:r>
      <w:r>
        <w:rPr>
          <w:rFonts w:hint="eastAsia" w:ascii="仿宋" w:hAnsi="仿宋" w:eastAsia="仿宋" w:cs="仿宋_GB2312"/>
          <w:sz w:val="32"/>
          <w:szCs w:val="32"/>
        </w:rPr>
        <w:t>以</w:t>
      </w:r>
      <w:r>
        <w:rPr>
          <w:rFonts w:ascii="仿宋" w:hAnsi="仿宋" w:eastAsia="仿宋" w:cs="仿宋_GB2312"/>
          <w:sz w:val="32"/>
          <w:szCs w:val="32"/>
        </w:rPr>
        <w:t>Cd</w:t>
      </w:r>
      <w:r>
        <w:rPr>
          <w:rFonts w:hint="eastAsia" w:ascii="仿宋" w:hAnsi="仿宋" w:eastAsia="仿宋" w:cs="仿宋_GB2312"/>
          <w:sz w:val="32"/>
          <w:szCs w:val="32"/>
        </w:rPr>
        <w:t>计</w:t>
      </w:r>
      <w:r>
        <w:rPr>
          <w:rFonts w:ascii="仿宋" w:hAnsi="仿宋" w:eastAsia="仿宋" w:cs="仿宋_GB2312"/>
          <w:sz w:val="32"/>
          <w:szCs w:val="32"/>
        </w:rPr>
        <w:t>)</w:t>
      </w:r>
      <w:r>
        <w:rPr>
          <w:rFonts w:hint="eastAsia" w:ascii="仿宋" w:hAnsi="仿宋" w:eastAsia="仿宋" w:cs="仿宋_GB2312"/>
          <w:sz w:val="32"/>
          <w:szCs w:val="32"/>
        </w:rPr>
        <w:t>、苯并</w:t>
      </w:r>
      <w:r>
        <w:rPr>
          <w:rFonts w:ascii="仿宋" w:hAnsi="仿宋" w:eastAsia="仿宋" w:cs="仿宋_GB2312"/>
          <w:sz w:val="32"/>
          <w:szCs w:val="32"/>
        </w:rPr>
        <w:t>[a]</w:t>
      </w:r>
      <w:r>
        <w:rPr>
          <w:rFonts w:hint="eastAsia" w:ascii="仿宋" w:hAnsi="仿宋" w:eastAsia="仿宋" w:cs="仿宋_GB2312"/>
          <w:sz w:val="32"/>
          <w:szCs w:val="32"/>
        </w:rPr>
        <w:t>芘、玉米赤霉烯酮、脱氧雪腐镰刀菌烯醇、赭曲霉毒素</w:t>
      </w:r>
      <w:r>
        <w:rPr>
          <w:rFonts w:ascii="仿宋" w:hAnsi="仿宋" w:eastAsia="仿宋" w:cs="仿宋_GB2312"/>
          <w:sz w:val="32"/>
          <w:szCs w:val="32"/>
        </w:rPr>
        <w:t>A</w:t>
      </w:r>
      <w:r>
        <w:rPr>
          <w:rFonts w:hint="eastAsia" w:ascii="仿宋" w:hAnsi="仿宋" w:eastAsia="仿宋" w:cs="仿宋_GB2312"/>
          <w:sz w:val="32"/>
          <w:szCs w:val="32"/>
        </w:rPr>
        <w:t>、黄曲霉毒素</w:t>
      </w:r>
      <w:r>
        <w:rPr>
          <w:rFonts w:ascii="仿宋" w:hAnsi="仿宋" w:eastAsia="仿宋" w:cs="仿宋_GB2312"/>
          <w:sz w:val="32"/>
          <w:szCs w:val="32"/>
        </w:rPr>
        <w:t>B</w:t>
      </w:r>
      <w:r>
        <w:rPr>
          <w:rFonts w:ascii="Cambria Math" w:hAnsi="Cambria Math" w:eastAsia="仿宋" w:cs="Cambria Math"/>
          <w:sz w:val="32"/>
          <w:szCs w:val="32"/>
        </w:rPr>
        <w:t>₁</w:t>
      </w:r>
      <w:r>
        <w:rPr>
          <w:rFonts w:hint="eastAsia" w:ascii="仿宋" w:hAnsi="仿宋" w:eastAsia="仿宋" w:cs="仿宋_GB2312"/>
          <w:sz w:val="32"/>
          <w:szCs w:val="32"/>
        </w:rPr>
        <w:t>、偶氮甲酰胺、过氧化苯甲酰</w:t>
      </w:r>
      <w:r>
        <w:rPr>
          <w:rFonts w:hint="eastAsia" w:ascii="Cambria Math" w:hAnsi="Cambria Math" w:eastAsia="仿宋" w:cs="Cambria Math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3.米粉</w:t>
      </w:r>
      <w:r>
        <w:rPr>
          <w:rFonts w:hint="eastAsia" w:ascii="仿宋" w:hAnsi="仿宋" w:eastAsia="仿宋" w:cs="仿宋"/>
          <w:sz w:val="32"/>
          <w:szCs w:val="32"/>
        </w:rPr>
        <w:t>检验项目包括: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铅（以Pb计）、镉（以Cd计）、总汞（以Hg计）、无机砷（以As计）、苯并[a]芘。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其他谷物碾磨加工品检验项目包括：铬（以Cr计）、铅（以Pb计）。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5.生湿面制品</w:t>
      </w:r>
      <w:r>
        <w:rPr>
          <w:rFonts w:hint="eastAsia" w:ascii="仿宋" w:hAnsi="仿宋" w:eastAsia="仿宋" w:cs="仿宋"/>
          <w:sz w:val="32"/>
          <w:szCs w:val="32"/>
        </w:rPr>
        <w:t>检验项目包括:铅（以Pb计）、苯甲酸及其钠盐（以苯甲酸计）、山梨酸及其钾盐（以山梨酸计）、脱氢乙酸及其钠盐（以脱氢乙酸计）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6.米粉制品</w:t>
      </w:r>
      <w:r>
        <w:rPr>
          <w:rFonts w:hint="eastAsia" w:ascii="仿宋" w:hAnsi="仿宋" w:eastAsia="仿宋" w:cs="仿宋"/>
          <w:sz w:val="32"/>
          <w:szCs w:val="32"/>
        </w:rPr>
        <w:t>检验项目包括:苯甲酸及其钠盐（以苯甲酸计）、山梨酸及其钾盐（以山梨酸计）、脱氢乙酸及其钠盐（以脱氢乙酸计）、二氧化硫残留量、菌落总数、大肠菌群、沙门氏菌、金黄色葡萄球菌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十、肉制品</w:t>
      </w:r>
    </w:p>
    <w:p>
      <w:p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GB 2762-2017《食品安全国家标准 食品中污染物限量》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、GB 29921-2021《食品安全国家标准 预包装食品中致病菌限量》、GB 2726-2016《食品安全国家标准 熟肉制品》、整顿办函[2011]1号《食品中可能违法添加的非食用物质和易滥用的食品添加剂品种名单(第五批)》、</w:t>
      </w:r>
      <w:r>
        <w:rPr>
          <w:rFonts w:hint="eastAsia" w:ascii="仿宋" w:hAnsi="仿宋" w:eastAsia="仿宋" w:cs="仿宋_GB2312"/>
          <w:sz w:val="32"/>
          <w:szCs w:val="32"/>
        </w:rPr>
        <w:t>GB 2730-2015《食品安全国家标准 腌腊肉制品》、GB 2760-2014《食品安全国家标准 食品添加剂使用标准》、整顿办函[2011]1号《食品中可能违法添加的非食用物质和易滥用的食品添加剂品种名单(第五批)》、食品整治办[2008]3号《食品中可能违法添加的非食用物质和易滥用的食品添加剂品种名单(第一批)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1.熟肉干制品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镉(以Cd计)、铬(以Cr计)、苯甲酸及其钠盐(以苯甲酸计)、山梨酸及其钾盐(以山梨酸计)、脱氢乙酸及其钠盐(以脱氢乙酸计)、合成着色剂(胭脂红)、氯霉素、菌落总数、大肠菌群、沙门氏菌、金黄色葡萄球菌、单核细胞增生李斯特氏菌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2.熏煮香肠火腿制品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亚硝酸盐(以亚硝酸钠计)、苯甲酸及其钠盐(以苯甲酸计)、山梨酸及其钾盐(以山梨酸计)、脱氢乙酸及其钠盐(以脱氢乙酸计)、纳他霉素、合成着色剂(胭脂红)、氯霉素、菌落总数、大肠菌群、沙门氏菌、金黄色葡萄球菌、单核细胞增生李斯特氏菌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_GB2312"/>
          <w:sz w:val="32"/>
          <w:szCs w:val="32"/>
        </w:rPr>
        <w:t>酱卤肉制品检验项目包括：胭脂红、单核细胞增生李斯特氏菌、金黄色葡萄球菌、沙门氏菌、大肠菌群、菌落总数、酸性橙Ⅱ、氯霉素、糖精钠（以糖精计）、脱氢乙酸及其钠盐（以脱氢乙酸计）、山梨酸及其钾盐（以山梨酸计）、苯甲酸及其钠盐（以苯甲酸计）、亚硝酸盐（以亚硝酸钠计）、总砷（以As计）、铬（以Cr计）、镉（以Cd计）、铅（以Pb计）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熏烧烤肉制品检验项目包括：苯并[a]芘、亚硝酸盐（以亚硝酸钠计）、苯甲酸及其钠盐（以苯甲酸计）、山梨酸及其钾盐（以山梨酸计）、纳他霉素、胭脂红、氯霉素、菌落总数、大肠菌群、沙门氏菌、金黄色葡萄球菌、单核细胞增生李斯特氏菌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腌腊肉制品检验项目包括：过氧化值（以脂肪计）、总砷（以As计）、亚硝酸盐（以亚硝酸钠计）、苯甲酸及其钠盐（以苯甲酸计）、山梨酸及其钾盐（以山梨酸计）、胭脂红、氯霉素。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调理肉制品(非速冻)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检验项目包括：铅（以Pb计）、铬（以Cr计）、苯甲酸及其钠盐（以苯甲酸计）、山梨酸及其钾盐（以山梨酸计）、脱氢乙酸及其钠盐（以脱氢乙酸计）、氯霉素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十一、乳制品</w:t>
      </w:r>
    </w:p>
    <w:p>
      <w:p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GB 25190-2010《食品安全国家标准 灭菌乳》、GB 19302-2010《食品安全国家标准 发酵乳》、</w:t>
      </w:r>
      <w:r>
        <w:rPr>
          <w:rFonts w:hint="eastAsia" w:ascii="仿宋" w:hAnsi="仿宋" w:eastAsia="仿宋" w:cs="仿宋"/>
          <w:sz w:val="32"/>
          <w:szCs w:val="32"/>
        </w:rPr>
        <w:t>GB 2760-2014《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</w:rPr>
        <w:t>》、</w:t>
      </w:r>
      <w:r>
        <w:rPr>
          <w:rFonts w:hint="eastAsia" w:ascii="仿宋_GB2312" w:hAnsi="Calibri" w:eastAsia="仿宋_GB2312" w:cs="仿宋_GB2312"/>
          <w:sz w:val="32"/>
          <w:szCs w:val="32"/>
        </w:rPr>
        <w:t>GB 29921-2021《食品安全国家标准 预包装食品中致病菌限量》</w:t>
      </w: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、GB 25192-2022《食品安全国家标准 再制干酪和干酪制品》、GB 19646-2010《食品安全国家标准 稀奶油、奶油和无水奶油》、GB 13102-2022《食品安全国家标准 浓缩乳制品》。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灭菌乳</w:t>
      </w:r>
      <w:r>
        <w:rPr>
          <w:rFonts w:hint="eastAsia" w:ascii="仿宋" w:hAnsi="仿宋" w:eastAsia="仿宋" w:cs="仿宋"/>
          <w:sz w:val="32"/>
          <w:szCs w:val="32"/>
        </w:rPr>
        <w:t>检验项目包括：蛋白质、非脂乳固体、酸度、脂肪、三聚氰胺、丙二醇、商业无菌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2.发酵乳</w:t>
      </w:r>
      <w:r>
        <w:rPr>
          <w:rFonts w:hint="eastAsia" w:ascii="仿宋" w:hAnsi="仿宋" w:eastAsia="仿宋" w:cs="仿宋"/>
          <w:sz w:val="32"/>
          <w:szCs w:val="32"/>
        </w:rPr>
        <w:t>检验项目包括：脂肪、蛋白质、酸度、乳酸菌数、山梨酸及其钾盐、三聚氰胺、金黄色葡萄球菌、沙门氏菌、大肠菌群、酵母、霉菌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3.淡炼乳、加糖炼乳和调制炼乳</w:t>
      </w:r>
      <w:r>
        <w:rPr>
          <w:rFonts w:hint="eastAsia" w:ascii="仿宋" w:hAnsi="仿宋" w:eastAsia="仿宋" w:cs="仿宋"/>
          <w:sz w:val="32"/>
          <w:szCs w:val="32"/>
        </w:rPr>
        <w:t>检验项目包括：蛋白质、三聚氰胺、商业无菌、菌落总数、大肠菌群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4.干酪(奶酪)、再制干酪</w:t>
      </w:r>
      <w:r>
        <w:rPr>
          <w:rFonts w:hint="eastAsia" w:ascii="仿宋" w:hAnsi="仿宋" w:eastAsia="仿宋" w:cs="仿宋"/>
          <w:sz w:val="32"/>
          <w:szCs w:val="32"/>
        </w:rPr>
        <w:t>检验项目包括：三聚氰胺、金黄色葡萄球菌、沙门氏菌、单核细胞增生李斯特氏菌、菌落总数、大肠菌群、霉菌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5.稀奶油、奶油和无水奶油</w:t>
      </w:r>
      <w:r>
        <w:rPr>
          <w:rFonts w:hint="eastAsia" w:ascii="仿宋" w:hAnsi="仿宋" w:eastAsia="仿宋" w:cs="仿宋"/>
          <w:sz w:val="32"/>
          <w:szCs w:val="32"/>
        </w:rPr>
        <w:t>检验项目包括：脂肪、酸度、三聚氰胺、沙门氏菌、菌落总数、大肠菌群、霉菌、商业无菌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十二、食用油、油脂及其制品</w:t>
      </w:r>
    </w:p>
    <w:p>
      <w:p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GB 2716-2018《食品安全国家标准 植物油》、GB 2762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-2017</w:t>
      </w:r>
      <w:r>
        <w:rPr>
          <w:rFonts w:hint="eastAsia" w:ascii="仿宋" w:hAnsi="仿宋" w:eastAsia="仿宋" w:cs="仿宋"/>
          <w:sz w:val="32"/>
          <w:szCs w:val="32"/>
        </w:rPr>
        <w:t>《食品安全国家标准 食品中污染物限量》、GB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2761-2017</w:t>
      </w:r>
      <w:r>
        <w:rPr>
          <w:rFonts w:hint="eastAsia" w:ascii="仿宋" w:hAnsi="仿宋" w:eastAsia="仿宋" w:cs="仿宋"/>
          <w:sz w:val="32"/>
          <w:szCs w:val="32"/>
        </w:rPr>
        <w:t>《食品安全国家标准 食品中真菌毒素限量》、GB 2760-2014《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</w:rPr>
        <w:t>》、GB/T 1535-2017《大豆油》、GB/T 19111-2017《玉米油》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、GB/T 8233-2018《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芝麻油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》、GB/T 23347-2021《橄榄油、油橄榄果渣油》、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产品明示标准及质量要求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5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1.大豆油检验项目包括：酸值/酸价、过氧化值、铅（以Pb计）、苯并[a]芘、溶剂残留量、特丁基对苯二酚（TBHQ）。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玉米</w:t>
      </w:r>
      <w:r>
        <w:rPr>
          <w:rFonts w:hint="eastAsia" w:ascii="仿宋" w:hAnsi="仿宋" w:eastAsia="仿宋" w:cs="仿宋"/>
          <w:sz w:val="32"/>
          <w:szCs w:val="32"/>
        </w:rPr>
        <w:t>油检验项目包括:酸值/酸价、过氧化值、铅（以Pb计）、黄曲霉毒素B</w:t>
      </w:r>
      <w:r>
        <w:rPr>
          <w:rFonts w:hint="eastAsia" w:ascii="仿宋" w:hAnsi="仿宋" w:eastAsia="仿宋" w:cs="仿宋"/>
          <w:sz w:val="32"/>
          <w:szCs w:val="32"/>
          <w:vertAlign w:val="subscript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、苯并[a]芘、特丁基对苯二酚（TBHQ）。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3.芝麻油</w:t>
      </w:r>
      <w:r>
        <w:rPr>
          <w:rFonts w:hint="eastAsia" w:ascii="仿宋" w:hAnsi="仿宋" w:eastAsia="仿宋" w:cs="仿宋"/>
          <w:sz w:val="32"/>
          <w:szCs w:val="32"/>
        </w:rPr>
        <w:t>检验项目包括:酸值/酸价、过氧化值、铅（以Pb计）、苯并[a]芘、溶剂残留量、乙基麦芽酚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4.橄榄油、油橄榄果渣油</w:t>
      </w:r>
      <w:r>
        <w:rPr>
          <w:rFonts w:hint="eastAsia" w:ascii="仿宋" w:hAnsi="仿宋" w:eastAsia="仿宋" w:cs="仿宋"/>
          <w:sz w:val="32"/>
          <w:szCs w:val="32"/>
        </w:rPr>
        <w:t>检验项目包括:酸值/酸价、过氧化值、铅（以Pb计）、溶剂残留量、特丁基对苯二酚（TBHQ）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5.菜籽油</w:t>
      </w:r>
      <w:r>
        <w:rPr>
          <w:rFonts w:hint="eastAsia" w:ascii="仿宋" w:hAnsi="仿宋" w:eastAsia="仿宋" w:cs="仿宋"/>
          <w:sz w:val="32"/>
          <w:szCs w:val="32"/>
        </w:rPr>
        <w:t>检验项目包括: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酸值/酸价、过氧化值、铅（以Pb计）、苯并[a]芘、溶剂残留量、特丁基对苯二酚（TBHQ）、乙基麦芽酚。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十三、蔬菜制品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GB 2760-2014《食品安全国家标准 食品添加剂使用标准》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、GB 2714-2015《食品安全国家标准 酱腌菜》、GB 2762-2017《食品安全国家标准 食品中污染物限量》。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1.腌渍食用菌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：苯甲酸及其钠盐(以苯甲酸计)、山梨酸及其钾盐(以山梨酸计)、脱氢乙酸及其钠盐(以脱氢乙酸计)。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2.酱腌菜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大肠菌群、二氧化硫残留量、阿斯巴甜、甜蜜素(以环己基氨基磺酸计)、糖精钠(以糖精计)、脱氢乙酸及其钠盐(以脱氢乙酸计)、山梨酸及其钾盐(以山梨酸计)、苯甲酸及其钠盐(以苯甲酸计)、亚硝酸盐(以NaNO₂计)、铅(以Pb计)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3.干制食用菌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总砷（以As计）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镉（以Cd计）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总汞（以Hg计）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甲基汞（以Hg计）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苯甲酸及其钠盐（以苯甲酸计）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十四、水果制品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Calibri" w:eastAsia="仿宋_GB2312" w:cs="仿宋_GB2312"/>
          <w:sz w:val="32"/>
          <w:szCs w:val="32"/>
          <w:lang w:val="en-US" w:eastAsia="zh-CN"/>
        </w:rPr>
        <w:t>GB/T 22474-2008《果酱》</w:t>
      </w: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、GB 2762-2017《食品安全国家标准 食品中污染物限量》、GB 2760-2014《食品安全国家标准 食品添加剂使用标准》。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1.果酱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铅(以Pb计)、脱氢乙酸及其钠盐(以脱氢乙酸计)、菌落总数、大肠菌群、霉菌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十五、糖果制品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GB 2762-2017《食品安全国家标准 食品中污染物限量》、GB 2760-2014《食品安全国家标准 食品添加剂使用标准》、GB 17399-2016《食品安全国家标准 糖果》、GB 29921-2021《食品安全国家标准 预包装食品中致病菌限量》。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1.糖果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：铅(以Pb计)、糖精钠(以糖精计)、合成着色剂(柠檬黄、苋菜红、胭脂红、日落黄)、二氧化硫残留量、菌落总数、大肠菌群。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2.巧克力、巧克力制品、代可可脂巧克力及代可可脂巧克力制品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：铅（以Pb计）、沙门氏菌。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十六、调味品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（一）抽检依据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GB 2760-2014《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</w:rPr>
        <w:t>》、GB 2719-2018《食品安全国家标准 食醋》、GB 2717-2018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食品安全国家标准 酱油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》、GB 2718-2014《食品安全国家标准 酿造酱》、SB/T 10416-2007《调味料酒》、食品整治办[2008]3号《食品中可能违法添加的非食用物质和易滥用的食品添加剂品种名单(第一批)》、整顿办函[2011]1号《食品中可能违法添加的非食用物质和易滥用的食品添加剂品种名单(第五批)》、</w:t>
      </w:r>
      <w:r>
        <w:rPr>
          <w:rFonts w:hint="eastAsia" w:ascii="仿宋_GB2312" w:hAnsi="Calibri" w:eastAsia="仿宋_GB2312" w:cs="仿宋_GB2312"/>
          <w:sz w:val="32"/>
          <w:szCs w:val="32"/>
        </w:rPr>
        <w:t>GB 29921-2021《食品安全国家标准 预包装食品中致病菌限量》</w:t>
      </w: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产品明示标准及质量要求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酱油</w:t>
      </w:r>
      <w:r>
        <w:rPr>
          <w:rFonts w:hint="eastAsia" w:ascii="仿宋" w:hAnsi="仿宋" w:eastAsia="仿宋" w:cs="仿宋"/>
          <w:sz w:val="32"/>
          <w:szCs w:val="32"/>
        </w:rPr>
        <w:t>检验项目包括：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菌落总数、大肠菌群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食醋</w:t>
      </w:r>
      <w:r>
        <w:rPr>
          <w:rFonts w:hint="eastAsia" w:ascii="仿宋" w:hAnsi="仿宋" w:eastAsia="仿宋" w:cs="仿宋"/>
          <w:sz w:val="32"/>
          <w:szCs w:val="32"/>
        </w:rPr>
        <w:t>检验项目包括：总酸（以乙酸计）、不挥发酸（以乳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菌落总数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3.黄豆酱、甜面酱等检验项目包括：氨基酸态氮、黄曲霉毒素B</w:t>
      </w:r>
      <w:r>
        <w:rPr>
          <w:rFonts w:hint="eastAsia" w:ascii="仿宋" w:hAnsi="仿宋" w:eastAsia="仿宋" w:cs="仿宋"/>
          <w:sz w:val="32"/>
          <w:szCs w:val="32"/>
          <w:vertAlign w:val="subscript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、苯甲酸及其钠盐（以苯甲酸计）、山梨酸及其钾盐（以山梨酸计）、脱氢乙酸及其钠盐（以脱氢乙酸计）、防腐剂混合使用时各自用量占其最大使用量的比例之和、糖精钠（以糖精计）、三氯蔗糖、大肠菌群。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4.料酒</w:t>
      </w:r>
      <w:r>
        <w:rPr>
          <w:rFonts w:hint="eastAsia" w:ascii="仿宋" w:hAnsi="仿宋" w:eastAsia="仿宋" w:cs="仿宋"/>
          <w:sz w:val="32"/>
          <w:szCs w:val="32"/>
        </w:rPr>
        <w:t>检验项目包括：氨基酸态氮（以氮计）、苯甲酸及其钠盐（以苯甲酸计）、山梨酸及其钾盐（以山梨酸计）、脱氢乙酸及其钠盐（以脱氢乙酸计）、糖精钠（以糖精计）、甜蜜素（以环己基氨基磺酸计）、三氯蔗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5.辣椒、花椒、辣椒粉、花椒粉</w:t>
      </w:r>
      <w:r>
        <w:rPr>
          <w:rFonts w:hint="eastAsia" w:ascii="仿宋" w:hAnsi="仿宋" w:eastAsia="仿宋" w:cs="仿宋"/>
          <w:sz w:val="32"/>
          <w:szCs w:val="32"/>
        </w:rPr>
        <w:t>检验项目包括：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铅（以Pb计）、罗丹明B、苏丹红I、苏丹红II、苏丹红III、苏丹红IV、脱氢乙酸及其钠盐（以脱氢乙酸计）、二氧化硫残留量、沙门氏菌。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6.其他香辛料调味品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检验项目包括：铅（以Pb计）、脱氢乙酸及其钠盐（以脱氢乙酸计）、二氧化硫残留量、丙溴磷、氯氰菊酯和高效氯氰菊酯、多菌灵、沙门氏菌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7.其他固体调味料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苏丹红I、苏丹红II、苏丹红III、苏丹红IV、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8.辣椒酱</w:t>
      </w:r>
      <w:r>
        <w:rPr>
          <w:rFonts w:hint="eastAsia" w:ascii="仿宋" w:hAnsi="仿宋" w:eastAsia="仿宋" w:cs="仿宋"/>
          <w:sz w:val="32"/>
          <w:szCs w:val="32"/>
        </w:rPr>
        <w:t>检验项目包括：苯甲酸及其钠盐（以苯甲酸计）、山梨酸及其钾盐（以山梨酸计）、脱氢乙酸及其钠盐（以脱氢乙酸计）、防腐剂混合使用时各自用量占其最大使用量的比例之和、甜蜜素（以环己基氨基磺酸计）、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9.坚果与籽类的泥(酱)</w:t>
      </w:r>
      <w:r>
        <w:rPr>
          <w:rFonts w:hint="eastAsia" w:ascii="仿宋" w:hAnsi="仿宋" w:eastAsia="仿宋" w:cs="仿宋"/>
          <w:sz w:val="32"/>
          <w:szCs w:val="32"/>
        </w:rPr>
        <w:t>检验项目包括：酸价/酸值、过氧化值、铅（以Pb计）、黄曲霉毒素B</w:t>
      </w:r>
      <w:r>
        <w:rPr>
          <w:rFonts w:hint="eastAsia" w:ascii="仿宋" w:hAnsi="仿宋" w:eastAsia="仿宋" w:cs="仿宋"/>
          <w:sz w:val="32"/>
          <w:szCs w:val="32"/>
          <w:vertAlign w:val="subscript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、沙门氏菌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10火锅底料、麻辣烫底料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其他半固体调味料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、罗丹明B、罂粟碱、吗啡、可待因、那可丁、苯甲酸及其钠盐（以苯甲酸计）、山梨酸及其钾盐（以山梨酸计）、脱氢乙酸及其钠盐（以脱氢乙酸计）、防腐剂混合使用时各自用量占其最大使用量的比例之和、甜蜜素（以环己基氨基磺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12.其他液体调味料</w:t>
      </w:r>
      <w:r>
        <w:rPr>
          <w:rFonts w:hint="eastAsia" w:ascii="仿宋" w:hAnsi="仿宋" w:eastAsia="仿宋" w:cs="仿宋"/>
          <w:sz w:val="32"/>
          <w:szCs w:val="32"/>
        </w:rPr>
        <w:t>检验项目包括：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十七、饮料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GB 2760-2014《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</w:rPr>
        <w:t>》、</w:t>
      </w:r>
      <w:r>
        <w:rPr>
          <w:rFonts w:hint="eastAsia" w:ascii="仿宋_GB2312" w:hAnsi="Calibri" w:eastAsia="仿宋_GB2312" w:cs="仿宋_GB2312"/>
          <w:sz w:val="32"/>
          <w:szCs w:val="32"/>
        </w:rPr>
        <w:t>GB 29921-2021《食品安全国家标准 预包装食品中致病菌限量》</w:t>
      </w: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、GB 19298-2014《食品安全国家标准 包装饮用水》、GB 7101-2022《食品安全国家标准 饮料》。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1.果蔬汁类及其饮料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铅(以Pb计)、展青霉素、苯甲酸及其钠盐(以苯甲酸计)、山梨酸及其钾盐(以山梨酸计)、脱氢乙酸及其钠盐(以脱氢乙酸计)、安赛蜜、甜蜜素(以环己基氨基磺酸计)、合成着色剂(苋菜红、胭脂红、柠檬黄、日落黄、亮蓝)、菌落总数、大肠菌群、霉菌、酵母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2.饮用天然矿泉水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：界限指标-偏硅酸、镍、溴酸盐、硝酸盐(以NO3-计)、亚硝酸盐(以NO2-计)、大肠菌群、铜绿假单胞菌。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3.碳酸饮料(汽水)</w:t>
      </w:r>
      <w:r>
        <w:rPr>
          <w:rFonts w:ascii="仿宋" w:hAnsi="仿宋" w:eastAsia="仿宋"/>
          <w:sz w:val="32"/>
          <w:szCs w:val="32"/>
        </w:rPr>
        <w:t>检验项目包括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：二氧化碳气容量、苯甲酸及其钠盐(以苯甲酸计)、山梨酸及其钾盐(以山梨酸计)、甜蜜素(以环己基氨基磺酸计)、菌落总数、霉菌、酵母。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4.固体饮料</w:t>
      </w:r>
      <w:r>
        <w:rPr>
          <w:rFonts w:hint="eastAsia" w:ascii="仿宋" w:hAnsi="仿宋" w:eastAsia="仿宋" w:cs="仿宋"/>
          <w:sz w:val="32"/>
          <w:szCs w:val="32"/>
        </w:rPr>
        <w:t>检验项目包括：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5.其他饮料</w:t>
      </w:r>
      <w:r>
        <w:rPr>
          <w:rFonts w:hint="eastAsia" w:ascii="仿宋" w:hAnsi="仿宋" w:eastAsia="仿宋" w:cs="仿宋"/>
          <w:sz w:val="32"/>
          <w:szCs w:val="32"/>
        </w:rPr>
        <w:t>检验项目包括：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苋菜红、胭脂红、柠檬黄、日落黄、亮蓝）、菌落总数、大肠菌群、霉菌、酵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kern w:val="0"/>
          <w:sz w:val="32"/>
          <w:szCs w:val="32"/>
        </w:rPr>
        <w:t>、食用农产品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Calibri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2762-2017《食品安全国家标准 食品中污染物限量》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2763.1-2022《食品安全国家标准食品中2,4-滴丁酸钠盐等112种农药最大残留限量》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农业农村部公告 第250号《食品动物中禁止使用的药品及其他化合物清单》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31650-2019《食品安全国家标准 食品中兽药最大残留限量》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2707-2016《食品安全国家标准 鲜(冻)畜、禽产品》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2761-2017《食品安全国家标准 食品中真菌毒素限量》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31650.1-2022《食品安全国家标准 食品中41种兽药最大残留限量》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19300-2014《食品安全国家标准 坚果与籽类食品》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2733-2015《食品安全国家标准 鲜、冻动物性水产品》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仿宋_GB2312"/>
          <w:sz w:val="32"/>
          <w:szCs w:val="32"/>
          <w:highlight w:val="none"/>
        </w:rPr>
        <w:t>GB 2760-2014《食品安全国家标准 食品添加剂使用标准》</w:t>
      </w:r>
    </w:p>
    <w:p>
      <w:pPr>
        <w:ind w:firstLine="56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猪肉检验项目：恩诺沙星、氯霉素、克伦特罗、莱克多巴胺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牛肉检验项目：克伦特罗、地塞米松、磺胺类(总量)、挥发性盐基氮、甲氧苄啶、莱克多巴胺、沙丁胺醇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羊肉检验项目：磺胺类(总量)、恩诺沙星、莱克多巴胺、沙丁胺醇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鸡肉检验项目：恩诺沙星、挥发性盐基氮、呋喃西林代谢物、氯霉素、氟苯尼考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鸭肉检验项目：恩诺沙星、呋喃唑酮代谢物、呋喃妥因代谢物、磺胺类（总量）、多西环素、土霉素、甲硝唑、土霉素/金霉素/四环素（组合含量）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猪肝检验项目：镉(以Cd计)、呋喃唑酮代谢物、呋喃西林代谢物、呋喃妥因代谢物、氯霉素、五氯酚酸钠(以五氯酚计)、克伦特罗、莱克多巴胺、沙丁胺醇、恩诺沙星、磺胺类(总量)、甲氧苄啶、多西环素、氯丙嗪、土霉素/金霉素/四环素(组合含量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猪肾检验项目：呋喃西林代谢物、氯霉素、五氯酚酸钠(以五氯酚计)、克伦特罗、莱克多巴胺、沙丁胺醇、恩诺沙星、磺胺类(总量)、甲氧苄啶、土霉素/金霉素/四环素(组合含量)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其他畜副产品检验项目：呋喃西林代谢物、氯霉素、五氯酚酸钠(以五氯酚计)、克伦特罗、莱克多巴胺、沙丁胺醇、氧氟沙星、诺氟沙星、磺胺类(总量)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鸡肝检验项目：呋喃唑酮代谢物、呋喃西林代谢物、氯霉素、五氯酚酸钠(以五氯酚计)、氧氟沙星、恩诺沙星、环丙氨嗪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其他禽副产品检验项目：呋喃唑酮代谢物、呋喃西林代谢物、氯霉素、五氯酚酸钠(以五氯酚计)、氧氟沙星、诺氟沙星、恩诺沙星、环丙氨嗪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韭菜检验项目：腐霉利、氧乐果、毒死蜱、克百威、氯氟氰菊酯和高效氯氟氰菊酯、啶虫脒、多菌灵、二甲戊灵、镉（以Cd计）、甲胺磷、甲拌磷、乐果、六六六、氯氰菊酯和高效氯氰菊酯、水胺硫磷、辛硫磷、乙酰甲胺磷、铅（以 Pb 计）、阿维菌素、敌敌畏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芹菜检验项目：毒死蜱、氧乐果、甲拌磷、氯氟氰菊酯和高效氯氟氰菊酯、敌敌畏、啶虫脒、二甲戊灵、氟虫腈、镉（以Cd计）、甲基异柳磷、腈菌唑、克百威、乐果、氯氰菊酯和高效氯氰菊酯、噻虫胺、噻虫嗪、水胺硫磷、辛硫磷、苯醚甲环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菠菜检验项目：铅(以Pb计)、镉(以Cd计)、铬(以Cr计)、阿维菌素、毒死蜱、氟虫腈、腐霉利、甲氨基阿维菌素苯甲酸盐、甲拌磷、克百威、乐果、六六六、氯氟氰菊酯和高效氯氟氰菊酯、氯氰菊酯和高效氯氰菊酯、氧乐果、乙酰甲胺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普通白菜检验项目：毒死蜱、氧乐果、阿维菌素、敌敌畏、啶虫脒、氟虫睛、甲氨基阿维菌素苯甲酸盐、氯氰菊酯和高效氯氰菊酯、水胺硫磷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油麦菜检验项目：阿维菌素、吡虫啉、啶虫脒、毒死蜱、氟虫腈、甲氨基阿维菌素苯甲酸盐、甲胺磷、甲拌磷、腈菌  唑、克百威、氯氟氰菊酯和高效氯氟氰菊酯、灭多威、噻虫嗪、三氯杀螨醇、水胺硫磷、氧乐果、 乙酰甲胺磷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大白菜检验项目：镉(以Cd计)、阿维菌素、吡虫啉、敌敌畏、啶虫脒、毒死蜱、氟虫腈、甲胺磷、甲拌磷、乐果、水胺硫磷、氧乐果、乙酰甲胺磷、唑虫酰胺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结球甘蓝检验项目：乙酰甲胺磷、氧乐果、甲胺磷、甲基异柳磷、克百威、灭线磷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辣椒检验项目：噻虫胺、杀扑磷、氧乐果、敌敌畏、啶虫脒、甲氨基阿维菌素苯甲酸盐、克百威、联苯菊酯、氯氟氰菊酯和高效氯氟氰菊酯、氯氰菊酯和高效氯氰菊酯、倍硫磷、铅(以Pb计)、噻虫嗪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茄子检验项目：镉(以Cd计)、氟虫腈、甲氨基阿维菌素苯甲酸盐、克百威、噻虫胺、噻虫嗪、霜霉威和霜霉威盐酸盐、氧乐果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番茄检验项目：镉(以Cd计)、敌敌畏、毒死蜱、腐霉利、甲拌磷、氯氟氰菊酯和高效氯氟氰菊酯、烯酰吗啉、氧乐果、乙酰甲胺磷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黄瓜检验项目：阿维菌素、敌敌畏、甲氨基阿维菌素苯甲酸盐、克百威、乐果、噻虫嗪、氧乐果、乙螨唑、乙酰甲胺磷、异丙威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豇豆检验项目：甲氨基阿维菌素苯甲酸盐、氧乐果、氯氟氰菊酯和高效氯氟氰菊酯、克百威、啶虫脒、氟虫腈、甲胺磷、灭蝇胺、噻虫嗪、水胺硫磷、乙酰甲胺磷、氯氰菊酯和高效氯氰菊酯、三唑磷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菜豆检验项目：甲氨基阿维菌素苯甲酸盐、甲胺磷、克百威、氯氟氰菊酯和高效氯氟氰 菊酯、灭蝇胺、噻虫胺、水胺硫磷、氧乐果、乙酰甲胺磷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姜检验项目：噻虫胺、噻虫嗪、吡虫啉、镉（以Cd计）、甲拌磷、克百威、氯氟氰菊酯和高效氯氟氰菊酯、氯氰菊酯和高效氯氰菊酯、氯唑磷、铅（以Pb计）、氧乐果、氯唑磷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山药检验项目：铅(以Pb计)、克百威、氯氟氰菊酯和高效氯氟氰菊酯、咪鲜胺和咪鲜胺锰盐、涕灭威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胡萝卜检验项目：铅(以Pb计)、镉(以Cd计)、毒死蜱、氟虫腈、甲拌磷、氯氟氰菊酯和高效氯氟氰菊酯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鲜食用菌检验项目：镉(以Cd计)、总砷(以As计)、百菌清、甲氨基阿维菌素苯甲酸盐、氯氟氰菊酯和高效氯氟氰菊酯、氯氰菊酯和高效氯氰菊酯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贝类检验项目：镉（以Cd计）、氯霉素、孔雀石绿、氟苯尼考、呋喃西林代谢物、呋喃唑酮代谢物、恩诺沙星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海水虾检验项目：挥发性盐基氮、镉(以Cd计)、二氧化硫残留量、孔雀石绿、氯霉素、呋喃唑酮代谢物、恩诺沙星、土霉素/金霉素/四环素(组合含量)、五氯酚酸钠(以五氯酚 计)、诺氟沙星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苹果检验项目：敌敌畏、啶虫脒、毒死蜱、甲拌磷、克百威、氧乐果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桃检验项目：苯醚甲环唑、敌敌畏、多菌灵、氟硅唑、甲胺磷、克百威、氧乐果、溴氰菊酯、吡虫啉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油桃检验项目：多菌灵、甲胺磷、克百威、氧乐果、敌敌畏、苯醚甲环唑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柑、橘检验项目：苯醚甲环唑、丙溴磷、氯唑磷、联苯菊酯、噻菌灵、三唑磷、氧乐果、杀扑磷、溴氰菊酯、氯氟氰菊酯和高效氯氟氰菊酯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橙检验项目：丙溴磷、克百威、联苯菊酯、三唑磷、杀扑磷、水胺硫磷、氧乐果、苯醚甲环唑、狄氏剂、氯唑磷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葡萄检验项目：苯醚甲环唑、己唑醇、克百威、氯氰菊酯和高效氯氰菊酯、霜霉威和霜霉威盐酸盐、氧乐果、氯氟氰菊酯和高效氯氟氰菊酯、氟虫腈、氯吡脲、联苯菊酯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香蕉检验项目：吡虫啉、噻虫嗪、噻虫胺、腈苯唑、氟虫腈、苯醚甲环唑、吡唑醚菌酯、多菌灵、甲拌磷、联苯菊酯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荔枝检验项目：多菌灵、氧乐果、毒死蜱、苯醚甲环唑、氯氰菊酯和高效氯氰菊酯、氯氟氰菊酯和高效氯氟氰菊酯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西瓜检验项目：克百威、噻虫嗪、氧乐果、乙酰甲胺磷、苯醚甲环唑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甜瓜类检验项目：克百威、烯酰吗啉、氧乐果、乙酰甲胺磷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鸡蛋检验项目：甲硝唑、地美硝唑、氟虫腈、氯霉素、呋喃唑酮代谢物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其他禽蛋检验项目：呋喃唑酮代谢物、磺胺类(总量)、多西环素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豆类检验项目：铅(以Pb计)、铬(以Cr计)、赭曲霉毒素A、吡虫啉、环丙唑醇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生干籽类（重点品种：芝麻）检验项目：酸价(以脂肪计)(KOH)、过氧化值(以脂肪计)、铅(以Pb计)、镉(以Cd计)、黄曲霉毒素B1、嘧菌酯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生干坚果检验项目：酸价(以脂肪计)(KOH)、过氧化值(以脂肪计)、铅(以Pb计)、吡虫啉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kern w:val="0"/>
          <w:sz w:val="32"/>
          <w:szCs w:val="32"/>
        </w:rPr>
        <w:t>、淀粉及淀粉制品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GB 2762-2017《食品安全国家标准 食品中污染物限量》、GB 2760-2014《食品安全国家标准 食品添加剂使用标准》、GB 31637-2016《食品安全国家标准 食用淀粉》、产品明示标准和质量要求。</w:t>
      </w:r>
    </w:p>
    <w:p>
      <w:pPr>
        <w:ind w:firstLine="5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淀粉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菌落总数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大肠菌群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霉菌和酵母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脱氢乙酸及其钠盐（以脱氢乙酸计）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粉丝粉条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苯甲酸及其钠盐（以苯甲酸计）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山梨酸及其钾盐（以山梨酸计）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铝的残留量（干样品，以Al计）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3.其他淀粉制品</w:t>
      </w:r>
      <w:r>
        <w:rPr>
          <w:rFonts w:hint="eastAsia" w:ascii="仿宋" w:hAnsi="仿宋" w:eastAsia="仿宋" w:cs="仿宋"/>
          <w:sz w:val="32"/>
          <w:szCs w:val="32"/>
        </w:rPr>
        <w:t>检验项目包括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：苯甲酸及其钠盐（以苯甲酸计）、山梨酸及其钾盐（以山梨酸计）、铝的残留量（干样品，以Al计）。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4.淀粉糖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kern w:val="0"/>
          <w:sz w:val="32"/>
          <w:szCs w:val="32"/>
        </w:rPr>
        <w:t>、薯类和膨化食品</w:t>
      </w:r>
    </w:p>
    <w:p>
      <w:pPr>
        <w:numPr>
          <w:ilvl w:val="0"/>
          <w:numId w:val="0"/>
        </w:numPr>
        <w:ind w:firstLine="960" w:firstLineChars="3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GB 17401-2014《食品安全国家标准 膨化食品》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GB 2761-2017《食品安全国家标准 食品中真菌毒素限量》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GB 2760-2014《食品安全国家标准 食品添加剂使用标准》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GB 29921-2021《食品安全国家标准 预包装食品中致病菌限量》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GB 2762-2017《食品安全国家标准 食品中污染物限量》</w:t>
      </w:r>
      <w:r>
        <w:rPr>
          <w:rFonts w:hint="eastAsia" w:ascii="仿宋_GB2312" w:hAnsi="Calibri" w:eastAsia="仿宋_GB2312" w:cs="仿宋_GB2312"/>
          <w:sz w:val="32"/>
          <w:szCs w:val="32"/>
        </w:rPr>
        <w:t>。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含油型膨化食品和非含油型膨化食品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检</w:t>
      </w:r>
      <w:r>
        <w:rPr>
          <w:rFonts w:ascii="仿宋" w:hAnsi="仿宋" w:eastAsia="仿宋"/>
          <w:sz w:val="32"/>
          <w:szCs w:val="32"/>
        </w:rPr>
        <w:t>验项目包括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：沙门氏菌、大肠菌群、金黄色葡萄球菌、菌落总数、山梨酸及其钾盐(以山梨酸计)、糖精钠(以糖精计)、苯甲酸及其钠盐(以苯甲酸计)、过氧化值(以脂肪计)、酸价(以脂肪计)(KOH)、水分。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Calibri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2.冷冻薯类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检验项目包括：铅（以Pb计）</w:t>
      </w: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kern w:val="0"/>
          <w:sz w:val="32"/>
          <w:szCs w:val="32"/>
        </w:rPr>
        <w:t>、水产制品</w:t>
      </w:r>
    </w:p>
    <w:p>
      <w:pPr>
        <w:numPr>
          <w:ilvl w:val="0"/>
          <w:numId w:val="0"/>
        </w:numPr>
        <w:ind w:firstLine="960" w:firstLineChars="300"/>
        <w:rPr>
          <w:rFonts w:hint="eastAsia"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GB 2762-2017《食品安全国家标准 食品中污染物限量》、GB 2760-2014《食品安全国家标准 食品添加剂使用标准》、GB 31607-2021 《食品安全国家标准 散装即食食品中致病菌限量》、GB 19643-2016《食品安全国家标准 藻类及其制品》。</w:t>
      </w:r>
    </w:p>
    <w:p>
      <w:pPr>
        <w:ind w:firstLine="5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藻类干制品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菌落总数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大肠菌群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霉菌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2.盐渍藻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苯甲酸及其钠盐（以苯甲酸计）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山梨酸及其钾盐（以山梨酸计）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3.熟制动物性水产制品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镉（以Cd计）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多氯联苯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苯甲酸及其钠盐（以苯甲酸计）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山梨酸及其钾盐（以山梨酸计）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糖精钠（以糖精计）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脱氢乙酸及其钠盐（以脱氢乙酸计）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沙门氏菌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4.其他水产制品</w:t>
      </w:r>
      <w:r>
        <w:rPr>
          <w:rFonts w:hint="eastAsia" w:ascii="仿宋" w:hAnsi="仿宋" w:eastAsia="仿宋" w:cs="仿宋"/>
          <w:sz w:val="32"/>
          <w:szCs w:val="32"/>
        </w:rPr>
        <w:t>检验项目包括：铅（以Pb计）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苯甲酸及其钠盐（以苯甲酸计）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山梨酸及其钾盐（以山梨酸计）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脱氢乙酸及其钠盐（以脱氢乙酸计）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防腐剂混合使用时各自用量占其最大使用量的比例之和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沙门氏菌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二十二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、蜂产品</w:t>
      </w:r>
    </w:p>
    <w:p>
      <w:pPr>
        <w:ind w:left="105" w:leftChars="50"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 </w:t>
      </w:r>
      <w:r>
        <w:rPr>
          <w:rFonts w:hint="default" w:ascii="仿宋" w:hAnsi="仿宋" w:eastAsia="仿宋"/>
          <w:sz w:val="32"/>
          <w:szCs w:val="32"/>
        </w:rPr>
        <w:t>GB 14963-2011《食品安全国家标准 蜂蜜》,GB 2762-2017《食品安全国家标准 食品中污染物限量》,GB 2760-2014《食品安全国家标准 食品添加剂使用标准》,农业农村部公告 第250号《食品动物中禁止使用的药品及其他化合物清单》,GB 31650-2019《食品安全国家标准 食品中兽药最大残留限量》,GB 31650.1-2022《食品安全国家标准 食品中41种兽药最大残留限量》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（二）检验项目</w:t>
      </w:r>
    </w:p>
    <w:p>
      <w:pPr>
        <w:ind w:left="105" w:leftChars="50" w:firstLine="480" w:firstLineChars="15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蜂蜜检验项目包括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果糖和葡萄糖、蔗糖、铅(以Pb计)、山梨酸及其钾盐(以山梨酸计)、氯霉素、呋喃西林代谢物、呋喃妥因代谢物、呋喃唑酮代谢物、洛硝达唑、甲硝唑、双甲脒、氟胺氰菊酯、诺氟沙星、氧氟沙星、培氟沙星、菌落总数、霉菌计数、嗜渗酵母计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二十三</w:t>
      </w:r>
      <w:r>
        <w:rPr>
          <w:rFonts w:hint="eastAsia" w:ascii="黑体" w:hAnsi="黑体" w:eastAsia="黑体" w:cs="黑体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食品添加剂</w:t>
      </w:r>
    </w:p>
    <w:p>
      <w:pPr>
        <w:ind w:firstLine="5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GB 26687-2011《食品安全国家标准 复配食品添加剂通则》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、GB 30616-2020《食品安全国家标准 食品用香精》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5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复配食品添加剂</w:t>
      </w:r>
      <w:r>
        <w:rPr>
          <w:rFonts w:hint="eastAsia" w:ascii="仿宋" w:hAnsi="仿宋" w:eastAsia="仿宋" w:cs="仿宋"/>
          <w:sz w:val="32"/>
          <w:szCs w:val="32"/>
        </w:rPr>
        <w:t>检验项目包括：铅（Pb）、砷（以As计）、致病性微生物。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食品用香精</w:t>
      </w:r>
      <w:r>
        <w:rPr>
          <w:rFonts w:hint="eastAsia" w:ascii="仿宋" w:hAnsi="仿宋" w:eastAsia="仿宋" w:cs="仿宋"/>
          <w:sz w:val="32"/>
          <w:szCs w:val="32"/>
        </w:rPr>
        <w:t>检验项目包括:砷（以As计）含量/无机砷含量、菌落总数。</w:t>
      </w:r>
    </w:p>
    <w:p>
      <w:pPr>
        <w:ind w:firstLine="640" w:firstLineChars="200"/>
        <w:rPr>
          <w:rFonts w:ascii="黑体" w:hAnsi="黑体" w:eastAsia="黑体" w:cs="仿宋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仿宋"/>
          <w:sz w:val="32"/>
          <w:szCs w:val="32"/>
        </w:rPr>
        <w:t>、蛋制品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GB 2762-2017《食品安全国家标准 食品中污染物限量》、GB 2760-2014《食品安全国家标准 食品添加剂使用标准》、GB 2749-2015《食品安全国家标准 蛋与蛋制品》、GB 29921-2021《食品安全国家标准 预包装食品中致病菌限量》、Q/HHM0001S-2020《盐焗（烤）卤蛋罐头》。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再制蛋检验项目包括：铅（以Pb计）、苯甲酸及其钠盐（以苯甲酸计）、山梨酸及其钾盐（以山梨酸计）、商业无菌、菌落总数、大肠菌群、沙门氏菌。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二十</w:t>
      </w:r>
      <w:r>
        <w:rPr>
          <w:rFonts w:hint="eastAsia" w:ascii="黑体" w:hAnsi="黑体" w:eastAsia="黑体" w:cs="仿宋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仿宋"/>
          <w:sz w:val="32"/>
          <w:szCs w:val="32"/>
        </w:rPr>
        <w:t>、速冻食品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GB 19295-2021《食品安全国家标准 速冻面米与调制食品》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GB 2760-2014《食品安全国家标准 食品添加剂使用标准》、GB 2762-2017《食品安全国家标准 食品中污染物限量》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整顿办函[2011]1号《食品中可能违法添加的非食用物质和易滥用的食品添加剂品种名单(第五批)》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产品明示标准及质量要求</w:t>
      </w:r>
      <w:r>
        <w:rPr>
          <w:rFonts w:hint="eastAsia" w:ascii="仿宋_GB2312" w:hAnsi="Calibri" w:eastAsia="仿宋_GB2312" w:cs="仿宋_GB2312"/>
          <w:sz w:val="32"/>
          <w:szCs w:val="32"/>
        </w:rPr>
        <w:t>。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速冻面米生制品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检验项目包括：过氧化值（以脂肪计）、黄曲霉毒素B</w:t>
      </w:r>
      <w:r>
        <w:rPr>
          <w:rFonts w:hint="eastAsia" w:ascii="仿宋_GB2312" w:hAnsi="Calibri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Calibri" w:eastAsia="仿宋_GB2312" w:cs="仿宋_GB2312"/>
          <w:sz w:val="32"/>
          <w:szCs w:val="32"/>
        </w:rPr>
        <w:t>、铅（以Pb计）、糖精钠（以糖精计）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2.速冻面米熟制品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检验项目包括：过氧化值（以脂肪计）、黄曲霉毒素B</w:t>
      </w:r>
      <w:r>
        <w:rPr>
          <w:rFonts w:hint="eastAsia" w:ascii="仿宋_GB2312" w:hAnsi="Calibri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Calibri" w:eastAsia="仿宋_GB2312" w:cs="仿宋_GB2312"/>
          <w:sz w:val="32"/>
          <w:szCs w:val="32"/>
        </w:rPr>
        <w:t>、糖精钠（以糖精计）、菌落总数、大肠菌群、沙门氏菌、金黄色葡萄球菌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3.速冻调理肉制品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检验项目包括：过氧化值（以脂肪计）、铅（以Pb计）、铬（以Cr计）、氯霉素、胭脂红、菌落总数、大肠菌群、沙门氏菌、金黄色葡萄球菌、单核细胞增生李斯特氏菌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4.速冻调制水产制品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检验项目包括：挥发性盐基氮、苯甲酸及其钠盐（以苯甲酸计）、山梨酸及其钾盐（以山梨酸计）、菌落总数、大肠菌群、沙门氏菌、副溶血性弧菌、单核细胞增生李斯特氏菌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5.速冻谷物食品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检验项目包括：铅（以Pb计）、黄曲霉毒素B</w:t>
      </w:r>
      <w:r>
        <w:rPr>
          <w:rFonts w:hint="eastAsia" w:ascii="仿宋_GB2312" w:hAnsi="Calibri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二十六</w:t>
      </w:r>
      <w:r>
        <w:rPr>
          <w:rFonts w:hint="eastAsia" w:ascii="黑体" w:hAnsi="黑体" w:eastAsia="黑体" w:cs="仿宋"/>
          <w:sz w:val="32"/>
          <w:szCs w:val="32"/>
        </w:rPr>
        <w:t>、食糖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（一）抽检依据</w:t>
      </w:r>
    </w:p>
    <w:p>
      <w:pPr>
        <w:ind w:firstLine="56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GB/T 317-2018《白砂糖》、GB 13104-2014《食品安全国家标准 食糖》、GB 2760-2014《食品安全国家标准 食品添加剂使用标准》、GB/T 1445-2018《绵白糖》、GB/T 35885-2018《红糖》、产品明示标准和质量要求。</w:t>
      </w:r>
    </w:p>
    <w:p>
      <w:pPr>
        <w:ind w:firstLine="56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白砂糖</w:t>
      </w:r>
      <w:r>
        <w:rPr>
          <w:rFonts w:hint="eastAsia" w:ascii="仿宋" w:hAnsi="仿宋" w:eastAsia="仿宋" w:cs="仿宋"/>
          <w:sz w:val="32"/>
          <w:szCs w:val="32"/>
        </w:rPr>
        <w:t>检验项目包括：蔗糖分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还原糖分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色值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干燥失重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2.方糖</w:t>
      </w:r>
      <w:r>
        <w:rPr>
          <w:rFonts w:hint="eastAsia" w:ascii="仿宋" w:hAnsi="仿宋" w:eastAsia="仿宋" w:cs="仿宋"/>
          <w:sz w:val="32"/>
          <w:szCs w:val="32"/>
        </w:rPr>
        <w:t>检验项目包括：蔗糖分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还原糖分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色值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干燥失重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3.红糖</w:t>
      </w:r>
      <w:r>
        <w:rPr>
          <w:rFonts w:hint="eastAsia" w:ascii="仿宋" w:hAnsi="仿宋" w:eastAsia="仿宋" w:cs="仿宋"/>
          <w:sz w:val="32"/>
          <w:szCs w:val="32"/>
        </w:rPr>
        <w:t>检验项目包括：总糖分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不溶于水杂质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干燥失重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4.绵白糖</w:t>
      </w:r>
      <w:r>
        <w:rPr>
          <w:rFonts w:hint="eastAsia" w:ascii="仿宋" w:hAnsi="仿宋" w:eastAsia="仿宋" w:cs="仿宋"/>
          <w:sz w:val="32"/>
          <w:szCs w:val="32"/>
        </w:rPr>
        <w:t>检验项目包括：总糖分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还原糖分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色值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干燥失重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5.其他糖</w:t>
      </w:r>
      <w:r>
        <w:rPr>
          <w:rFonts w:hint="eastAsia" w:ascii="仿宋" w:hAnsi="仿宋" w:eastAsia="仿宋" w:cs="仿宋"/>
          <w:sz w:val="32"/>
          <w:szCs w:val="32"/>
        </w:rPr>
        <w:t>检验项目包括：蔗糖分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总糖分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色值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还原糖分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干燥失重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二十七、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可可及焙烤咖啡产品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_GB2312" w:hAnsi="Calibri" w:eastAsia="仿宋_GB2312" w:cs="仿宋_GB2312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GB 2761-2017《食品安全国家标准 食品中真菌毒素限量》,GB 2762-2017《食品安全国家标准 食品中污染物限量》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Q/BLX 0001S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-2017《焙炒咖啡》。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焙炒咖啡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检验项目包括：咖啡因、铅（以Pb计）、赭曲霉毒素A。</w:t>
      </w:r>
    </w:p>
    <w:p>
      <w:pPr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二十八、冷冻饮品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（一）抽检依据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GB 2760-2014《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食品安全国家标准 食品添加剂使用标准</w:t>
      </w:r>
      <w:r>
        <w:rPr>
          <w:rFonts w:hint="eastAsia" w:ascii="仿宋" w:hAnsi="仿宋" w:eastAsia="仿宋" w:cs="仿宋_GB2312"/>
          <w:sz w:val="32"/>
          <w:szCs w:val="32"/>
        </w:rPr>
        <w:t>》</w:t>
      </w:r>
      <w:r>
        <w:rPr>
          <w:rFonts w:hint="eastAsia" w:ascii="仿宋_GB2312" w:hAnsi="Calibri" w:eastAsia="仿宋_GB2312" w:cs="仿宋_GB2312"/>
          <w:sz w:val="32"/>
          <w:szCs w:val="32"/>
        </w:rPr>
        <w:t>、GB 2759-2015《食品安全国家标准 冷冻饮品和制作料》、GB 29921-2021《食品安全国家标准 预包装食品中致病菌限量》</w:t>
      </w:r>
      <w:r>
        <w:rPr>
          <w:rFonts w:hint="eastAsia" w:ascii="仿宋_GB2312" w:hAnsi="Calibri" w:eastAsia="仿宋_GB2312" w:cs="仿宋_GB2312"/>
          <w:sz w:val="32"/>
          <w:szCs w:val="32"/>
          <w:lang w:eastAsia="zh-CN"/>
        </w:rPr>
        <w:t>、GB/T 31119-2014《冷冻饮品 雪糕》</w:t>
      </w:r>
      <w:r>
        <w:rPr>
          <w:rFonts w:hint="eastAsia" w:ascii="仿宋" w:hAnsi="仿宋" w:eastAsia="仿宋" w:cs="仿宋_GB2312"/>
          <w:sz w:val="32"/>
          <w:szCs w:val="32"/>
        </w:rPr>
        <w:t>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产品明示标准及质量要求</w:t>
      </w:r>
      <w:r>
        <w:rPr>
          <w:rFonts w:hint="eastAsia" w:ascii="仿宋_GB2312" w:hAnsi="Calibri" w:eastAsia="仿宋_GB2312" w:cs="仿宋_GB2312"/>
          <w:sz w:val="32"/>
          <w:szCs w:val="32"/>
        </w:rPr>
        <w:t>。</w:t>
      </w:r>
    </w:p>
    <w:p>
      <w:pPr>
        <w:ind w:firstLine="56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冰淇淋、雪糕、雪泥、冰棍、食用冰、甜味冰、其他类</w:t>
      </w:r>
      <w:r>
        <w:rPr>
          <w:rFonts w:hint="eastAsia" w:ascii="仿宋_GB2312" w:hAnsi="Calibri" w:eastAsia="仿宋_GB2312" w:cs="仿宋_GB2312"/>
          <w:sz w:val="32"/>
          <w:szCs w:val="32"/>
        </w:rPr>
        <w:t>检验项目包括：</w:t>
      </w:r>
      <w:r>
        <w:rPr>
          <w:rFonts w:hint="eastAsia" w:ascii="仿宋" w:hAnsi="仿宋" w:eastAsia="仿宋"/>
          <w:sz w:val="32"/>
          <w:szCs w:val="32"/>
        </w:rPr>
        <w:t>蛋白质、甜蜜素（以环己基氨基磺酸计）、糖精钠（以糖精计）、菌落总数、大肠菌群、沙门氏菌、单核细胞增生李斯特氏菌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D7ADE"/>
    <w:multiLevelType w:val="singleLevel"/>
    <w:tmpl w:val="092D7AD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1M2I5YmU2OTFkZjU5YzE3YTgzM2U3NWUxNzY2MTIifQ=="/>
  </w:docVars>
  <w:rsids>
    <w:rsidRoot w:val="008B08F8"/>
    <w:rsid w:val="00002E78"/>
    <w:rsid w:val="00005BCD"/>
    <w:rsid w:val="00006C9C"/>
    <w:rsid w:val="00026B4A"/>
    <w:rsid w:val="000338AA"/>
    <w:rsid w:val="00033FF0"/>
    <w:rsid w:val="0003430D"/>
    <w:rsid w:val="00035F8D"/>
    <w:rsid w:val="00043E11"/>
    <w:rsid w:val="00043FCD"/>
    <w:rsid w:val="0005437C"/>
    <w:rsid w:val="0006290D"/>
    <w:rsid w:val="00064C72"/>
    <w:rsid w:val="00066FE3"/>
    <w:rsid w:val="00075EE8"/>
    <w:rsid w:val="0007765A"/>
    <w:rsid w:val="00082C41"/>
    <w:rsid w:val="000924AF"/>
    <w:rsid w:val="000A3852"/>
    <w:rsid w:val="000A4D8A"/>
    <w:rsid w:val="000B515C"/>
    <w:rsid w:val="000E3D0B"/>
    <w:rsid w:val="000E43D7"/>
    <w:rsid w:val="000F36DB"/>
    <w:rsid w:val="001229F8"/>
    <w:rsid w:val="00123B0D"/>
    <w:rsid w:val="001318AB"/>
    <w:rsid w:val="001341A8"/>
    <w:rsid w:val="0013719A"/>
    <w:rsid w:val="001373AB"/>
    <w:rsid w:val="00140ED6"/>
    <w:rsid w:val="001473BA"/>
    <w:rsid w:val="0015340D"/>
    <w:rsid w:val="0018317A"/>
    <w:rsid w:val="00186E8C"/>
    <w:rsid w:val="001870EC"/>
    <w:rsid w:val="00197EAD"/>
    <w:rsid w:val="001A57BC"/>
    <w:rsid w:val="001A6229"/>
    <w:rsid w:val="001B1CD4"/>
    <w:rsid w:val="001C1CFD"/>
    <w:rsid w:val="001D46EA"/>
    <w:rsid w:val="001E43E6"/>
    <w:rsid w:val="001E5427"/>
    <w:rsid w:val="001F0923"/>
    <w:rsid w:val="002216BB"/>
    <w:rsid w:val="00235D65"/>
    <w:rsid w:val="00251019"/>
    <w:rsid w:val="00254FA0"/>
    <w:rsid w:val="0026029B"/>
    <w:rsid w:val="00277908"/>
    <w:rsid w:val="00291D2A"/>
    <w:rsid w:val="00293D07"/>
    <w:rsid w:val="002A6E32"/>
    <w:rsid w:val="002B1388"/>
    <w:rsid w:val="002C6D58"/>
    <w:rsid w:val="002D540B"/>
    <w:rsid w:val="002E67D3"/>
    <w:rsid w:val="002F2316"/>
    <w:rsid w:val="002F75FA"/>
    <w:rsid w:val="00305AA9"/>
    <w:rsid w:val="003070AB"/>
    <w:rsid w:val="00310027"/>
    <w:rsid w:val="00312140"/>
    <w:rsid w:val="00324E4B"/>
    <w:rsid w:val="00342D6E"/>
    <w:rsid w:val="0035499B"/>
    <w:rsid w:val="00360109"/>
    <w:rsid w:val="0036275C"/>
    <w:rsid w:val="00377C94"/>
    <w:rsid w:val="003817E8"/>
    <w:rsid w:val="0038770E"/>
    <w:rsid w:val="00392C1F"/>
    <w:rsid w:val="00397A63"/>
    <w:rsid w:val="003A0773"/>
    <w:rsid w:val="003A0DE2"/>
    <w:rsid w:val="003A1FB8"/>
    <w:rsid w:val="003B2D56"/>
    <w:rsid w:val="003C217F"/>
    <w:rsid w:val="003D0904"/>
    <w:rsid w:val="003E059D"/>
    <w:rsid w:val="003E1544"/>
    <w:rsid w:val="003F1000"/>
    <w:rsid w:val="003F2D6A"/>
    <w:rsid w:val="004025F8"/>
    <w:rsid w:val="00415B92"/>
    <w:rsid w:val="00422726"/>
    <w:rsid w:val="00445EA3"/>
    <w:rsid w:val="004604A2"/>
    <w:rsid w:val="004627D4"/>
    <w:rsid w:val="004732BD"/>
    <w:rsid w:val="004817FB"/>
    <w:rsid w:val="00482FDB"/>
    <w:rsid w:val="00492333"/>
    <w:rsid w:val="004A2A21"/>
    <w:rsid w:val="004B4EB2"/>
    <w:rsid w:val="004B7168"/>
    <w:rsid w:val="004C11F1"/>
    <w:rsid w:val="004D686F"/>
    <w:rsid w:val="004E17B9"/>
    <w:rsid w:val="004E3B52"/>
    <w:rsid w:val="004E4EDA"/>
    <w:rsid w:val="005206DB"/>
    <w:rsid w:val="00525D0A"/>
    <w:rsid w:val="00527985"/>
    <w:rsid w:val="00535550"/>
    <w:rsid w:val="005372E2"/>
    <w:rsid w:val="0054038C"/>
    <w:rsid w:val="005449CF"/>
    <w:rsid w:val="005513E5"/>
    <w:rsid w:val="00557DC5"/>
    <w:rsid w:val="00572FA9"/>
    <w:rsid w:val="00577FD0"/>
    <w:rsid w:val="00580120"/>
    <w:rsid w:val="005854D0"/>
    <w:rsid w:val="00585807"/>
    <w:rsid w:val="005B2352"/>
    <w:rsid w:val="005B3132"/>
    <w:rsid w:val="005D1D27"/>
    <w:rsid w:val="005D2A3D"/>
    <w:rsid w:val="005E15AD"/>
    <w:rsid w:val="005F3B4C"/>
    <w:rsid w:val="005F3E62"/>
    <w:rsid w:val="006035E5"/>
    <w:rsid w:val="006136A2"/>
    <w:rsid w:val="00614C69"/>
    <w:rsid w:val="006277C2"/>
    <w:rsid w:val="00646F37"/>
    <w:rsid w:val="006524FF"/>
    <w:rsid w:val="00652607"/>
    <w:rsid w:val="00661AD0"/>
    <w:rsid w:val="00695CFD"/>
    <w:rsid w:val="006A4D93"/>
    <w:rsid w:val="006A704C"/>
    <w:rsid w:val="006B1706"/>
    <w:rsid w:val="006B3A82"/>
    <w:rsid w:val="006B728F"/>
    <w:rsid w:val="006C2944"/>
    <w:rsid w:val="006C6672"/>
    <w:rsid w:val="006E3D57"/>
    <w:rsid w:val="006E3F16"/>
    <w:rsid w:val="006F1562"/>
    <w:rsid w:val="006F4FBB"/>
    <w:rsid w:val="00700199"/>
    <w:rsid w:val="00702928"/>
    <w:rsid w:val="00710661"/>
    <w:rsid w:val="00714849"/>
    <w:rsid w:val="00730561"/>
    <w:rsid w:val="00730A9A"/>
    <w:rsid w:val="00732376"/>
    <w:rsid w:val="00740896"/>
    <w:rsid w:val="00742937"/>
    <w:rsid w:val="007443AD"/>
    <w:rsid w:val="00752CCB"/>
    <w:rsid w:val="00753BB0"/>
    <w:rsid w:val="007764CF"/>
    <w:rsid w:val="00782C14"/>
    <w:rsid w:val="00785A0F"/>
    <w:rsid w:val="00793684"/>
    <w:rsid w:val="007939C8"/>
    <w:rsid w:val="00793F67"/>
    <w:rsid w:val="007A2938"/>
    <w:rsid w:val="007C48E4"/>
    <w:rsid w:val="007D6832"/>
    <w:rsid w:val="007F4454"/>
    <w:rsid w:val="00806A3D"/>
    <w:rsid w:val="0082324B"/>
    <w:rsid w:val="00824760"/>
    <w:rsid w:val="00835067"/>
    <w:rsid w:val="00836805"/>
    <w:rsid w:val="0088298C"/>
    <w:rsid w:val="00885FCB"/>
    <w:rsid w:val="008A1122"/>
    <w:rsid w:val="008B08F8"/>
    <w:rsid w:val="008B3069"/>
    <w:rsid w:val="008B3595"/>
    <w:rsid w:val="008C148B"/>
    <w:rsid w:val="008E7D1D"/>
    <w:rsid w:val="008F3110"/>
    <w:rsid w:val="008F32C5"/>
    <w:rsid w:val="0090051C"/>
    <w:rsid w:val="00902080"/>
    <w:rsid w:val="0090299D"/>
    <w:rsid w:val="0091147A"/>
    <w:rsid w:val="00931BC0"/>
    <w:rsid w:val="009362D2"/>
    <w:rsid w:val="0093691B"/>
    <w:rsid w:val="00943D1C"/>
    <w:rsid w:val="00946282"/>
    <w:rsid w:val="00950356"/>
    <w:rsid w:val="0095471A"/>
    <w:rsid w:val="00964848"/>
    <w:rsid w:val="00965526"/>
    <w:rsid w:val="00972AFC"/>
    <w:rsid w:val="00973625"/>
    <w:rsid w:val="00981A07"/>
    <w:rsid w:val="00981D00"/>
    <w:rsid w:val="0098223D"/>
    <w:rsid w:val="00994BBA"/>
    <w:rsid w:val="009B179E"/>
    <w:rsid w:val="009B437E"/>
    <w:rsid w:val="009C6BE1"/>
    <w:rsid w:val="009D29A7"/>
    <w:rsid w:val="009F0941"/>
    <w:rsid w:val="00A04677"/>
    <w:rsid w:val="00A056EB"/>
    <w:rsid w:val="00A20C97"/>
    <w:rsid w:val="00A21AE1"/>
    <w:rsid w:val="00A2272B"/>
    <w:rsid w:val="00A26ED3"/>
    <w:rsid w:val="00A3022D"/>
    <w:rsid w:val="00A36467"/>
    <w:rsid w:val="00A3704B"/>
    <w:rsid w:val="00A520B8"/>
    <w:rsid w:val="00A60176"/>
    <w:rsid w:val="00A6095B"/>
    <w:rsid w:val="00A74367"/>
    <w:rsid w:val="00A811B4"/>
    <w:rsid w:val="00A861A0"/>
    <w:rsid w:val="00A8692A"/>
    <w:rsid w:val="00AB4EB1"/>
    <w:rsid w:val="00AB5D38"/>
    <w:rsid w:val="00AB6E95"/>
    <w:rsid w:val="00AE3C32"/>
    <w:rsid w:val="00AE62D0"/>
    <w:rsid w:val="00AF4AB1"/>
    <w:rsid w:val="00AF54DC"/>
    <w:rsid w:val="00AF6CC0"/>
    <w:rsid w:val="00B0473E"/>
    <w:rsid w:val="00B1694F"/>
    <w:rsid w:val="00B2604A"/>
    <w:rsid w:val="00B313EC"/>
    <w:rsid w:val="00B33965"/>
    <w:rsid w:val="00B34BFD"/>
    <w:rsid w:val="00B36D3C"/>
    <w:rsid w:val="00B40223"/>
    <w:rsid w:val="00B44C74"/>
    <w:rsid w:val="00B55D50"/>
    <w:rsid w:val="00B63A8D"/>
    <w:rsid w:val="00B63D4C"/>
    <w:rsid w:val="00B65715"/>
    <w:rsid w:val="00B83FFC"/>
    <w:rsid w:val="00BA04D2"/>
    <w:rsid w:val="00BB3548"/>
    <w:rsid w:val="00BC7A86"/>
    <w:rsid w:val="00BD107F"/>
    <w:rsid w:val="00BD6985"/>
    <w:rsid w:val="00BE12C8"/>
    <w:rsid w:val="00BF7016"/>
    <w:rsid w:val="00C07ADE"/>
    <w:rsid w:val="00C536B9"/>
    <w:rsid w:val="00C900E0"/>
    <w:rsid w:val="00CA2008"/>
    <w:rsid w:val="00CA5A44"/>
    <w:rsid w:val="00CB3731"/>
    <w:rsid w:val="00CB546B"/>
    <w:rsid w:val="00CC3171"/>
    <w:rsid w:val="00CC6042"/>
    <w:rsid w:val="00CE6DC0"/>
    <w:rsid w:val="00D21F3E"/>
    <w:rsid w:val="00D2356B"/>
    <w:rsid w:val="00D2477C"/>
    <w:rsid w:val="00D53E45"/>
    <w:rsid w:val="00D5563D"/>
    <w:rsid w:val="00D60282"/>
    <w:rsid w:val="00D63FBD"/>
    <w:rsid w:val="00D6702B"/>
    <w:rsid w:val="00D85339"/>
    <w:rsid w:val="00D8546A"/>
    <w:rsid w:val="00D93EDA"/>
    <w:rsid w:val="00D96C35"/>
    <w:rsid w:val="00DA1C69"/>
    <w:rsid w:val="00DA4B3C"/>
    <w:rsid w:val="00DB2F2A"/>
    <w:rsid w:val="00DD3961"/>
    <w:rsid w:val="00DD3BEB"/>
    <w:rsid w:val="00DE39AA"/>
    <w:rsid w:val="00DF0085"/>
    <w:rsid w:val="00DF14F0"/>
    <w:rsid w:val="00DF5FBC"/>
    <w:rsid w:val="00E15B2E"/>
    <w:rsid w:val="00E515C8"/>
    <w:rsid w:val="00E61335"/>
    <w:rsid w:val="00E66BC5"/>
    <w:rsid w:val="00E92C7D"/>
    <w:rsid w:val="00EA2E71"/>
    <w:rsid w:val="00EA7BA1"/>
    <w:rsid w:val="00EB411B"/>
    <w:rsid w:val="00EB5AB6"/>
    <w:rsid w:val="00EC3F27"/>
    <w:rsid w:val="00ED4779"/>
    <w:rsid w:val="00ED63E3"/>
    <w:rsid w:val="00ED7710"/>
    <w:rsid w:val="00EF0F9C"/>
    <w:rsid w:val="00EF2A6C"/>
    <w:rsid w:val="00EF3980"/>
    <w:rsid w:val="00F025D0"/>
    <w:rsid w:val="00F04865"/>
    <w:rsid w:val="00F16821"/>
    <w:rsid w:val="00F2304A"/>
    <w:rsid w:val="00F318CA"/>
    <w:rsid w:val="00F3628D"/>
    <w:rsid w:val="00F47348"/>
    <w:rsid w:val="00F571BB"/>
    <w:rsid w:val="00F630E7"/>
    <w:rsid w:val="00F76199"/>
    <w:rsid w:val="00F85001"/>
    <w:rsid w:val="00F95715"/>
    <w:rsid w:val="00F95AB2"/>
    <w:rsid w:val="00FD0EBD"/>
    <w:rsid w:val="00FD0F97"/>
    <w:rsid w:val="00FD222E"/>
    <w:rsid w:val="00FD280A"/>
    <w:rsid w:val="00FD38B5"/>
    <w:rsid w:val="00FE0926"/>
    <w:rsid w:val="00FF3BE4"/>
    <w:rsid w:val="00FF4B0C"/>
    <w:rsid w:val="01A03FDF"/>
    <w:rsid w:val="02B96E0A"/>
    <w:rsid w:val="03013A6B"/>
    <w:rsid w:val="03234A29"/>
    <w:rsid w:val="03EC461B"/>
    <w:rsid w:val="0444150C"/>
    <w:rsid w:val="04512A76"/>
    <w:rsid w:val="04D93D97"/>
    <w:rsid w:val="057E4980"/>
    <w:rsid w:val="05E40E57"/>
    <w:rsid w:val="060015E0"/>
    <w:rsid w:val="060550CD"/>
    <w:rsid w:val="063654B0"/>
    <w:rsid w:val="06AD0E24"/>
    <w:rsid w:val="06C027CF"/>
    <w:rsid w:val="07837045"/>
    <w:rsid w:val="0788350E"/>
    <w:rsid w:val="07C80EFB"/>
    <w:rsid w:val="08167AB0"/>
    <w:rsid w:val="082F7938"/>
    <w:rsid w:val="085E7324"/>
    <w:rsid w:val="08B6776B"/>
    <w:rsid w:val="08C07C32"/>
    <w:rsid w:val="095D3EFB"/>
    <w:rsid w:val="09DF3DE9"/>
    <w:rsid w:val="0A602E6F"/>
    <w:rsid w:val="0B26048F"/>
    <w:rsid w:val="0B506553"/>
    <w:rsid w:val="0BA239D2"/>
    <w:rsid w:val="0BC809DD"/>
    <w:rsid w:val="0BF76900"/>
    <w:rsid w:val="0C207D9C"/>
    <w:rsid w:val="0D043484"/>
    <w:rsid w:val="0D7D211F"/>
    <w:rsid w:val="0D972DBE"/>
    <w:rsid w:val="0DC601F4"/>
    <w:rsid w:val="0E0713C1"/>
    <w:rsid w:val="0E3104CE"/>
    <w:rsid w:val="0E600F12"/>
    <w:rsid w:val="0E9C5C20"/>
    <w:rsid w:val="0EA63A4C"/>
    <w:rsid w:val="0EB85565"/>
    <w:rsid w:val="0ED363B6"/>
    <w:rsid w:val="0F157B39"/>
    <w:rsid w:val="0F1B5DB5"/>
    <w:rsid w:val="0FDD60F2"/>
    <w:rsid w:val="102F3CCE"/>
    <w:rsid w:val="10315F56"/>
    <w:rsid w:val="106C5700"/>
    <w:rsid w:val="1096235A"/>
    <w:rsid w:val="10A515B5"/>
    <w:rsid w:val="11565921"/>
    <w:rsid w:val="11C12DEC"/>
    <w:rsid w:val="11C65298"/>
    <w:rsid w:val="11D44F9D"/>
    <w:rsid w:val="11D55014"/>
    <w:rsid w:val="11E441E7"/>
    <w:rsid w:val="11EC31BC"/>
    <w:rsid w:val="121F11E0"/>
    <w:rsid w:val="12294EB7"/>
    <w:rsid w:val="12B73A3D"/>
    <w:rsid w:val="130E43A5"/>
    <w:rsid w:val="135B6918"/>
    <w:rsid w:val="137C19AC"/>
    <w:rsid w:val="13A850DF"/>
    <w:rsid w:val="13B27742"/>
    <w:rsid w:val="14665D24"/>
    <w:rsid w:val="14771B21"/>
    <w:rsid w:val="14992140"/>
    <w:rsid w:val="14A9763A"/>
    <w:rsid w:val="14BE072B"/>
    <w:rsid w:val="14EA5476"/>
    <w:rsid w:val="14F94CC0"/>
    <w:rsid w:val="152E53A0"/>
    <w:rsid w:val="15344D9E"/>
    <w:rsid w:val="1565579E"/>
    <w:rsid w:val="15804C53"/>
    <w:rsid w:val="15A72013"/>
    <w:rsid w:val="16066CA6"/>
    <w:rsid w:val="16312EE1"/>
    <w:rsid w:val="164A0FF0"/>
    <w:rsid w:val="165B3DB5"/>
    <w:rsid w:val="16AA67D3"/>
    <w:rsid w:val="16D66B00"/>
    <w:rsid w:val="17251179"/>
    <w:rsid w:val="172C59D9"/>
    <w:rsid w:val="184A544A"/>
    <w:rsid w:val="186A3E6B"/>
    <w:rsid w:val="188317EA"/>
    <w:rsid w:val="19327334"/>
    <w:rsid w:val="198B178E"/>
    <w:rsid w:val="19BE1571"/>
    <w:rsid w:val="1A3D40F4"/>
    <w:rsid w:val="1A784C32"/>
    <w:rsid w:val="1AB6004B"/>
    <w:rsid w:val="1B057995"/>
    <w:rsid w:val="1B111912"/>
    <w:rsid w:val="1B50692F"/>
    <w:rsid w:val="1B8E61A2"/>
    <w:rsid w:val="1B9027E7"/>
    <w:rsid w:val="1BC5107D"/>
    <w:rsid w:val="1C15296E"/>
    <w:rsid w:val="1D024BAA"/>
    <w:rsid w:val="1D922002"/>
    <w:rsid w:val="1DC5393B"/>
    <w:rsid w:val="1DE23FBD"/>
    <w:rsid w:val="1E184472"/>
    <w:rsid w:val="1E340C41"/>
    <w:rsid w:val="2050509E"/>
    <w:rsid w:val="207E0350"/>
    <w:rsid w:val="209355C8"/>
    <w:rsid w:val="20A84656"/>
    <w:rsid w:val="20DE3B3D"/>
    <w:rsid w:val="220E3C4A"/>
    <w:rsid w:val="22B94743"/>
    <w:rsid w:val="2383152A"/>
    <w:rsid w:val="24020E6C"/>
    <w:rsid w:val="24737475"/>
    <w:rsid w:val="25141510"/>
    <w:rsid w:val="251E5897"/>
    <w:rsid w:val="252506D0"/>
    <w:rsid w:val="25B767C1"/>
    <w:rsid w:val="264D32D4"/>
    <w:rsid w:val="26FB5EF7"/>
    <w:rsid w:val="275E30C1"/>
    <w:rsid w:val="27B675A4"/>
    <w:rsid w:val="28245D57"/>
    <w:rsid w:val="282776E3"/>
    <w:rsid w:val="28367844"/>
    <w:rsid w:val="284811ED"/>
    <w:rsid w:val="28864807"/>
    <w:rsid w:val="291A3E46"/>
    <w:rsid w:val="292C5E1E"/>
    <w:rsid w:val="29A30B6F"/>
    <w:rsid w:val="29A9344C"/>
    <w:rsid w:val="2AD34249"/>
    <w:rsid w:val="2AD855C5"/>
    <w:rsid w:val="2B153458"/>
    <w:rsid w:val="2C002015"/>
    <w:rsid w:val="2C034711"/>
    <w:rsid w:val="2CAD22EA"/>
    <w:rsid w:val="2D4B5797"/>
    <w:rsid w:val="2DB612EE"/>
    <w:rsid w:val="2DE52B24"/>
    <w:rsid w:val="2E440832"/>
    <w:rsid w:val="2E8533EF"/>
    <w:rsid w:val="2E9E5E65"/>
    <w:rsid w:val="2F145DDD"/>
    <w:rsid w:val="3032397C"/>
    <w:rsid w:val="30A77D4F"/>
    <w:rsid w:val="30C775FD"/>
    <w:rsid w:val="30C83185"/>
    <w:rsid w:val="30F77FD8"/>
    <w:rsid w:val="3102072B"/>
    <w:rsid w:val="323C17A8"/>
    <w:rsid w:val="32A47F2C"/>
    <w:rsid w:val="32B25236"/>
    <w:rsid w:val="33FE4878"/>
    <w:rsid w:val="342B003D"/>
    <w:rsid w:val="345E71BA"/>
    <w:rsid w:val="35162ABE"/>
    <w:rsid w:val="35276AF5"/>
    <w:rsid w:val="35475275"/>
    <w:rsid w:val="358A3FFD"/>
    <w:rsid w:val="35E03BAB"/>
    <w:rsid w:val="35EF2342"/>
    <w:rsid w:val="364B4046"/>
    <w:rsid w:val="36633949"/>
    <w:rsid w:val="36F02872"/>
    <w:rsid w:val="37137CBB"/>
    <w:rsid w:val="379E0980"/>
    <w:rsid w:val="37AC660F"/>
    <w:rsid w:val="38204EBA"/>
    <w:rsid w:val="38360C42"/>
    <w:rsid w:val="3840261A"/>
    <w:rsid w:val="38E33344"/>
    <w:rsid w:val="39CB6D9C"/>
    <w:rsid w:val="3A080F52"/>
    <w:rsid w:val="3A3A3088"/>
    <w:rsid w:val="3A3C6CAC"/>
    <w:rsid w:val="3A4469EF"/>
    <w:rsid w:val="3A9574F2"/>
    <w:rsid w:val="3A9B38FF"/>
    <w:rsid w:val="3AA1725B"/>
    <w:rsid w:val="3ADE6821"/>
    <w:rsid w:val="3B1417AF"/>
    <w:rsid w:val="3B7F6D47"/>
    <w:rsid w:val="3BC362BF"/>
    <w:rsid w:val="3D597EE6"/>
    <w:rsid w:val="3D845624"/>
    <w:rsid w:val="3DAB05F6"/>
    <w:rsid w:val="3DD439EE"/>
    <w:rsid w:val="3E021D6A"/>
    <w:rsid w:val="3E6F76DB"/>
    <w:rsid w:val="3E7820C7"/>
    <w:rsid w:val="3EDA22B6"/>
    <w:rsid w:val="3EE72827"/>
    <w:rsid w:val="3F5C7261"/>
    <w:rsid w:val="3FD356A7"/>
    <w:rsid w:val="40B55F55"/>
    <w:rsid w:val="41AE52D3"/>
    <w:rsid w:val="41DC1897"/>
    <w:rsid w:val="42B97713"/>
    <w:rsid w:val="42CB5E3F"/>
    <w:rsid w:val="42F73E4F"/>
    <w:rsid w:val="43031C58"/>
    <w:rsid w:val="43BE6633"/>
    <w:rsid w:val="43D03C5C"/>
    <w:rsid w:val="44080D15"/>
    <w:rsid w:val="441A62F2"/>
    <w:rsid w:val="445B7F5A"/>
    <w:rsid w:val="44C129A8"/>
    <w:rsid w:val="45644953"/>
    <w:rsid w:val="46C447FC"/>
    <w:rsid w:val="475F1747"/>
    <w:rsid w:val="484F5668"/>
    <w:rsid w:val="48803450"/>
    <w:rsid w:val="48D85C61"/>
    <w:rsid w:val="48E06C2E"/>
    <w:rsid w:val="499E3952"/>
    <w:rsid w:val="49C50A1B"/>
    <w:rsid w:val="4A7726A2"/>
    <w:rsid w:val="4A9250BE"/>
    <w:rsid w:val="4A9B4885"/>
    <w:rsid w:val="4AC54F23"/>
    <w:rsid w:val="4B530EB0"/>
    <w:rsid w:val="4C605E82"/>
    <w:rsid w:val="4D1820E8"/>
    <w:rsid w:val="4D1B28BF"/>
    <w:rsid w:val="4DED6016"/>
    <w:rsid w:val="4E76447C"/>
    <w:rsid w:val="4EF61459"/>
    <w:rsid w:val="4F391364"/>
    <w:rsid w:val="4F5E4F11"/>
    <w:rsid w:val="4F666A3B"/>
    <w:rsid w:val="4F7A3DA5"/>
    <w:rsid w:val="4FFD0CAC"/>
    <w:rsid w:val="500B5CFF"/>
    <w:rsid w:val="50534599"/>
    <w:rsid w:val="5086327D"/>
    <w:rsid w:val="50AF2A30"/>
    <w:rsid w:val="50B07BBD"/>
    <w:rsid w:val="50B72F0C"/>
    <w:rsid w:val="50C01B7C"/>
    <w:rsid w:val="50DC1FA3"/>
    <w:rsid w:val="511709AC"/>
    <w:rsid w:val="512A2B8A"/>
    <w:rsid w:val="518B7B19"/>
    <w:rsid w:val="51924BB8"/>
    <w:rsid w:val="51AE7C90"/>
    <w:rsid w:val="51D76BEA"/>
    <w:rsid w:val="51DE7BC4"/>
    <w:rsid w:val="52790A2D"/>
    <w:rsid w:val="528079D5"/>
    <w:rsid w:val="529E766E"/>
    <w:rsid w:val="52E2280E"/>
    <w:rsid w:val="561F3061"/>
    <w:rsid w:val="56A7583B"/>
    <w:rsid w:val="56CE6CB4"/>
    <w:rsid w:val="57C87C8F"/>
    <w:rsid w:val="58D047C6"/>
    <w:rsid w:val="59165887"/>
    <w:rsid w:val="59454461"/>
    <w:rsid w:val="59685E40"/>
    <w:rsid w:val="5A034979"/>
    <w:rsid w:val="5C4E0D12"/>
    <w:rsid w:val="5C7942E2"/>
    <w:rsid w:val="5C9D4A25"/>
    <w:rsid w:val="5CAE4D40"/>
    <w:rsid w:val="5D0C058A"/>
    <w:rsid w:val="5D110D95"/>
    <w:rsid w:val="5D15073A"/>
    <w:rsid w:val="5DC01CC1"/>
    <w:rsid w:val="5E250B4A"/>
    <w:rsid w:val="5E85407C"/>
    <w:rsid w:val="5EE11098"/>
    <w:rsid w:val="6032439B"/>
    <w:rsid w:val="60B371C8"/>
    <w:rsid w:val="611B2D01"/>
    <w:rsid w:val="612F7665"/>
    <w:rsid w:val="614037B5"/>
    <w:rsid w:val="619B4EAC"/>
    <w:rsid w:val="63512C81"/>
    <w:rsid w:val="642F1950"/>
    <w:rsid w:val="644A52A5"/>
    <w:rsid w:val="645D0F57"/>
    <w:rsid w:val="64655610"/>
    <w:rsid w:val="64BC6CDC"/>
    <w:rsid w:val="66ED7197"/>
    <w:rsid w:val="673A5E8B"/>
    <w:rsid w:val="67763715"/>
    <w:rsid w:val="67A35C68"/>
    <w:rsid w:val="67ED1FBF"/>
    <w:rsid w:val="689D444A"/>
    <w:rsid w:val="68A4513D"/>
    <w:rsid w:val="68C0143B"/>
    <w:rsid w:val="69A33151"/>
    <w:rsid w:val="69EF2F69"/>
    <w:rsid w:val="6ABC29F7"/>
    <w:rsid w:val="6B6241AC"/>
    <w:rsid w:val="6B867C09"/>
    <w:rsid w:val="6C2E464F"/>
    <w:rsid w:val="6C4D58B9"/>
    <w:rsid w:val="6CD617D5"/>
    <w:rsid w:val="6D485F93"/>
    <w:rsid w:val="70071B1F"/>
    <w:rsid w:val="71BF05E3"/>
    <w:rsid w:val="71FA1482"/>
    <w:rsid w:val="724B6EB1"/>
    <w:rsid w:val="72560E41"/>
    <w:rsid w:val="726631BE"/>
    <w:rsid w:val="72C74D55"/>
    <w:rsid w:val="72E0020D"/>
    <w:rsid w:val="72E54646"/>
    <w:rsid w:val="732654A0"/>
    <w:rsid w:val="74E1460A"/>
    <w:rsid w:val="74EB7E02"/>
    <w:rsid w:val="75366F6A"/>
    <w:rsid w:val="755F5D0A"/>
    <w:rsid w:val="76A42F1B"/>
    <w:rsid w:val="77387721"/>
    <w:rsid w:val="773F711B"/>
    <w:rsid w:val="782F634B"/>
    <w:rsid w:val="78872A56"/>
    <w:rsid w:val="78AB2A67"/>
    <w:rsid w:val="798C05A9"/>
    <w:rsid w:val="7A4838DE"/>
    <w:rsid w:val="7AA00F4B"/>
    <w:rsid w:val="7AA20749"/>
    <w:rsid w:val="7B1D6365"/>
    <w:rsid w:val="7B3B0709"/>
    <w:rsid w:val="7B8749B3"/>
    <w:rsid w:val="7BA62783"/>
    <w:rsid w:val="7C1101AD"/>
    <w:rsid w:val="7C39264A"/>
    <w:rsid w:val="7CB955D2"/>
    <w:rsid w:val="7CF74ACB"/>
    <w:rsid w:val="7D4C0664"/>
    <w:rsid w:val="7D4E2361"/>
    <w:rsid w:val="7DC13B29"/>
    <w:rsid w:val="7E2A206A"/>
    <w:rsid w:val="7E507FAC"/>
    <w:rsid w:val="7ED90741"/>
    <w:rsid w:val="7EE736CD"/>
    <w:rsid w:val="7F05196D"/>
    <w:rsid w:val="7F6759FE"/>
    <w:rsid w:val="7FE52B0D"/>
    <w:rsid w:val="7FF601F0"/>
    <w:rsid w:val="7FFE31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555555"/>
      <w:sz w:val="19"/>
      <w:szCs w:val="19"/>
      <w:u w:val="none"/>
    </w:rPr>
  </w:style>
  <w:style w:type="character" w:styleId="10">
    <w:name w:val="Hyperlink"/>
    <w:basedOn w:val="8"/>
    <w:semiHidden/>
    <w:unhideWhenUsed/>
    <w:qFormat/>
    <w:uiPriority w:val="99"/>
    <w:rPr>
      <w:color w:val="555555"/>
      <w:sz w:val="19"/>
      <w:szCs w:val="19"/>
      <w:u w:val="none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日期 Char"/>
    <w:basedOn w:val="8"/>
    <w:link w:val="3"/>
    <w:semiHidden/>
    <w:qFormat/>
    <w:uiPriority w:val="99"/>
    <w:rPr>
      <w:kern w:val="2"/>
      <w:sz w:val="21"/>
      <w:szCs w:val="22"/>
    </w:rPr>
  </w:style>
  <w:style w:type="character" w:customStyle="1" w:styleId="15">
    <w:name w:val="xll_current"/>
    <w:basedOn w:val="8"/>
    <w:qFormat/>
    <w:uiPriority w:val="0"/>
    <w:rPr>
      <w:color w:val="FFFFFF"/>
      <w:sz w:val="19"/>
      <w:szCs w:val="19"/>
      <w:shd w:val="clear" w:color="auto" w:fill="66ADE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37087D-8DF5-48AF-A44E-2ADACD626A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34</Pages>
  <Words>15113</Words>
  <Characters>17973</Characters>
  <Lines>3</Lines>
  <Paragraphs>1</Paragraphs>
  <TotalTime>1</TotalTime>
  <ScaleCrop>false</ScaleCrop>
  <LinksUpToDate>false</LinksUpToDate>
  <CharactersWithSpaces>18554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2017-05-16T02:34:00Z</dcterms:created>
  <dc:creator>微软用户</dc:creator>
  <cp:lastModifiedBy>李晓翠</cp:lastModifiedBy>
  <cp:lastPrinted>2023-03-23T01:18:00Z</cp:lastPrinted>
  <dcterms:modified xsi:type="dcterms:W3CDTF">2023-08-28T02:30:19Z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EF99141A385D4A45B155D133A09CA456</vt:lpwstr>
  </property>
</Properties>
</file>