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r>
        <w:rPr>
          <w:rFonts w:hint="eastAsia"/>
          <w:lang w:eastAsia="zh-CN"/>
        </w:rPr>
        <w:t>饼干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饼干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铝的残留量(干样品,以Al计)。</w:t>
      </w:r>
    </w:p>
    <w:p>
      <w:pPr>
        <w:pStyle w:val="2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、餐饮食品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食品添加剂使用标准》，GB 14934-2016《食品安全国家标准 消毒餐(饮)具》，整顿办函[2011]1号《食品中可能违法添加的非食用物质和易滥用的食品添加剂品种名单(第五批)》。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餐饮食品的检验项目包括那可丁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可待因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罂粟碱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吗啡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阴离子合成洗涤剂(以十二烷基苯磺酸钠计)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甜蜜素(以环己基氨基磺酸计)。</w:t>
      </w:r>
    </w:p>
    <w:p>
      <w:pPr>
        <w:pStyle w:val="2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eastAsia="zh-CN"/>
        </w:rPr>
        <w:t>茶叶及相关</w:t>
      </w:r>
      <w:r>
        <w:rPr>
          <w:rFonts w:hint="eastAsia"/>
        </w:rPr>
        <w:t>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2763-2021《食品安全国家标准 食品中农药最大残留限量》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茶叶及相关制品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吡虫啉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乙酰甲胺磷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克百威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水胺硫磷。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eastAsia="zh-CN"/>
        </w:rPr>
        <w:t>炒货食品及坚果制品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2761-2017《食品安全国家标准 食品中真菌毒素限量》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19300-2014《食品安全国家标准 坚果与籽类食品》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酸价(以脂肪计)(KOH)。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eastAsia="zh-CN"/>
        </w:rPr>
        <w:t>蛋制品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2749-2015《食品安全国家标准 蛋与蛋制品》。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蛋制品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的检验项目包括商业无菌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</w:t>
      </w:r>
      <w:r>
        <w:rPr>
          <w:rFonts w:hint="eastAsia"/>
          <w:lang w:eastAsia="zh-CN"/>
        </w:rPr>
        <w:t>淀粉及淀粉制品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2761-2017《食品安全国家标准 食品中真菌毒素限量》。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淀粉及淀粉制品的检验项目包括铝的残留量(干样品,以Al计)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eastAsia="zh-CN"/>
        </w:rPr>
        <w:t>豆制品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豆制品的检验项目包括铝的残留量(干样品,以Al计)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八</w:t>
      </w:r>
      <w:r>
        <w:rPr>
          <w:rFonts w:hint="eastAsia"/>
        </w:rPr>
        <w:t>、</w:t>
      </w:r>
      <w:r>
        <w:rPr>
          <w:rFonts w:hint="eastAsia"/>
          <w:lang w:eastAsia="zh-CN"/>
        </w:rPr>
        <w:t>方便食品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食品添加剂使用标准》，GB 17400-2015《食品安全国家标准 方便面》，产品明示标准和质量要求。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方便食品的检验项目包括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水分、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九</w:t>
      </w:r>
      <w:r>
        <w:rPr>
          <w:rFonts w:hint="eastAsia"/>
        </w:rPr>
        <w:t>、</w:t>
      </w:r>
      <w:r>
        <w:rPr>
          <w:rFonts w:hint="eastAsia"/>
          <w:lang w:eastAsia="zh-CN"/>
        </w:rPr>
        <w:t>罐头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2761-2017《食品安全国家标准 食品中真菌毒素限量》，GB 2760-2014《食品安全国家标准 食品添加剂使用标准》。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罐头的检验项目包括黄曲霉毒素B₁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十</w:t>
      </w:r>
      <w:r>
        <w:rPr>
          <w:rFonts w:hint="eastAsia"/>
        </w:rPr>
        <w:t>、</w:t>
      </w:r>
      <w:r>
        <w:rPr>
          <w:rFonts w:hint="eastAsia"/>
          <w:lang w:eastAsia="zh-CN"/>
        </w:rPr>
        <w:t>酒类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食品中污染物限量》，GB 2760-2014《食品安全国家标准 食品添加剂使用标准》，GB 2757-2012《食品安全国家标准 蒸馏酒及其配制酒》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，GB/T 10781.1-2021《白酒质量要求 第1部分:浓香型白酒》，GB 2758-2012《食品安全国家标准 发酵酒及其配制酒》，产品明示标准和质量要求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酒类的检验项目包括甲醛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酒精度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甲醇(按100%酒精度折算)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氰化物(以HCN计)(按100%酒精度折算)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苯甲酸及其钠盐(以苯甲酸计)。</w:t>
      </w:r>
    </w:p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十一</w:t>
      </w:r>
      <w:r>
        <w:rPr>
          <w:rFonts w:hint="eastAsia"/>
        </w:rPr>
        <w:t>、</w:t>
      </w:r>
      <w:r>
        <w:rPr>
          <w:rFonts w:hint="eastAsia"/>
          <w:lang w:eastAsia="zh-CN"/>
        </w:rPr>
        <w:t>食用农产品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-20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《食品安全国家标准 食品中农药最大残留限量》。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食用农产品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的检验项目包括噻虫胺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乙酰甲胺磷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氧乐果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噻虫嗪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甲拌磷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毒死蜱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敌敌畏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吡虫啉。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OGYyZTc3MDFjNWI0YTk5NTMzYjFiZGE2YzRlOGMifQ=="/>
  </w:docVars>
  <w:rsids>
    <w:rsidRoot w:val="687F61AF"/>
    <w:rsid w:val="00147F86"/>
    <w:rsid w:val="001660B1"/>
    <w:rsid w:val="00201746"/>
    <w:rsid w:val="00235EF3"/>
    <w:rsid w:val="00235F00"/>
    <w:rsid w:val="00260966"/>
    <w:rsid w:val="00271DBE"/>
    <w:rsid w:val="002A26D4"/>
    <w:rsid w:val="004323E3"/>
    <w:rsid w:val="004D07DB"/>
    <w:rsid w:val="005F039E"/>
    <w:rsid w:val="009F42C4"/>
    <w:rsid w:val="00A65D75"/>
    <w:rsid w:val="00AF3FA8"/>
    <w:rsid w:val="00AF7A58"/>
    <w:rsid w:val="00BB2BF8"/>
    <w:rsid w:val="00BF6FE1"/>
    <w:rsid w:val="00CA6494"/>
    <w:rsid w:val="00E77E07"/>
    <w:rsid w:val="00F40707"/>
    <w:rsid w:val="012C383A"/>
    <w:rsid w:val="013A4588"/>
    <w:rsid w:val="01517CB9"/>
    <w:rsid w:val="01FB0E33"/>
    <w:rsid w:val="021D2A85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2DB7D35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AF26A01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4B119E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061C9"/>
    <w:rsid w:val="36EF7101"/>
    <w:rsid w:val="371F3DE4"/>
    <w:rsid w:val="37420A8B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66811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4F3F85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5E64B9"/>
    <w:rsid w:val="556537E3"/>
    <w:rsid w:val="556F6B09"/>
    <w:rsid w:val="55FF00FF"/>
    <w:rsid w:val="562431B2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6927E9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1F15F8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5D7AC7"/>
    <w:rsid w:val="7469346D"/>
    <w:rsid w:val="746A758B"/>
    <w:rsid w:val="748E002A"/>
    <w:rsid w:val="74D94926"/>
    <w:rsid w:val="74E120FE"/>
    <w:rsid w:val="74F34BAE"/>
    <w:rsid w:val="74FB047A"/>
    <w:rsid w:val="7530600F"/>
    <w:rsid w:val="753D60B8"/>
    <w:rsid w:val="75925AE0"/>
    <w:rsid w:val="759C4277"/>
    <w:rsid w:val="75E12BAC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53174"/>
    <w:rsid w:val="79467D63"/>
    <w:rsid w:val="79800DA8"/>
    <w:rsid w:val="798571C5"/>
    <w:rsid w:val="79925605"/>
    <w:rsid w:val="79B17B87"/>
    <w:rsid w:val="79FF3378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1C2865"/>
    <w:rsid w:val="7E3A63DB"/>
    <w:rsid w:val="7E754EED"/>
    <w:rsid w:val="7EB2786B"/>
    <w:rsid w:val="7EE35317"/>
    <w:rsid w:val="7EFA0907"/>
    <w:rsid w:val="7F0D565A"/>
    <w:rsid w:val="7F2E2B2B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2702</Words>
  <Characters>3128</Characters>
  <Lines>19</Lines>
  <Paragraphs>5</Paragraphs>
  <TotalTime>104</TotalTime>
  <ScaleCrop>false</ScaleCrop>
  <LinksUpToDate>false</LinksUpToDate>
  <CharactersWithSpaces>3205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Administrator</cp:lastModifiedBy>
  <dcterms:modified xsi:type="dcterms:W3CDTF">2023-08-15T09:07:17Z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961BE9A45AB1440084B51677A460E5C4</vt:lpwstr>
  </property>
</Properties>
</file>