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bCs/>
          <w:sz w:val="32"/>
          <w:szCs w:val="32"/>
        </w:rPr>
      </w:pPr>
      <w:r>
        <w:rPr>
          <w:rFonts w:hint="default" w:ascii="黑体" w:hAnsi="宋体" w:eastAsia="黑体"/>
          <w:b/>
          <w:bCs/>
          <w:sz w:val="32"/>
          <w:szCs w:val="32"/>
          <w:lang w:val="en"/>
        </w:rPr>
        <w:t>上海</w:t>
      </w:r>
      <w:r>
        <w:rPr>
          <w:rFonts w:hint="eastAsia" w:ascii="黑体" w:hAnsi="宋体" w:eastAsia="黑体"/>
          <w:b/>
          <w:bCs/>
          <w:sz w:val="32"/>
          <w:szCs w:val="32"/>
        </w:rPr>
        <w:t>市市场监管局发布皮革鞋靴监督抽查情况</w:t>
      </w:r>
    </w:p>
    <w:p>
      <w:pPr>
        <w:ind w:firstLine="600" w:firstLineChars="200"/>
        <w:rPr>
          <w:rFonts w:eastAsia="仿宋_GB2312"/>
          <w:sz w:val="30"/>
        </w:rPr>
      </w:pPr>
    </w:p>
    <w:p>
      <w:pPr>
        <w:adjustRightInd w:val="0"/>
        <w:snapToGrid w:val="0"/>
        <w:spacing w:line="312" w:lineRule="auto"/>
        <w:ind w:right="-189" w:rightChars="-90" w:firstLine="600" w:firstLineChars="200"/>
        <w:rPr>
          <w:rFonts w:hint="eastAsia" w:ascii="仿宋_GB2312" w:eastAsia="仿宋_GB2312"/>
          <w:bCs/>
          <w:sz w:val="30"/>
        </w:rPr>
      </w:pPr>
      <w:r>
        <w:rPr>
          <w:rFonts w:hint="eastAsia" w:ascii="仿宋_GB2312" w:eastAsia="仿宋_GB2312"/>
          <w:bCs/>
          <w:sz w:val="30"/>
        </w:rPr>
        <w:t>针对消费者投诉、举报集中及质量问题较多的产品，近期，</w:t>
      </w:r>
      <w:r>
        <w:rPr>
          <w:rFonts w:hint="eastAsia" w:ascii="仿宋_GB2312" w:eastAsia="仿宋_GB2312"/>
          <w:bCs/>
          <w:sz w:val="30"/>
          <w:lang w:eastAsia="zh-CN"/>
        </w:rPr>
        <w:t>上海</w:t>
      </w:r>
      <w:r>
        <w:rPr>
          <w:rFonts w:hint="eastAsia" w:ascii="仿宋_GB2312" w:eastAsia="仿宋_GB2312"/>
          <w:bCs/>
          <w:sz w:val="30"/>
        </w:rPr>
        <w:t>市市场监管局集中组织力量对杨浦、黄浦、徐汇、闵行、青浦</w:t>
      </w:r>
      <w:r>
        <w:rPr>
          <w:rFonts w:hint="default" w:ascii="仿宋_GB2312" w:eastAsia="仿宋_GB2312"/>
          <w:bCs/>
          <w:sz w:val="30"/>
          <w:lang w:val="en"/>
        </w:rPr>
        <w:t>5</w:t>
      </w:r>
      <w:r>
        <w:rPr>
          <w:rFonts w:hint="eastAsia" w:ascii="仿宋_GB2312" w:eastAsia="仿宋_GB2312"/>
          <w:bCs/>
          <w:sz w:val="30"/>
          <w:lang w:val="en" w:eastAsia="zh-CN"/>
        </w:rPr>
        <w:t>个区域</w:t>
      </w:r>
      <w:r>
        <w:rPr>
          <w:rFonts w:hint="eastAsia" w:ascii="仿宋_GB2312" w:eastAsia="仿宋_GB2312"/>
          <w:bCs/>
          <w:sz w:val="30"/>
        </w:rPr>
        <w:t>7家企业销售的38个品牌40批次皮革鞋靴进行了监督抽查。经检测，有4批次不合格，不合格检出率为10%，检测项目涉及帮底剥离强度、感官质量、鞋帮拉出强度、外底耐磨性能、鞋跟结合力、成型底鞋跟硬度、衬里和内垫材料的耐摩擦色牢度、勾心、可分解有害芳香胺染料、游离或可部分水解的甲醛</w:t>
      </w:r>
      <w:r>
        <w:rPr>
          <w:rFonts w:hint="eastAsia" w:ascii="仿宋_GB2312" w:eastAsia="仿宋_GB2312"/>
          <w:bCs/>
          <w:sz w:val="30"/>
          <w:lang w:eastAsia="zh-CN"/>
        </w:rPr>
        <w:t>等</w:t>
      </w:r>
      <w:r>
        <w:rPr>
          <w:rFonts w:hint="eastAsia" w:ascii="仿宋_GB2312" w:eastAsia="仿宋_GB2312"/>
          <w:bCs/>
          <w:sz w:val="30"/>
        </w:rPr>
        <w:t>12大类。</w:t>
      </w:r>
      <w:r>
        <w:rPr>
          <w:rFonts w:hint="eastAsia" w:ascii="仿宋_GB2312" w:eastAsia="仿宋_GB2312"/>
          <w:bCs/>
          <w:sz w:val="30"/>
          <w:lang w:eastAsia="zh-CN"/>
        </w:rPr>
        <w:t>本次抽检</w:t>
      </w:r>
      <w:r>
        <w:rPr>
          <w:rFonts w:hint="eastAsia" w:ascii="仿宋_GB2312" w:eastAsia="仿宋_GB2312"/>
          <w:bCs/>
          <w:sz w:val="30"/>
        </w:rPr>
        <w:t>不合格项目主要是帮底剥离强度</w:t>
      </w:r>
      <w:r>
        <w:rPr>
          <w:rFonts w:hint="eastAsia" w:ascii="仿宋_GB2312" w:eastAsia="仿宋_GB2312"/>
          <w:bCs/>
          <w:sz w:val="30"/>
          <w:lang w:eastAsia="zh-CN"/>
        </w:rPr>
        <w:t>、</w:t>
      </w:r>
      <w:r>
        <w:rPr>
          <w:rFonts w:hint="eastAsia" w:ascii="仿宋_GB2312" w:eastAsia="仿宋_GB2312"/>
          <w:bCs/>
          <w:sz w:val="30"/>
        </w:rPr>
        <w:t>耐折性能2项。</w:t>
      </w:r>
    </w:p>
    <w:p>
      <w:pPr>
        <w:adjustRightInd w:val="0"/>
        <w:snapToGrid w:val="0"/>
        <w:spacing w:line="312" w:lineRule="auto"/>
        <w:ind w:right="-189" w:rightChars="-90" w:firstLine="600" w:firstLineChars="200"/>
        <w:rPr>
          <w:rFonts w:hint="eastAsia" w:ascii="仿宋_GB2312" w:eastAsia="仿宋_GB2312"/>
          <w:bCs/>
          <w:sz w:val="30"/>
        </w:rPr>
      </w:pPr>
      <w:r>
        <w:rPr>
          <w:rFonts w:hint="eastAsia" w:ascii="仿宋_GB2312" w:eastAsia="仿宋_GB2312"/>
          <w:bCs/>
          <w:sz w:val="30"/>
        </w:rPr>
        <w:t>一是帮底剥离强度不合格，有3批次。如上海国际时尚中心园区管理有限公司在上海国际时尚中心销售的标称由胜道（扬州）体育用品开发有限公司生产（或供货）的“</w:t>
      </w:r>
      <w:r>
        <w:rPr>
          <w:rFonts w:hint="eastAsia" w:ascii="仿宋_GB2312" w:eastAsia="仿宋_GB2312"/>
          <w:bCs/>
          <w:sz w:val="30"/>
        </w:rPr>
        <w:drawing>
          <wp:inline distT="0" distB="0" distL="0" distR="0">
            <wp:extent cx="1263015" cy="174625"/>
            <wp:effectExtent l="0" t="0" r="0" b="0"/>
            <wp:docPr id="7202"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202" name="图片 7"/>
                    <pic:cNvPicPr>
                      <a:picLocks noChangeAspect="true" noChangeArrowheads="true"/>
                    </pic:cNvPicPr>
                  </pic:nvPicPr>
                  <pic:blipFill>
                    <a:blip r:embed="rId4">
                      <a:extLst>
                        <a:ext uri="{28A0092B-C50C-407E-A947-70E740481C1C}">
                          <a14:useLocalDpi xmlns:a14="http://schemas.microsoft.com/office/drawing/2010/main" val="false"/>
                        </a:ext>
                      </a:extLst>
                    </a:blip>
                    <a:stretch>
                      <a:fillRect/>
                    </a:stretch>
                  </pic:blipFill>
                  <pic:spPr>
                    <a:xfrm>
                      <a:off x="0" y="0"/>
                      <a:ext cx="1276146" cy="176423"/>
                    </a:xfrm>
                    <a:prstGeom prst="rect">
                      <a:avLst/>
                    </a:prstGeom>
                    <a:noFill/>
                    <a:ln>
                      <a:noFill/>
                    </a:ln>
                  </pic:spPr>
                </pic:pic>
              </a:graphicData>
            </a:graphic>
          </wp:inline>
        </w:drawing>
      </w:r>
      <w:r>
        <w:rPr>
          <w:rFonts w:hint="eastAsia" w:ascii="仿宋_GB2312" w:eastAsia="仿宋_GB2312"/>
          <w:bCs/>
          <w:sz w:val="30"/>
        </w:rPr>
        <w:t xml:space="preserve"> ”牌女装皮鞋（型号规格：CH4576M/235mm(2)），帮底剥离强度实测</w:t>
      </w:r>
      <w:r>
        <w:rPr>
          <w:rFonts w:hint="eastAsia" w:ascii="仿宋_GB2312" w:eastAsia="仿宋_GB2312"/>
          <w:bCs/>
          <w:sz w:val="30"/>
          <w:lang w:eastAsia="zh-CN"/>
        </w:rPr>
        <w:t>：</w:t>
      </w:r>
      <w:r>
        <w:rPr>
          <w:rFonts w:hint="eastAsia" w:ascii="仿宋_GB2312" w:eastAsia="仿宋_GB2312"/>
          <w:bCs/>
          <w:sz w:val="30"/>
        </w:rPr>
        <w:t>左脚36(N/cm)</w:t>
      </w:r>
      <w:r>
        <w:rPr>
          <w:rFonts w:hint="eastAsia" w:ascii="仿宋_GB2312" w:eastAsia="仿宋_GB2312"/>
          <w:bCs/>
          <w:sz w:val="30"/>
          <w:lang w:eastAsia="zh-CN"/>
        </w:rPr>
        <w:t>、</w:t>
      </w:r>
      <w:r>
        <w:rPr>
          <w:rFonts w:hint="eastAsia" w:ascii="仿宋_GB2312" w:eastAsia="仿宋_GB2312"/>
          <w:bCs/>
          <w:sz w:val="30"/>
        </w:rPr>
        <w:t>右脚33（N/cm）（标准值</w:t>
      </w:r>
      <w:r>
        <w:rPr>
          <w:rFonts w:hint="eastAsia" w:ascii="仿宋_GB2312" w:eastAsia="仿宋_GB2312"/>
          <w:bCs/>
          <w:sz w:val="30"/>
          <w:lang w:eastAsia="zh-CN"/>
        </w:rPr>
        <w:t>均</w:t>
      </w:r>
      <w:r>
        <w:rPr>
          <w:rFonts w:hint="eastAsia" w:ascii="仿宋_GB2312" w:eastAsia="仿宋_GB2312"/>
          <w:bCs/>
          <w:sz w:val="30"/>
        </w:rPr>
        <w:t>应≥40N/cm）</w:t>
      </w:r>
      <w:r>
        <w:rPr>
          <w:rFonts w:hint="eastAsia" w:ascii="仿宋_GB2312" w:eastAsia="仿宋_GB2312"/>
          <w:bCs/>
          <w:sz w:val="30"/>
          <w:lang w:eastAsia="zh-CN"/>
        </w:rPr>
        <w:t>，</w:t>
      </w:r>
      <w:r>
        <w:rPr>
          <w:rFonts w:hint="eastAsia" w:ascii="仿宋_GB2312" w:eastAsia="仿宋_GB2312"/>
          <w:bCs/>
          <w:sz w:val="30"/>
        </w:rPr>
        <w:t>与标准要求不符。帮底剥离强度测试鞋帮与鞋底的粘着牢度。该指标不合格</w:t>
      </w:r>
      <w:r>
        <w:rPr>
          <w:rFonts w:hint="eastAsia" w:ascii="仿宋_GB2312" w:eastAsia="仿宋_GB2312"/>
          <w:bCs/>
          <w:sz w:val="30"/>
          <w:lang w:eastAsia="zh-CN"/>
        </w:rPr>
        <w:t>，</w:t>
      </w:r>
      <w:r>
        <w:rPr>
          <w:rFonts w:hint="eastAsia" w:ascii="仿宋_GB2312" w:eastAsia="仿宋_GB2312"/>
          <w:bCs/>
          <w:sz w:val="30"/>
        </w:rPr>
        <w:t>鞋子穿着过程中</w:t>
      </w:r>
      <w:r>
        <w:rPr>
          <w:rFonts w:hint="eastAsia" w:ascii="仿宋_GB2312" w:eastAsia="仿宋_GB2312"/>
          <w:bCs/>
          <w:sz w:val="30"/>
          <w:lang w:eastAsia="zh-CN"/>
        </w:rPr>
        <w:t>，</w:t>
      </w:r>
      <w:r>
        <w:rPr>
          <w:rFonts w:hint="eastAsia" w:ascii="仿宋_GB2312" w:eastAsia="仿宋_GB2312"/>
          <w:bCs/>
          <w:sz w:val="30"/>
        </w:rPr>
        <w:t>子口部位</w:t>
      </w:r>
      <w:r>
        <w:rPr>
          <w:rFonts w:hint="eastAsia" w:ascii="仿宋_GB2312" w:eastAsia="仿宋_GB2312"/>
          <w:bCs/>
          <w:sz w:val="30"/>
          <w:lang w:eastAsia="zh-CN"/>
        </w:rPr>
        <w:t>容易</w:t>
      </w:r>
      <w:r>
        <w:rPr>
          <w:rFonts w:hint="eastAsia" w:ascii="仿宋_GB2312" w:eastAsia="仿宋_GB2312"/>
          <w:bCs/>
          <w:sz w:val="30"/>
        </w:rPr>
        <w:t>开口开胶，导致帮面与鞋底分离，严重影响穿着。</w:t>
      </w:r>
    </w:p>
    <w:p>
      <w:pPr>
        <w:adjustRightInd w:val="0"/>
        <w:snapToGrid w:val="0"/>
        <w:spacing w:line="312" w:lineRule="auto"/>
        <w:ind w:right="-189" w:rightChars="-90" w:firstLine="600" w:firstLineChars="200"/>
        <w:rPr>
          <w:rFonts w:hint="eastAsia" w:ascii="仿宋_GB2312" w:eastAsia="仿宋_GB2312"/>
          <w:bCs/>
          <w:sz w:val="30"/>
        </w:rPr>
      </w:pPr>
      <w:r>
        <w:rPr>
          <w:rFonts w:hint="eastAsia" w:ascii="仿宋_GB2312" w:eastAsia="仿宋_GB2312"/>
          <w:bCs/>
          <w:sz w:val="30"/>
        </w:rPr>
        <w:t>二是耐折性能不合格，有2批次。如上海太平洋百货有限公司在太平洋百货销售的标称由浙江卓诗尼鞋业有限公司生产（或供货）的“</w:t>
      </w:r>
      <w:r>
        <w:rPr>
          <w:rFonts w:hint="eastAsia" w:ascii="仿宋_GB2312" w:eastAsia="仿宋_GB2312"/>
          <w:bCs/>
          <w:sz w:val="30"/>
        </w:rPr>
        <w:drawing>
          <wp:inline distT="0" distB="0" distL="0" distR="0">
            <wp:extent cx="585470" cy="229870"/>
            <wp:effectExtent l="0" t="0" r="0" b="0"/>
            <wp:docPr id="7204"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204" name="图片 11"/>
                    <pic:cNvPicPr>
                      <a:picLocks noChangeAspect="true" noChangeArrowheads="true"/>
                    </pic:cNvPicPr>
                  </pic:nvPicPr>
                  <pic:blipFill>
                    <a:blip r:embed="rId5" cstate="print">
                      <a:extLst>
                        <a:ext uri="{28A0092B-C50C-407E-A947-70E740481C1C}">
                          <a14:useLocalDpi xmlns:a14="http://schemas.microsoft.com/office/drawing/2010/main" val="false"/>
                        </a:ext>
                      </a:extLst>
                    </a:blip>
                    <a:stretch>
                      <a:fillRect/>
                    </a:stretch>
                  </pic:blipFill>
                  <pic:spPr>
                    <a:xfrm>
                      <a:off x="0" y="0"/>
                      <a:ext cx="585783" cy="229974"/>
                    </a:xfrm>
                    <a:prstGeom prst="rect">
                      <a:avLst/>
                    </a:prstGeom>
                    <a:noFill/>
                    <a:ln>
                      <a:noFill/>
                    </a:ln>
                  </pic:spPr>
                </pic:pic>
              </a:graphicData>
            </a:graphic>
          </wp:inline>
        </w:drawing>
      </w:r>
      <w:r>
        <w:rPr>
          <w:rFonts w:hint="eastAsia" w:ascii="仿宋_GB2312" w:eastAsia="仿宋_GB2312"/>
          <w:bCs/>
          <w:sz w:val="30"/>
        </w:rPr>
        <w:t>”牌女鞋</w:t>
      </w:r>
      <w:r>
        <w:rPr>
          <w:rFonts w:hint="eastAsia" w:ascii="仿宋_GB2312" w:eastAsia="仿宋_GB2312"/>
          <w:bCs/>
          <w:sz w:val="30"/>
        </w:rPr>
        <w:tab/>
      </w:r>
      <w:r>
        <w:rPr>
          <w:rFonts w:hint="eastAsia" w:ascii="仿宋_GB2312" w:eastAsia="仿宋_GB2312"/>
          <w:bCs/>
          <w:sz w:val="30"/>
        </w:rPr>
        <w:t>（型号规格：262D22483B8/240mm)，耐折性能实测</w:t>
      </w:r>
      <w:r>
        <w:rPr>
          <w:rFonts w:hint="eastAsia" w:ascii="仿宋_GB2312" w:eastAsia="仿宋_GB2312"/>
          <w:bCs/>
          <w:sz w:val="30"/>
          <w:lang w:eastAsia="zh-CN"/>
        </w:rPr>
        <w:t>：</w:t>
      </w:r>
      <w:r>
        <w:rPr>
          <w:rFonts w:hint="eastAsia" w:ascii="仿宋_GB2312" w:eastAsia="仿宋_GB2312"/>
          <w:bCs/>
          <w:sz w:val="30"/>
        </w:rPr>
        <w:t>左脚折后内侧帮底开胶9.1mm</w:t>
      </w:r>
      <w:r>
        <w:rPr>
          <w:rFonts w:hint="eastAsia" w:ascii="仿宋_GB2312" w:eastAsia="仿宋_GB2312"/>
          <w:bCs/>
          <w:sz w:val="30"/>
          <w:lang w:eastAsia="zh-CN"/>
        </w:rPr>
        <w:t>、</w:t>
      </w:r>
      <w:r>
        <w:rPr>
          <w:rFonts w:hint="eastAsia" w:ascii="仿宋_GB2312" w:eastAsia="仿宋_GB2312"/>
          <w:bCs/>
          <w:sz w:val="30"/>
        </w:rPr>
        <w:t>右脚折后外侧帮底开胶9.0mm（标准要求折后不应出现帮面裂浆、裂面，底墙、帮底或鞋底开胶长度不应大于5.0mm），与标准要求不符。耐折性能是鞋类产品穿着寿命的综合质量指标</w:t>
      </w:r>
      <w:r>
        <w:rPr>
          <w:rFonts w:hint="eastAsia" w:ascii="仿宋_GB2312" w:eastAsia="仿宋_GB2312"/>
          <w:bCs/>
          <w:sz w:val="30"/>
          <w:lang w:eastAsia="zh-CN"/>
        </w:rPr>
        <w:t>。</w:t>
      </w:r>
      <w:r>
        <w:rPr>
          <w:rFonts w:hint="eastAsia" w:ascii="仿宋_GB2312" w:eastAsia="仿宋_GB2312"/>
          <w:bCs/>
          <w:sz w:val="30"/>
        </w:rPr>
        <w:t>耐折性能不合格</w:t>
      </w:r>
      <w:r>
        <w:rPr>
          <w:rFonts w:hint="eastAsia" w:ascii="仿宋_GB2312" w:eastAsia="仿宋_GB2312"/>
          <w:bCs/>
          <w:sz w:val="30"/>
          <w:lang w:eastAsia="zh-CN"/>
        </w:rPr>
        <w:t>，</w:t>
      </w:r>
      <w:r>
        <w:rPr>
          <w:rFonts w:hint="eastAsia" w:ascii="仿宋_GB2312" w:eastAsia="仿宋_GB2312"/>
          <w:bCs/>
          <w:sz w:val="30"/>
        </w:rPr>
        <w:t>鞋</w:t>
      </w:r>
      <w:r>
        <w:rPr>
          <w:rFonts w:hint="eastAsia" w:ascii="仿宋_GB2312" w:eastAsia="仿宋_GB2312"/>
          <w:bCs/>
          <w:sz w:val="30"/>
          <w:lang w:eastAsia="zh-CN"/>
        </w:rPr>
        <w:t>类</w:t>
      </w:r>
      <w:r>
        <w:rPr>
          <w:rFonts w:hint="eastAsia" w:ascii="仿宋_GB2312" w:eastAsia="仿宋_GB2312"/>
          <w:bCs/>
          <w:sz w:val="30"/>
        </w:rPr>
        <w:t>穿着过程中</w:t>
      </w:r>
      <w:r>
        <w:rPr>
          <w:rFonts w:hint="eastAsia" w:ascii="仿宋_GB2312" w:eastAsia="仿宋_GB2312"/>
          <w:bCs/>
          <w:sz w:val="30"/>
          <w:lang w:eastAsia="zh-CN"/>
        </w:rPr>
        <w:t>，</w:t>
      </w:r>
      <w:r>
        <w:rPr>
          <w:rFonts w:hint="eastAsia" w:ascii="仿宋_GB2312" w:eastAsia="仿宋_GB2312"/>
          <w:bCs/>
          <w:sz w:val="30"/>
        </w:rPr>
        <w:t>容易发生鞋底断裂、帮面裂浆或帮底开胶等问题。</w:t>
      </w:r>
    </w:p>
    <w:p>
      <w:pPr>
        <w:adjustRightInd w:val="0"/>
        <w:snapToGrid w:val="0"/>
        <w:spacing w:line="312" w:lineRule="auto"/>
        <w:ind w:right="-189" w:rightChars="-90" w:firstLine="600" w:firstLineChars="200"/>
        <w:rPr>
          <w:rFonts w:hint="eastAsia" w:ascii="仿宋_GB2312" w:eastAsia="仿宋_GB2312"/>
          <w:bCs/>
          <w:sz w:val="30"/>
        </w:rPr>
      </w:pPr>
      <w:r>
        <w:rPr>
          <w:rFonts w:hint="eastAsia" w:ascii="仿宋_GB2312" w:eastAsia="仿宋_GB2312"/>
          <w:bCs/>
          <w:sz w:val="30"/>
        </w:rPr>
        <w:t>根据抽查结果，</w:t>
      </w:r>
      <w:bookmarkStart w:id="0" w:name="OLE_LINK13"/>
      <w:bookmarkStart w:id="1" w:name="OLE_LINK14"/>
      <w:r>
        <w:rPr>
          <w:rFonts w:hint="eastAsia" w:ascii="仿宋_GB2312" w:eastAsia="仿宋_GB2312"/>
          <w:bCs/>
          <w:sz w:val="30"/>
        </w:rPr>
        <w:t>市场监管部门</w:t>
      </w:r>
      <w:bookmarkEnd w:id="0"/>
      <w:bookmarkEnd w:id="1"/>
      <w:r>
        <w:rPr>
          <w:rFonts w:hint="eastAsia" w:ascii="仿宋_GB2312" w:eastAsia="仿宋_GB2312"/>
          <w:bCs/>
          <w:sz w:val="30"/>
        </w:rPr>
        <w:t>已责令相关经营者立即停止销售不合格产品，对库存产品、在售产品进行全面清理，按照相关法律法规要求主动采取措施，保护消费者合法权益，并对生产、销售不合格产品的经营者移送所在地市场监管部门依法调查处理。同时，</w:t>
      </w:r>
      <w:r>
        <w:rPr>
          <w:rFonts w:hint="default" w:ascii="仿宋_GB2312" w:eastAsia="仿宋_GB2312"/>
          <w:bCs/>
          <w:sz w:val="30"/>
          <w:lang w:val="en"/>
        </w:rPr>
        <w:t>上海</w:t>
      </w:r>
      <w:bookmarkStart w:id="2" w:name="_GoBack"/>
      <w:bookmarkEnd w:id="2"/>
      <w:r>
        <w:rPr>
          <w:rFonts w:hint="eastAsia" w:ascii="仿宋_GB2312" w:eastAsia="仿宋_GB2312"/>
          <w:bCs/>
          <w:sz w:val="30"/>
        </w:rPr>
        <w:t>市场监管部门提醒消费者在选购</w:t>
      </w:r>
      <w:r>
        <w:rPr>
          <w:rFonts w:hint="eastAsia" w:ascii="仿宋_GB2312" w:eastAsia="仿宋_GB2312"/>
          <w:bCs/>
          <w:sz w:val="30"/>
          <w:lang w:eastAsia="zh-CN"/>
        </w:rPr>
        <w:t>皮鞋鞋靴</w:t>
      </w:r>
      <w:r>
        <w:rPr>
          <w:rFonts w:hint="eastAsia" w:ascii="仿宋_GB2312" w:eastAsia="仿宋_GB2312"/>
          <w:bCs/>
          <w:sz w:val="30"/>
        </w:rPr>
        <w:t>时，应注意以下几点：</w:t>
      </w:r>
    </w:p>
    <w:p>
      <w:pPr>
        <w:adjustRightInd w:val="0"/>
        <w:snapToGrid w:val="0"/>
        <w:spacing w:line="312" w:lineRule="auto"/>
        <w:ind w:right="-189" w:rightChars="-90" w:firstLine="600" w:firstLineChars="200"/>
        <w:rPr>
          <w:rFonts w:hint="eastAsia" w:ascii="仿宋_GB2312" w:eastAsia="仿宋_GB2312"/>
          <w:bCs/>
          <w:sz w:val="30"/>
        </w:rPr>
      </w:pPr>
      <w:r>
        <w:rPr>
          <w:rFonts w:hint="eastAsia" w:ascii="仿宋_GB2312" w:eastAsia="仿宋_GB2312"/>
          <w:bCs/>
          <w:sz w:val="30"/>
          <w:lang w:eastAsia="zh-CN"/>
        </w:rPr>
        <w:t>一、</w:t>
      </w:r>
      <w:r>
        <w:rPr>
          <w:rFonts w:hint="eastAsia" w:ascii="仿宋_GB2312" w:eastAsia="仿宋_GB2312"/>
          <w:bCs/>
          <w:sz w:val="30"/>
        </w:rPr>
        <w:t>选购</w:t>
      </w:r>
      <w:r>
        <w:rPr>
          <w:rFonts w:hint="eastAsia" w:ascii="仿宋_GB2312" w:eastAsia="仿宋_GB2312"/>
          <w:bCs/>
          <w:sz w:val="30"/>
          <w:lang w:eastAsia="zh-CN"/>
        </w:rPr>
        <w:t>鞋靴</w:t>
      </w:r>
      <w:r>
        <w:rPr>
          <w:rFonts w:hint="eastAsia" w:ascii="仿宋_GB2312" w:eastAsia="仿宋_GB2312"/>
          <w:bCs/>
          <w:sz w:val="30"/>
        </w:rPr>
        <w:t>时一定要试穿</w:t>
      </w:r>
      <w:r>
        <w:rPr>
          <w:rFonts w:hint="eastAsia" w:ascii="仿宋_GB2312" w:eastAsia="仿宋_GB2312"/>
          <w:bCs/>
          <w:sz w:val="30"/>
          <w:lang w:eastAsia="zh-CN"/>
        </w:rPr>
        <w:t>。</w:t>
      </w:r>
      <w:r>
        <w:rPr>
          <w:rFonts w:hint="eastAsia" w:ascii="仿宋_GB2312" w:eastAsia="仿宋_GB2312"/>
          <w:bCs/>
          <w:sz w:val="30"/>
        </w:rPr>
        <w:t>每个人的脚型有差异，鞋子是否合脚只有穿上才知道。</w:t>
      </w:r>
      <w:r>
        <w:rPr>
          <w:rFonts w:hint="eastAsia" w:ascii="仿宋_GB2312" w:eastAsia="仿宋_GB2312"/>
          <w:bCs/>
          <w:sz w:val="30"/>
          <w:lang w:eastAsia="zh-CN"/>
        </w:rPr>
        <w:t>应</w:t>
      </w:r>
      <w:r>
        <w:rPr>
          <w:rFonts w:hint="eastAsia" w:ascii="仿宋_GB2312" w:eastAsia="仿宋_GB2312"/>
          <w:bCs/>
          <w:sz w:val="30"/>
        </w:rPr>
        <w:t>注意</w:t>
      </w:r>
      <w:r>
        <w:rPr>
          <w:rFonts w:hint="eastAsia" w:ascii="仿宋_GB2312" w:eastAsia="仿宋_GB2312"/>
          <w:bCs/>
          <w:sz w:val="30"/>
          <w:lang w:eastAsia="zh-CN"/>
        </w:rPr>
        <w:t>查看</w:t>
      </w:r>
      <w:r>
        <w:rPr>
          <w:rFonts w:hint="eastAsia" w:ascii="仿宋_GB2312" w:eastAsia="仿宋_GB2312"/>
          <w:bCs/>
          <w:sz w:val="30"/>
        </w:rPr>
        <w:t>同双鞋各部位大小、长短、色泽是否一致，面层材料有无破损、松面、裂浆。</w:t>
      </w:r>
    </w:p>
    <w:p>
      <w:pPr>
        <w:adjustRightInd w:val="0"/>
        <w:snapToGrid w:val="0"/>
        <w:spacing w:line="312" w:lineRule="auto"/>
        <w:ind w:right="-189" w:rightChars="-90" w:firstLine="600" w:firstLineChars="200"/>
        <w:rPr>
          <w:rFonts w:hint="eastAsia" w:ascii="仿宋_GB2312" w:eastAsia="仿宋_GB2312"/>
          <w:bCs/>
          <w:sz w:val="30"/>
        </w:rPr>
      </w:pPr>
      <w:r>
        <w:rPr>
          <w:rFonts w:hint="eastAsia" w:ascii="仿宋_GB2312" w:eastAsia="仿宋_GB2312"/>
          <w:bCs/>
          <w:sz w:val="30"/>
          <w:lang w:eastAsia="zh-CN"/>
        </w:rPr>
        <w:t>二、挑选适合的</w:t>
      </w:r>
      <w:r>
        <w:rPr>
          <w:rFonts w:hint="eastAsia" w:ascii="仿宋_GB2312" w:eastAsia="仿宋_GB2312"/>
          <w:bCs/>
          <w:sz w:val="30"/>
        </w:rPr>
        <w:t>材质。小牛皮制成</w:t>
      </w:r>
      <w:r>
        <w:rPr>
          <w:rFonts w:hint="eastAsia" w:ascii="仿宋_GB2312" w:eastAsia="仿宋_GB2312"/>
          <w:bCs/>
          <w:sz w:val="30"/>
          <w:lang w:eastAsia="zh-CN"/>
        </w:rPr>
        <w:t>的</w:t>
      </w:r>
      <w:r>
        <w:rPr>
          <w:rFonts w:hint="eastAsia" w:ascii="仿宋_GB2312" w:eastAsia="仿宋_GB2312"/>
          <w:bCs/>
          <w:sz w:val="30"/>
        </w:rPr>
        <w:t>鞋</w:t>
      </w:r>
      <w:r>
        <w:rPr>
          <w:rFonts w:hint="eastAsia" w:ascii="仿宋_GB2312" w:eastAsia="仿宋_GB2312"/>
          <w:bCs/>
          <w:sz w:val="30"/>
          <w:lang w:eastAsia="zh-CN"/>
        </w:rPr>
        <w:t>，</w:t>
      </w:r>
      <w:r>
        <w:rPr>
          <w:rFonts w:hint="eastAsia" w:ascii="仿宋_GB2312" w:eastAsia="仿宋_GB2312"/>
          <w:bCs/>
          <w:sz w:val="30"/>
        </w:rPr>
        <w:t>看起来比较光滑，弹性也好，通常穿的时间较长，不会轻易变形</w:t>
      </w:r>
      <w:r>
        <w:rPr>
          <w:rFonts w:hint="eastAsia" w:ascii="仿宋_GB2312" w:eastAsia="仿宋_GB2312"/>
          <w:bCs/>
          <w:sz w:val="30"/>
          <w:lang w:eastAsia="zh-CN"/>
        </w:rPr>
        <w:t>；</w:t>
      </w:r>
      <w:r>
        <w:rPr>
          <w:rFonts w:hint="eastAsia" w:ascii="仿宋_GB2312" w:eastAsia="仿宋_GB2312"/>
          <w:bCs/>
          <w:sz w:val="30"/>
        </w:rPr>
        <w:t>磨砂皮制成</w:t>
      </w:r>
      <w:r>
        <w:rPr>
          <w:rFonts w:hint="eastAsia" w:ascii="仿宋_GB2312" w:eastAsia="仿宋_GB2312"/>
          <w:bCs/>
          <w:sz w:val="30"/>
          <w:lang w:eastAsia="zh-CN"/>
        </w:rPr>
        <w:t>的</w:t>
      </w:r>
      <w:r>
        <w:rPr>
          <w:rFonts w:hint="eastAsia" w:ascii="仿宋_GB2312" w:eastAsia="仿宋_GB2312"/>
          <w:bCs/>
          <w:sz w:val="30"/>
        </w:rPr>
        <w:t>鞋</w:t>
      </w:r>
      <w:r>
        <w:rPr>
          <w:rFonts w:hint="eastAsia" w:ascii="仿宋_GB2312" w:eastAsia="仿宋_GB2312"/>
          <w:bCs/>
          <w:sz w:val="30"/>
          <w:lang w:eastAsia="zh-CN"/>
        </w:rPr>
        <w:t>，</w:t>
      </w:r>
      <w:r>
        <w:rPr>
          <w:rFonts w:hint="eastAsia" w:ascii="仿宋_GB2312" w:eastAsia="仿宋_GB2312"/>
          <w:bCs/>
          <w:sz w:val="30"/>
        </w:rPr>
        <w:t>摸起来有一点点粗糙，但是比较耐穿，平时护理</w:t>
      </w:r>
      <w:r>
        <w:rPr>
          <w:rFonts w:hint="eastAsia" w:ascii="仿宋_GB2312" w:eastAsia="仿宋_GB2312"/>
          <w:bCs/>
          <w:sz w:val="30"/>
          <w:lang w:eastAsia="zh-CN"/>
        </w:rPr>
        <w:t>也</w:t>
      </w:r>
      <w:r>
        <w:rPr>
          <w:rFonts w:hint="eastAsia" w:ascii="仿宋_GB2312" w:eastAsia="仿宋_GB2312"/>
          <w:bCs/>
          <w:sz w:val="30"/>
        </w:rPr>
        <w:t>较容易，</w:t>
      </w:r>
      <w:r>
        <w:rPr>
          <w:rFonts w:hint="eastAsia" w:ascii="仿宋_GB2312" w:eastAsia="仿宋_GB2312"/>
          <w:bCs/>
          <w:sz w:val="30"/>
          <w:lang w:eastAsia="zh-CN"/>
        </w:rPr>
        <w:t>但是长时间穿着后会</w:t>
      </w:r>
      <w:r>
        <w:rPr>
          <w:rFonts w:hint="eastAsia" w:ascii="仿宋_GB2312" w:eastAsia="仿宋_GB2312"/>
          <w:bCs/>
          <w:sz w:val="30"/>
        </w:rPr>
        <w:t>有明显的痕迹，甚至变色</w:t>
      </w:r>
      <w:r>
        <w:rPr>
          <w:rFonts w:hint="eastAsia" w:ascii="仿宋_GB2312" w:eastAsia="仿宋_GB2312"/>
          <w:bCs/>
          <w:sz w:val="30"/>
          <w:lang w:eastAsia="zh-CN"/>
        </w:rPr>
        <w:t>；</w:t>
      </w:r>
      <w:r>
        <w:rPr>
          <w:rFonts w:hint="eastAsia" w:ascii="仿宋_GB2312" w:eastAsia="仿宋_GB2312"/>
          <w:bCs/>
          <w:sz w:val="30"/>
        </w:rPr>
        <w:t>羊皮制成的</w:t>
      </w:r>
      <w:r>
        <w:rPr>
          <w:rFonts w:hint="eastAsia" w:ascii="仿宋_GB2312" w:eastAsia="仿宋_GB2312"/>
          <w:bCs/>
          <w:sz w:val="30"/>
          <w:lang w:eastAsia="zh-CN"/>
        </w:rPr>
        <w:t>鞋</w:t>
      </w:r>
      <w:r>
        <w:rPr>
          <w:rFonts w:hint="eastAsia" w:ascii="仿宋_GB2312" w:eastAsia="仿宋_GB2312"/>
          <w:bCs/>
          <w:sz w:val="30"/>
        </w:rPr>
        <w:t>，皮质最为柔软，穿起来特别舒服，透气效果也好，</w:t>
      </w:r>
      <w:r>
        <w:rPr>
          <w:rFonts w:hint="eastAsia" w:ascii="仿宋_GB2312" w:eastAsia="仿宋_GB2312"/>
          <w:bCs/>
          <w:sz w:val="30"/>
          <w:lang w:eastAsia="zh-CN"/>
        </w:rPr>
        <w:t>但是</w:t>
      </w:r>
      <w:r>
        <w:rPr>
          <w:rFonts w:hint="eastAsia" w:ascii="仿宋_GB2312" w:eastAsia="仿宋_GB2312"/>
          <w:bCs/>
          <w:sz w:val="30"/>
        </w:rPr>
        <w:t>需要好好打理，尤其表面容易破损，天气和路况不好的时候最好少穿。</w:t>
      </w:r>
    </w:p>
    <w:p>
      <w:pPr>
        <w:adjustRightInd w:val="0"/>
        <w:snapToGrid w:val="0"/>
        <w:spacing w:line="312" w:lineRule="auto"/>
        <w:ind w:right="-189" w:rightChars="-90" w:firstLine="600" w:firstLineChars="200"/>
        <w:rPr>
          <w:rFonts w:hint="eastAsia" w:ascii="仿宋_GB2312" w:eastAsia="仿宋_GB2312"/>
          <w:bCs/>
          <w:sz w:val="30"/>
        </w:rPr>
      </w:pPr>
      <w:r>
        <w:rPr>
          <w:rFonts w:hint="eastAsia" w:ascii="仿宋_GB2312" w:eastAsia="仿宋_GB2312"/>
          <w:bCs/>
          <w:sz w:val="30"/>
          <w:lang w:eastAsia="zh-CN"/>
        </w:rPr>
        <w:t>三、应注意查看</w:t>
      </w:r>
      <w:r>
        <w:rPr>
          <w:rFonts w:hint="eastAsia" w:ascii="仿宋_GB2312" w:eastAsia="仿宋_GB2312"/>
          <w:bCs/>
          <w:sz w:val="30"/>
        </w:rPr>
        <w:t>勾心</w:t>
      </w:r>
      <w:r>
        <w:rPr>
          <w:rFonts w:hint="eastAsia" w:ascii="仿宋_GB2312" w:eastAsia="仿宋_GB2312"/>
          <w:bCs/>
          <w:sz w:val="30"/>
          <w:lang w:eastAsia="zh-CN"/>
        </w:rPr>
        <w:t>。</w:t>
      </w:r>
      <w:r>
        <w:rPr>
          <w:rFonts w:hint="eastAsia" w:ascii="仿宋_GB2312" w:eastAsia="仿宋_GB2312"/>
          <w:bCs/>
          <w:sz w:val="30"/>
        </w:rPr>
        <w:t>将鞋平放在坚固的桌上，使劲按勾心部位，合格的鞋应不软、不变形。</w:t>
      </w:r>
      <w:r>
        <w:rPr>
          <w:rFonts w:hint="eastAsia" w:ascii="仿宋_GB2312" w:eastAsia="仿宋_GB2312"/>
          <w:bCs/>
          <w:sz w:val="30"/>
          <w:lang w:eastAsia="zh-CN"/>
        </w:rPr>
        <w:t>勾心</w:t>
      </w:r>
      <w:r>
        <w:rPr>
          <w:rFonts w:hint="eastAsia" w:ascii="仿宋_GB2312" w:eastAsia="仿宋_GB2312"/>
          <w:bCs/>
          <w:sz w:val="30"/>
        </w:rPr>
        <w:t>是安装在皮鞋外底与内中底间起支撑定型作用的关键部位件</w:t>
      </w:r>
      <w:r>
        <w:rPr>
          <w:rFonts w:hint="eastAsia" w:ascii="仿宋_GB2312" w:eastAsia="仿宋_GB2312"/>
          <w:bCs/>
          <w:sz w:val="30"/>
          <w:lang w:eastAsia="zh-CN"/>
        </w:rPr>
        <w:t>。勾心不合格，容易引发崴脚、摔跤等情况。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9E"/>
    <w:rsid w:val="00000E96"/>
    <w:rsid w:val="00002BE1"/>
    <w:rsid w:val="00003177"/>
    <w:rsid w:val="0000329E"/>
    <w:rsid w:val="00011FBB"/>
    <w:rsid w:val="000151A5"/>
    <w:rsid w:val="000165C6"/>
    <w:rsid w:val="000223EA"/>
    <w:rsid w:val="000269ED"/>
    <w:rsid w:val="00027A0E"/>
    <w:rsid w:val="00027E09"/>
    <w:rsid w:val="000305D9"/>
    <w:rsid w:val="0004576D"/>
    <w:rsid w:val="00045CBD"/>
    <w:rsid w:val="00046103"/>
    <w:rsid w:val="00046E17"/>
    <w:rsid w:val="00052945"/>
    <w:rsid w:val="00054110"/>
    <w:rsid w:val="00061B86"/>
    <w:rsid w:val="0006212C"/>
    <w:rsid w:val="000659F2"/>
    <w:rsid w:val="00086F42"/>
    <w:rsid w:val="00091683"/>
    <w:rsid w:val="00091807"/>
    <w:rsid w:val="00091CAA"/>
    <w:rsid w:val="00095BEE"/>
    <w:rsid w:val="00095C46"/>
    <w:rsid w:val="000965B8"/>
    <w:rsid w:val="000A00DF"/>
    <w:rsid w:val="000A08C5"/>
    <w:rsid w:val="000A1330"/>
    <w:rsid w:val="000A33C2"/>
    <w:rsid w:val="000A575C"/>
    <w:rsid w:val="000B0C62"/>
    <w:rsid w:val="000B0CEB"/>
    <w:rsid w:val="000B2255"/>
    <w:rsid w:val="000B37B4"/>
    <w:rsid w:val="000B429E"/>
    <w:rsid w:val="000B4790"/>
    <w:rsid w:val="000C2119"/>
    <w:rsid w:val="000C2858"/>
    <w:rsid w:val="000C6D16"/>
    <w:rsid w:val="000C6E7D"/>
    <w:rsid w:val="000C716F"/>
    <w:rsid w:val="000C7848"/>
    <w:rsid w:val="000D03BE"/>
    <w:rsid w:val="000D08FA"/>
    <w:rsid w:val="000D0A49"/>
    <w:rsid w:val="000D6AAB"/>
    <w:rsid w:val="000D785E"/>
    <w:rsid w:val="000E1767"/>
    <w:rsid w:val="000E3745"/>
    <w:rsid w:val="000E4F25"/>
    <w:rsid w:val="000E6753"/>
    <w:rsid w:val="000E6792"/>
    <w:rsid w:val="000F06B0"/>
    <w:rsid w:val="000F09AC"/>
    <w:rsid w:val="000F1FB8"/>
    <w:rsid w:val="000F7734"/>
    <w:rsid w:val="00101B0B"/>
    <w:rsid w:val="00104F8B"/>
    <w:rsid w:val="001050B3"/>
    <w:rsid w:val="00105DC2"/>
    <w:rsid w:val="00111056"/>
    <w:rsid w:val="0011468D"/>
    <w:rsid w:val="0011569A"/>
    <w:rsid w:val="001176CD"/>
    <w:rsid w:val="0011777D"/>
    <w:rsid w:val="00121A7F"/>
    <w:rsid w:val="00121F8E"/>
    <w:rsid w:val="00122D8D"/>
    <w:rsid w:val="00131B84"/>
    <w:rsid w:val="001337AA"/>
    <w:rsid w:val="00135AD8"/>
    <w:rsid w:val="00137AD5"/>
    <w:rsid w:val="00140562"/>
    <w:rsid w:val="00141B55"/>
    <w:rsid w:val="001431ED"/>
    <w:rsid w:val="00143F4B"/>
    <w:rsid w:val="001453E7"/>
    <w:rsid w:val="00146309"/>
    <w:rsid w:val="00150B41"/>
    <w:rsid w:val="00154144"/>
    <w:rsid w:val="001576C9"/>
    <w:rsid w:val="001617E5"/>
    <w:rsid w:val="0016316D"/>
    <w:rsid w:val="00166C8B"/>
    <w:rsid w:val="001721AF"/>
    <w:rsid w:val="00191509"/>
    <w:rsid w:val="001916CA"/>
    <w:rsid w:val="00191B15"/>
    <w:rsid w:val="001935B1"/>
    <w:rsid w:val="00194F39"/>
    <w:rsid w:val="001A1B27"/>
    <w:rsid w:val="001A2283"/>
    <w:rsid w:val="001A37A7"/>
    <w:rsid w:val="001A4063"/>
    <w:rsid w:val="001A44D0"/>
    <w:rsid w:val="001A5CA7"/>
    <w:rsid w:val="001A6CAF"/>
    <w:rsid w:val="001A725E"/>
    <w:rsid w:val="001B1FE0"/>
    <w:rsid w:val="001B50FC"/>
    <w:rsid w:val="001C3E41"/>
    <w:rsid w:val="001C5171"/>
    <w:rsid w:val="001D42D8"/>
    <w:rsid w:val="001F0FB9"/>
    <w:rsid w:val="001F2293"/>
    <w:rsid w:val="001F42A4"/>
    <w:rsid w:val="001F611A"/>
    <w:rsid w:val="001F6571"/>
    <w:rsid w:val="001F7A5A"/>
    <w:rsid w:val="00200404"/>
    <w:rsid w:val="002027E9"/>
    <w:rsid w:val="00203BDC"/>
    <w:rsid w:val="00206DED"/>
    <w:rsid w:val="0021140A"/>
    <w:rsid w:val="002119EB"/>
    <w:rsid w:val="002123A6"/>
    <w:rsid w:val="00214197"/>
    <w:rsid w:val="00214E17"/>
    <w:rsid w:val="002218C9"/>
    <w:rsid w:val="00225E66"/>
    <w:rsid w:val="002260CE"/>
    <w:rsid w:val="002332A5"/>
    <w:rsid w:val="002336D6"/>
    <w:rsid w:val="00237A83"/>
    <w:rsid w:val="00237C57"/>
    <w:rsid w:val="002471BA"/>
    <w:rsid w:val="00247D41"/>
    <w:rsid w:val="00257F4E"/>
    <w:rsid w:val="00260426"/>
    <w:rsid w:val="00260AD1"/>
    <w:rsid w:val="00262BC9"/>
    <w:rsid w:val="00263281"/>
    <w:rsid w:val="00266F09"/>
    <w:rsid w:val="00270CD6"/>
    <w:rsid w:val="00270D5F"/>
    <w:rsid w:val="0027458F"/>
    <w:rsid w:val="00274F91"/>
    <w:rsid w:val="00276DD0"/>
    <w:rsid w:val="002811D5"/>
    <w:rsid w:val="0028134D"/>
    <w:rsid w:val="002867A6"/>
    <w:rsid w:val="00286A83"/>
    <w:rsid w:val="00286D4F"/>
    <w:rsid w:val="00296BD4"/>
    <w:rsid w:val="002A029D"/>
    <w:rsid w:val="002A3E96"/>
    <w:rsid w:val="002A4478"/>
    <w:rsid w:val="002A49A0"/>
    <w:rsid w:val="002A5DD2"/>
    <w:rsid w:val="002B5A0A"/>
    <w:rsid w:val="002B622D"/>
    <w:rsid w:val="002C0B8B"/>
    <w:rsid w:val="002C24FE"/>
    <w:rsid w:val="002C5E1B"/>
    <w:rsid w:val="002C790A"/>
    <w:rsid w:val="002D16A1"/>
    <w:rsid w:val="002D3828"/>
    <w:rsid w:val="002D54D9"/>
    <w:rsid w:val="002E5391"/>
    <w:rsid w:val="002E5FAE"/>
    <w:rsid w:val="002F231D"/>
    <w:rsid w:val="002F25E5"/>
    <w:rsid w:val="002F4A9D"/>
    <w:rsid w:val="00300D77"/>
    <w:rsid w:val="003031F5"/>
    <w:rsid w:val="00304AF9"/>
    <w:rsid w:val="003104DB"/>
    <w:rsid w:val="003112B8"/>
    <w:rsid w:val="00311D63"/>
    <w:rsid w:val="003162EF"/>
    <w:rsid w:val="00316FE2"/>
    <w:rsid w:val="00321553"/>
    <w:rsid w:val="00322CB9"/>
    <w:rsid w:val="003254D0"/>
    <w:rsid w:val="003277E6"/>
    <w:rsid w:val="00327AFD"/>
    <w:rsid w:val="003325EA"/>
    <w:rsid w:val="0033487C"/>
    <w:rsid w:val="003430CC"/>
    <w:rsid w:val="003431B4"/>
    <w:rsid w:val="003448BC"/>
    <w:rsid w:val="00344BE1"/>
    <w:rsid w:val="00345ACE"/>
    <w:rsid w:val="00345DA0"/>
    <w:rsid w:val="00347F45"/>
    <w:rsid w:val="003548D2"/>
    <w:rsid w:val="00357879"/>
    <w:rsid w:val="003762E1"/>
    <w:rsid w:val="003765CA"/>
    <w:rsid w:val="00377798"/>
    <w:rsid w:val="00381703"/>
    <w:rsid w:val="00383593"/>
    <w:rsid w:val="00393E15"/>
    <w:rsid w:val="00395832"/>
    <w:rsid w:val="00396644"/>
    <w:rsid w:val="003A1D11"/>
    <w:rsid w:val="003A4B9C"/>
    <w:rsid w:val="003A5460"/>
    <w:rsid w:val="003A5AFB"/>
    <w:rsid w:val="003A712A"/>
    <w:rsid w:val="003B0373"/>
    <w:rsid w:val="003B1B76"/>
    <w:rsid w:val="003B31A4"/>
    <w:rsid w:val="003B6BB6"/>
    <w:rsid w:val="003C024C"/>
    <w:rsid w:val="003C73BB"/>
    <w:rsid w:val="003D0C54"/>
    <w:rsid w:val="003D4406"/>
    <w:rsid w:val="003D5DA7"/>
    <w:rsid w:val="003E22B1"/>
    <w:rsid w:val="003E4D6A"/>
    <w:rsid w:val="003E5F34"/>
    <w:rsid w:val="003E785B"/>
    <w:rsid w:val="003E7D9D"/>
    <w:rsid w:val="003F221E"/>
    <w:rsid w:val="003F5965"/>
    <w:rsid w:val="003F6DDF"/>
    <w:rsid w:val="003F769C"/>
    <w:rsid w:val="00400176"/>
    <w:rsid w:val="00402069"/>
    <w:rsid w:val="00404358"/>
    <w:rsid w:val="00406C84"/>
    <w:rsid w:val="004111F5"/>
    <w:rsid w:val="00411FBC"/>
    <w:rsid w:val="00431CE2"/>
    <w:rsid w:val="00434656"/>
    <w:rsid w:val="00442BF2"/>
    <w:rsid w:val="00447209"/>
    <w:rsid w:val="00452146"/>
    <w:rsid w:val="00453EE2"/>
    <w:rsid w:val="00457356"/>
    <w:rsid w:val="00460E82"/>
    <w:rsid w:val="004618F9"/>
    <w:rsid w:val="004629F3"/>
    <w:rsid w:val="004648C7"/>
    <w:rsid w:val="00466066"/>
    <w:rsid w:val="004710B8"/>
    <w:rsid w:val="00471365"/>
    <w:rsid w:val="00475206"/>
    <w:rsid w:val="004808D7"/>
    <w:rsid w:val="0048227C"/>
    <w:rsid w:val="00491B53"/>
    <w:rsid w:val="0049409D"/>
    <w:rsid w:val="004A020B"/>
    <w:rsid w:val="004A0C84"/>
    <w:rsid w:val="004A0D03"/>
    <w:rsid w:val="004A3319"/>
    <w:rsid w:val="004A5655"/>
    <w:rsid w:val="004B1110"/>
    <w:rsid w:val="004B25F8"/>
    <w:rsid w:val="004B5482"/>
    <w:rsid w:val="004C28BD"/>
    <w:rsid w:val="004C2BF3"/>
    <w:rsid w:val="004D0593"/>
    <w:rsid w:val="004D162A"/>
    <w:rsid w:val="004D624D"/>
    <w:rsid w:val="004E29D0"/>
    <w:rsid w:val="004E6E62"/>
    <w:rsid w:val="004F250E"/>
    <w:rsid w:val="004F2ADB"/>
    <w:rsid w:val="004F3292"/>
    <w:rsid w:val="004F4520"/>
    <w:rsid w:val="0050171A"/>
    <w:rsid w:val="005029D4"/>
    <w:rsid w:val="005032B7"/>
    <w:rsid w:val="005069BE"/>
    <w:rsid w:val="0050715D"/>
    <w:rsid w:val="00507E9B"/>
    <w:rsid w:val="00511F74"/>
    <w:rsid w:val="005120F5"/>
    <w:rsid w:val="005129A8"/>
    <w:rsid w:val="00513A20"/>
    <w:rsid w:val="005151F6"/>
    <w:rsid w:val="00517033"/>
    <w:rsid w:val="00517EE7"/>
    <w:rsid w:val="00520250"/>
    <w:rsid w:val="00522024"/>
    <w:rsid w:val="0052400C"/>
    <w:rsid w:val="005266CB"/>
    <w:rsid w:val="00526E68"/>
    <w:rsid w:val="0052766E"/>
    <w:rsid w:val="00531B62"/>
    <w:rsid w:val="00534D72"/>
    <w:rsid w:val="00536906"/>
    <w:rsid w:val="00537781"/>
    <w:rsid w:val="005410D6"/>
    <w:rsid w:val="00544089"/>
    <w:rsid w:val="0054581B"/>
    <w:rsid w:val="00546E3B"/>
    <w:rsid w:val="0055080C"/>
    <w:rsid w:val="00551C07"/>
    <w:rsid w:val="00554FDE"/>
    <w:rsid w:val="005573A7"/>
    <w:rsid w:val="00561324"/>
    <w:rsid w:val="005618E9"/>
    <w:rsid w:val="00561B5C"/>
    <w:rsid w:val="00566536"/>
    <w:rsid w:val="00567E6E"/>
    <w:rsid w:val="0057187A"/>
    <w:rsid w:val="00571D3F"/>
    <w:rsid w:val="00574385"/>
    <w:rsid w:val="00576978"/>
    <w:rsid w:val="00581441"/>
    <w:rsid w:val="00586F56"/>
    <w:rsid w:val="005A54E1"/>
    <w:rsid w:val="005A5E1C"/>
    <w:rsid w:val="005A71DD"/>
    <w:rsid w:val="005B17C6"/>
    <w:rsid w:val="005B1CA7"/>
    <w:rsid w:val="005B261C"/>
    <w:rsid w:val="005C2689"/>
    <w:rsid w:val="005C478E"/>
    <w:rsid w:val="005C4A73"/>
    <w:rsid w:val="005C7DD9"/>
    <w:rsid w:val="005D291A"/>
    <w:rsid w:val="005F7B36"/>
    <w:rsid w:val="00607E6C"/>
    <w:rsid w:val="00611C49"/>
    <w:rsid w:val="00612399"/>
    <w:rsid w:val="006148C9"/>
    <w:rsid w:val="006168F2"/>
    <w:rsid w:val="00622098"/>
    <w:rsid w:val="00622738"/>
    <w:rsid w:val="00625C54"/>
    <w:rsid w:val="006276DB"/>
    <w:rsid w:val="006301E9"/>
    <w:rsid w:val="006303EA"/>
    <w:rsid w:val="006326AB"/>
    <w:rsid w:val="00632771"/>
    <w:rsid w:val="00637B12"/>
    <w:rsid w:val="006411E1"/>
    <w:rsid w:val="00642A92"/>
    <w:rsid w:val="00643DFD"/>
    <w:rsid w:val="006443BD"/>
    <w:rsid w:val="00646CDC"/>
    <w:rsid w:val="006511D6"/>
    <w:rsid w:val="0065136D"/>
    <w:rsid w:val="00651B8A"/>
    <w:rsid w:val="00652719"/>
    <w:rsid w:val="006530A0"/>
    <w:rsid w:val="00655A51"/>
    <w:rsid w:val="00655F98"/>
    <w:rsid w:val="00657A2F"/>
    <w:rsid w:val="00664E5F"/>
    <w:rsid w:val="00666730"/>
    <w:rsid w:val="0067067D"/>
    <w:rsid w:val="0067143D"/>
    <w:rsid w:val="0067219F"/>
    <w:rsid w:val="006725BB"/>
    <w:rsid w:val="00677B90"/>
    <w:rsid w:val="00677FC7"/>
    <w:rsid w:val="00680542"/>
    <w:rsid w:val="00681080"/>
    <w:rsid w:val="00685563"/>
    <w:rsid w:val="00685BA5"/>
    <w:rsid w:val="00686D1D"/>
    <w:rsid w:val="00690DEC"/>
    <w:rsid w:val="0069187C"/>
    <w:rsid w:val="00696313"/>
    <w:rsid w:val="006965BD"/>
    <w:rsid w:val="006966D6"/>
    <w:rsid w:val="00696B11"/>
    <w:rsid w:val="00697B3D"/>
    <w:rsid w:val="006A0B6C"/>
    <w:rsid w:val="006A223A"/>
    <w:rsid w:val="006A3D97"/>
    <w:rsid w:val="006A4DEA"/>
    <w:rsid w:val="006A6031"/>
    <w:rsid w:val="006A7478"/>
    <w:rsid w:val="006B059F"/>
    <w:rsid w:val="006B24FB"/>
    <w:rsid w:val="006B2600"/>
    <w:rsid w:val="006B39B2"/>
    <w:rsid w:val="006B4141"/>
    <w:rsid w:val="006B6625"/>
    <w:rsid w:val="006C2780"/>
    <w:rsid w:val="006C78FE"/>
    <w:rsid w:val="006D1522"/>
    <w:rsid w:val="006D3DC1"/>
    <w:rsid w:val="006D4341"/>
    <w:rsid w:val="006D739D"/>
    <w:rsid w:val="006E217D"/>
    <w:rsid w:val="006E6A2F"/>
    <w:rsid w:val="006F0327"/>
    <w:rsid w:val="006F0F16"/>
    <w:rsid w:val="006F10EC"/>
    <w:rsid w:val="007035FE"/>
    <w:rsid w:val="00706D58"/>
    <w:rsid w:val="00711637"/>
    <w:rsid w:val="007132BE"/>
    <w:rsid w:val="007147F6"/>
    <w:rsid w:val="00715970"/>
    <w:rsid w:val="00717091"/>
    <w:rsid w:val="00724E88"/>
    <w:rsid w:val="0072608D"/>
    <w:rsid w:val="007279A4"/>
    <w:rsid w:val="0073045A"/>
    <w:rsid w:val="007314FF"/>
    <w:rsid w:val="0073183E"/>
    <w:rsid w:val="00731912"/>
    <w:rsid w:val="00732E25"/>
    <w:rsid w:val="00735DD2"/>
    <w:rsid w:val="00736A52"/>
    <w:rsid w:val="00740FE0"/>
    <w:rsid w:val="00742599"/>
    <w:rsid w:val="00744C3E"/>
    <w:rsid w:val="00744D94"/>
    <w:rsid w:val="0074678E"/>
    <w:rsid w:val="00747999"/>
    <w:rsid w:val="007516F8"/>
    <w:rsid w:val="00753D6C"/>
    <w:rsid w:val="00755B6C"/>
    <w:rsid w:val="00764A2F"/>
    <w:rsid w:val="00767066"/>
    <w:rsid w:val="0077050F"/>
    <w:rsid w:val="0077528D"/>
    <w:rsid w:val="0077616D"/>
    <w:rsid w:val="007835FC"/>
    <w:rsid w:val="00783FB7"/>
    <w:rsid w:val="00793942"/>
    <w:rsid w:val="00794698"/>
    <w:rsid w:val="007A29DE"/>
    <w:rsid w:val="007A614A"/>
    <w:rsid w:val="007A7A61"/>
    <w:rsid w:val="007B1AF8"/>
    <w:rsid w:val="007B3CBE"/>
    <w:rsid w:val="007C1963"/>
    <w:rsid w:val="007C1E3A"/>
    <w:rsid w:val="007C3780"/>
    <w:rsid w:val="007C6479"/>
    <w:rsid w:val="007D0DAD"/>
    <w:rsid w:val="007D2137"/>
    <w:rsid w:val="007D37AC"/>
    <w:rsid w:val="007D3C55"/>
    <w:rsid w:val="007E183D"/>
    <w:rsid w:val="007E5180"/>
    <w:rsid w:val="007E5F8A"/>
    <w:rsid w:val="007E75E9"/>
    <w:rsid w:val="007F1CF1"/>
    <w:rsid w:val="007F5BEA"/>
    <w:rsid w:val="007F72D8"/>
    <w:rsid w:val="008024CC"/>
    <w:rsid w:val="0080291C"/>
    <w:rsid w:val="00804A12"/>
    <w:rsid w:val="0080546E"/>
    <w:rsid w:val="008123E1"/>
    <w:rsid w:val="00814187"/>
    <w:rsid w:val="008220D9"/>
    <w:rsid w:val="0082460A"/>
    <w:rsid w:val="00832602"/>
    <w:rsid w:val="00832DCC"/>
    <w:rsid w:val="00833750"/>
    <w:rsid w:val="00841C1A"/>
    <w:rsid w:val="00843EEA"/>
    <w:rsid w:val="00844B5B"/>
    <w:rsid w:val="00846EAD"/>
    <w:rsid w:val="00853296"/>
    <w:rsid w:val="008532B1"/>
    <w:rsid w:val="00857F04"/>
    <w:rsid w:val="00860663"/>
    <w:rsid w:val="00861135"/>
    <w:rsid w:val="00862E63"/>
    <w:rsid w:val="008635C6"/>
    <w:rsid w:val="0086533A"/>
    <w:rsid w:val="00866898"/>
    <w:rsid w:val="00866C4C"/>
    <w:rsid w:val="008716AB"/>
    <w:rsid w:val="0087180C"/>
    <w:rsid w:val="00874C44"/>
    <w:rsid w:val="00880027"/>
    <w:rsid w:val="00880F4F"/>
    <w:rsid w:val="008A1091"/>
    <w:rsid w:val="008A2936"/>
    <w:rsid w:val="008B327B"/>
    <w:rsid w:val="008B4B0D"/>
    <w:rsid w:val="008B4E71"/>
    <w:rsid w:val="008B7A06"/>
    <w:rsid w:val="008C21AA"/>
    <w:rsid w:val="008C29C7"/>
    <w:rsid w:val="008C4158"/>
    <w:rsid w:val="008C45BF"/>
    <w:rsid w:val="008C7BFB"/>
    <w:rsid w:val="008D2DBE"/>
    <w:rsid w:val="008D313A"/>
    <w:rsid w:val="008D31CF"/>
    <w:rsid w:val="008D5B53"/>
    <w:rsid w:val="008D7A41"/>
    <w:rsid w:val="008E59CA"/>
    <w:rsid w:val="008F3D76"/>
    <w:rsid w:val="008F6496"/>
    <w:rsid w:val="0090006B"/>
    <w:rsid w:val="00900617"/>
    <w:rsid w:val="00906FD6"/>
    <w:rsid w:val="0091205C"/>
    <w:rsid w:val="009155DC"/>
    <w:rsid w:val="009203C6"/>
    <w:rsid w:val="00920D50"/>
    <w:rsid w:val="009210C0"/>
    <w:rsid w:val="0092399F"/>
    <w:rsid w:val="00923E5E"/>
    <w:rsid w:val="009300AD"/>
    <w:rsid w:val="0093230A"/>
    <w:rsid w:val="00933FBE"/>
    <w:rsid w:val="00941F37"/>
    <w:rsid w:val="00942044"/>
    <w:rsid w:val="0094359D"/>
    <w:rsid w:val="00946160"/>
    <w:rsid w:val="00946186"/>
    <w:rsid w:val="00951F74"/>
    <w:rsid w:val="00952637"/>
    <w:rsid w:val="00963BA1"/>
    <w:rsid w:val="009701FF"/>
    <w:rsid w:val="00971F24"/>
    <w:rsid w:val="00973C99"/>
    <w:rsid w:val="0097524A"/>
    <w:rsid w:val="00975E7C"/>
    <w:rsid w:val="0097772A"/>
    <w:rsid w:val="00981B1B"/>
    <w:rsid w:val="00981E41"/>
    <w:rsid w:val="00982FAF"/>
    <w:rsid w:val="00985290"/>
    <w:rsid w:val="00990430"/>
    <w:rsid w:val="00994A65"/>
    <w:rsid w:val="00996E3B"/>
    <w:rsid w:val="009A05F0"/>
    <w:rsid w:val="009A2F83"/>
    <w:rsid w:val="009A35D6"/>
    <w:rsid w:val="009A6120"/>
    <w:rsid w:val="009B117F"/>
    <w:rsid w:val="009B12EE"/>
    <w:rsid w:val="009B183C"/>
    <w:rsid w:val="009B2EDB"/>
    <w:rsid w:val="009B60A5"/>
    <w:rsid w:val="009B7892"/>
    <w:rsid w:val="009C374E"/>
    <w:rsid w:val="009C5472"/>
    <w:rsid w:val="009D31BD"/>
    <w:rsid w:val="009D5E0A"/>
    <w:rsid w:val="009E2A57"/>
    <w:rsid w:val="009E319A"/>
    <w:rsid w:val="009E335B"/>
    <w:rsid w:val="009E3AC7"/>
    <w:rsid w:val="009E496D"/>
    <w:rsid w:val="009E5123"/>
    <w:rsid w:val="009E7B49"/>
    <w:rsid w:val="009F2B07"/>
    <w:rsid w:val="009F366F"/>
    <w:rsid w:val="009F46E3"/>
    <w:rsid w:val="009F54F3"/>
    <w:rsid w:val="00A03391"/>
    <w:rsid w:val="00A03DE2"/>
    <w:rsid w:val="00A04D83"/>
    <w:rsid w:val="00A144C4"/>
    <w:rsid w:val="00A20F09"/>
    <w:rsid w:val="00A23976"/>
    <w:rsid w:val="00A322EC"/>
    <w:rsid w:val="00A35BE9"/>
    <w:rsid w:val="00A40BB6"/>
    <w:rsid w:val="00A40F23"/>
    <w:rsid w:val="00A40FA8"/>
    <w:rsid w:val="00A4115D"/>
    <w:rsid w:val="00A41BF8"/>
    <w:rsid w:val="00A432D3"/>
    <w:rsid w:val="00A45E2E"/>
    <w:rsid w:val="00A46CBA"/>
    <w:rsid w:val="00A47C23"/>
    <w:rsid w:val="00A53794"/>
    <w:rsid w:val="00A543E4"/>
    <w:rsid w:val="00A57227"/>
    <w:rsid w:val="00A60348"/>
    <w:rsid w:val="00A64CA0"/>
    <w:rsid w:val="00A6755D"/>
    <w:rsid w:val="00A67DFB"/>
    <w:rsid w:val="00A72897"/>
    <w:rsid w:val="00A73285"/>
    <w:rsid w:val="00A732B9"/>
    <w:rsid w:val="00A81079"/>
    <w:rsid w:val="00A859AD"/>
    <w:rsid w:val="00A8747E"/>
    <w:rsid w:val="00A9024E"/>
    <w:rsid w:val="00A9238E"/>
    <w:rsid w:val="00A95272"/>
    <w:rsid w:val="00A959E2"/>
    <w:rsid w:val="00A96C06"/>
    <w:rsid w:val="00AB07A5"/>
    <w:rsid w:val="00AB22D2"/>
    <w:rsid w:val="00AB2BB7"/>
    <w:rsid w:val="00AB3106"/>
    <w:rsid w:val="00AB3131"/>
    <w:rsid w:val="00AB3D8E"/>
    <w:rsid w:val="00AC148D"/>
    <w:rsid w:val="00AC3221"/>
    <w:rsid w:val="00AC35A5"/>
    <w:rsid w:val="00AC68B1"/>
    <w:rsid w:val="00AC725E"/>
    <w:rsid w:val="00AD2871"/>
    <w:rsid w:val="00AD3436"/>
    <w:rsid w:val="00AE1B43"/>
    <w:rsid w:val="00AE571D"/>
    <w:rsid w:val="00AE7248"/>
    <w:rsid w:val="00AF2731"/>
    <w:rsid w:val="00B01B5F"/>
    <w:rsid w:val="00B033EE"/>
    <w:rsid w:val="00B06CCA"/>
    <w:rsid w:val="00B07238"/>
    <w:rsid w:val="00B105A7"/>
    <w:rsid w:val="00B20FA2"/>
    <w:rsid w:val="00B216A9"/>
    <w:rsid w:val="00B2358A"/>
    <w:rsid w:val="00B24DFB"/>
    <w:rsid w:val="00B2627B"/>
    <w:rsid w:val="00B26BFA"/>
    <w:rsid w:val="00B27860"/>
    <w:rsid w:val="00B30BC8"/>
    <w:rsid w:val="00B31519"/>
    <w:rsid w:val="00B324D9"/>
    <w:rsid w:val="00B414DB"/>
    <w:rsid w:val="00B4397D"/>
    <w:rsid w:val="00B45CAF"/>
    <w:rsid w:val="00B47311"/>
    <w:rsid w:val="00B4743D"/>
    <w:rsid w:val="00B51C64"/>
    <w:rsid w:val="00B52510"/>
    <w:rsid w:val="00B528AF"/>
    <w:rsid w:val="00B528C4"/>
    <w:rsid w:val="00B5420B"/>
    <w:rsid w:val="00B57BEB"/>
    <w:rsid w:val="00B61F0C"/>
    <w:rsid w:val="00B640A0"/>
    <w:rsid w:val="00B6415C"/>
    <w:rsid w:val="00B7648D"/>
    <w:rsid w:val="00B764EA"/>
    <w:rsid w:val="00B86D3C"/>
    <w:rsid w:val="00B87164"/>
    <w:rsid w:val="00B8765B"/>
    <w:rsid w:val="00B90084"/>
    <w:rsid w:val="00B90C9F"/>
    <w:rsid w:val="00B91594"/>
    <w:rsid w:val="00B91C64"/>
    <w:rsid w:val="00B925B9"/>
    <w:rsid w:val="00B93A2D"/>
    <w:rsid w:val="00B979AD"/>
    <w:rsid w:val="00BA14F0"/>
    <w:rsid w:val="00BA1D36"/>
    <w:rsid w:val="00BB4403"/>
    <w:rsid w:val="00BB5E65"/>
    <w:rsid w:val="00BB706A"/>
    <w:rsid w:val="00BB77BE"/>
    <w:rsid w:val="00BB7DBD"/>
    <w:rsid w:val="00BC4DCE"/>
    <w:rsid w:val="00BD2195"/>
    <w:rsid w:val="00BD42D8"/>
    <w:rsid w:val="00BD50C1"/>
    <w:rsid w:val="00BD663B"/>
    <w:rsid w:val="00BD689C"/>
    <w:rsid w:val="00BD6A99"/>
    <w:rsid w:val="00BE0779"/>
    <w:rsid w:val="00BF3E89"/>
    <w:rsid w:val="00C051AB"/>
    <w:rsid w:val="00C05FEC"/>
    <w:rsid w:val="00C06276"/>
    <w:rsid w:val="00C10630"/>
    <w:rsid w:val="00C11CB0"/>
    <w:rsid w:val="00C122C2"/>
    <w:rsid w:val="00C12509"/>
    <w:rsid w:val="00C15149"/>
    <w:rsid w:val="00C172AA"/>
    <w:rsid w:val="00C258AB"/>
    <w:rsid w:val="00C3023A"/>
    <w:rsid w:val="00C302A7"/>
    <w:rsid w:val="00C40FDB"/>
    <w:rsid w:val="00C410DB"/>
    <w:rsid w:val="00C46573"/>
    <w:rsid w:val="00C51EE0"/>
    <w:rsid w:val="00C53830"/>
    <w:rsid w:val="00C55941"/>
    <w:rsid w:val="00C614C8"/>
    <w:rsid w:val="00C62DA6"/>
    <w:rsid w:val="00C64FD0"/>
    <w:rsid w:val="00C6556A"/>
    <w:rsid w:val="00C72463"/>
    <w:rsid w:val="00C73EEE"/>
    <w:rsid w:val="00C7435F"/>
    <w:rsid w:val="00C76689"/>
    <w:rsid w:val="00C7724E"/>
    <w:rsid w:val="00C82438"/>
    <w:rsid w:val="00C83705"/>
    <w:rsid w:val="00C84F8A"/>
    <w:rsid w:val="00C85C7D"/>
    <w:rsid w:val="00C90A32"/>
    <w:rsid w:val="00C91C42"/>
    <w:rsid w:val="00C92D1F"/>
    <w:rsid w:val="00C93951"/>
    <w:rsid w:val="00C94197"/>
    <w:rsid w:val="00C94686"/>
    <w:rsid w:val="00C95FC7"/>
    <w:rsid w:val="00CA09A6"/>
    <w:rsid w:val="00CA2242"/>
    <w:rsid w:val="00CB3452"/>
    <w:rsid w:val="00CB35A4"/>
    <w:rsid w:val="00CB3A62"/>
    <w:rsid w:val="00CB46A2"/>
    <w:rsid w:val="00CB477C"/>
    <w:rsid w:val="00CB48E9"/>
    <w:rsid w:val="00CB550F"/>
    <w:rsid w:val="00CB597A"/>
    <w:rsid w:val="00CC4E4A"/>
    <w:rsid w:val="00CC6589"/>
    <w:rsid w:val="00CD0C0A"/>
    <w:rsid w:val="00CD5914"/>
    <w:rsid w:val="00CE237D"/>
    <w:rsid w:val="00CE453D"/>
    <w:rsid w:val="00CE5E4C"/>
    <w:rsid w:val="00CF3667"/>
    <w:rsid w:val="00CF676F"/>
    <w:rsid w:val="00CF70C6"/>
    <w:rsid w:val="00CF7ADF"/>
    <w:rsid w:val="00D03EBD"/>
    <w:rsid w:val="00D04C4C"/>
    <w:rsid w:val="00D07F4A"/>
    <w:rsid w:val="00D10371"/>
    <w:rsid w:val="00D13BCB"/>
    <w:rsid w:val="00D142D8"/>
    <w:rsid w:val="00D14ACC"/>
    <w:rsid w:val="00D17323"/>
    <w:rsid w:val="00D22F1D"/>
    <w:rsid w:val="00D230FA"/>
    <w:rsid w:val="00D26D15"/>
    <w:rsid w:val="00D26D4E"/>
    <w:rsid w:val="00D30ECB"/>
    <w:rsid w:val="00D33EB1"/>
    <w:rsid w:val="00D3716E"/>
    <w:rsid w:val="00D376E7"/>
    <w:rsid w:val="00D40B53"/>
    <w:rsid w:val="00D42DD0"/>
    <w:rsid w:val="00D43AE3"/>
    <w:rsid w:val="00D45342"/>
    <w:rsid w:val="00D507A8"/>
    <w:rsid w:val="00D507EB"/>
    <w:rsid w:val="00D50983"/>
    <w:rsid w:val="00D52014"/>
    <w:rsid w:val="00D544FD"/>
    <w:rsid w:val="00D5461B"/>
    <w:rsid w:val="00D60598"/>
    <w:rsid w:val="00D64987"/>
    <w:rsid w:val="00D6534D"/>
    <w:rsid w:val="00D655E7"/>
    <w:rsid w:val="00D67013"/>
    <w:rsid w:val="00D6745E"/>
    <w:rsid w:val="00D67A31"/>
    <w:rsid w:val="00D758B0"/>
    <w:rsid w:val="00D80E5F"/>
    <w:rsid w:val="00D829DD"/>
    <w:rsid w:val="00D845DA"/>
    <w:rsid w:val="00D8689E"/>
    <w:rsid w:val="00D871D5"/>
    <w:rsid w:val="00D915CD"/>
    <w:rsid w:val="00D931EA"/>
    <w:rsid w:val="00D95998"/>
    <w:rsid w:val="00DA4EEF"/>
    <w:rsid w:val="00DA51C1"/>
    <w:rsid w:val="00DA5691"/>
    <w:rsid w:val="00DA71C5"/>
    <w:rsid w:val="00DB072A"/>
    <w:rsid w:val="00DB0D7C"/>
    <w:rsid w:val="00DB21DD"/>
    <w:rsid w:val="00DC27CE"/>
    <w:rsid w:val="00DD03F9"/>
    <w:rsid w:val="00DD67DB"/>
    <w:rsid w:val="00DE1F77"/>
    <w:rsid w:val="00DE3B32"/>
    <w:rsid w:val="00DE4CE1"/>
    <w:rsid w:val="00DE7FF7"/>
    <w:rsid w:val="00DF495B"/>
    <w:rsid w:val="00DF5FA0"/>
    <w:rsid w:val="00DF6849"/>
    <w:rsid w:val="00DF72EC"/>
    <w:rsid w:val="00DF7D20"/>
    <w:rsid w:val="00E01325"/>
    <w:rsid w:val="00E01434"/>
    <w:rsid w:val="00E02279"/>
    <w:rsid w:val="00E03107"/>
    <w:rsid w:val="00E06B33"/>
    <w:rsid w:val="00E138B6"/>
    <w:rsid w:val="00E138E6"/>
    <w:rsid w:val="00E139F3"/>
    <w:rsid w:val="00E13CBF"/>
    <w:rsid w:val="00E17094"/>
    <w:rsid w:val="00E20BA2"/>
    <w:rsid w:val="00E2179D"/>
    <w:rsid w:val="00E21CF3"/>
    <w:rsid w:val="00E22351"/>
    <w:rsid w:val="00E22FBC"/>
    <w:rsid w:val="00E24B4C"/>
    <w:rsid w:val="00E27220"/>
    <w:rsid w:val="00E3158E"/>
    <w:rsid w:val="00E31602"/>
    <w:rsid w:val="00E32C11"/>
    <w:rsid w:val="00E33A77"/>
    <w:rsid w:val="00E34179"/>
    <w:rsid w:val="00E37026"/>
    <w:rsid w:val="00E41D63"/>
    <w:rsid w:val="00E505E7"/>
    <w:rsid w:val="00E50743"/>
    <w:rsid w:val="00E539AC"/>
    <w:rsid w:val="00E55DD4"/>
    <w:rsid w:val="00E61627"/>
    <w:rsid w:val="00E63322"/>
    <w:rsid w:val="00E75259"/>
    <w:rsid w:val="00E76DA2"/>
    <w:rsid w:val="00E77CAA"/>
    <w:rsid w:val="00E81C4F"/>
    <w:rsid w:val="00E82390"/>
    <w:rsid w:val="00E867FD"/>
    <w:rsid w:val="00E86861"/>
    <w:rsid w:val="00E90088"/>
    <w:rsid w:val="00E925D1"/>
    <w:rsid w:val="00E92C17"/>
    <w:rsid w:val="00E95F06"/>
    <w:rsid w:val="00EA1437"/>
    <w:rsid w:val="00EA4E74"/>
    <w:rsid w:val="00EA66E8"/>
    <w:rsid w:val="00EB10EE"/>
    <w:rsid w:val="00EB56D0"/>
    <w:rsid w:val="00EC1215"/>
    <w:rsid w:val="00EC1FCC"/>
    <w:rsid w:val="00EC4D98"/>
    <w:rsid w:val="00EC548C"/>
    <w:rsid w:val="00ED0A28"/>
    <w:rsid w:val="00ED6CA3"/>
    <w:rsid w:val="00ED7A69"/>
    <w:rsid w:val="00EE3193"/>
    <w:rsid w:val="00EF0B3A"/>
    <w:rsid w:val="00EF18F0"/>
    <w:rsid w:val="00EF2293"/>
    <w:rsid w:val="00EF6488"/>
    <w:rsid w:val="00F019B6"/>
    <w:rsid w:val="00F02D42"/>
    <w:rsid w:val="00F05277"/>
    <w:rsid w:val="00F062D1"/>
    <w:rsid w:val="00F06C90"/>
    <w:rsid w:val="00F11CB4"/>
    <w:rsid w:val="00F13EC0"/>
    <w:rsid w:val="00F1504F"/>
    <w:rsid w:val="00F15BDA"/>
    <w:rsid w:val="00F1697F"/>
    <w:rsid w:val="00F17433"/>
    <w:rsid w:val="00F22972"/>
    <w:rsid w:val="00F23C46"/>
    <w:rsid w:val="00F247D2"/>
    <w:rsid w:val="00F26A8C"/>
    <w:rsid w:val="00F30C92"/>
    <w:rsid w:val="00F30F2B"/>
    <w:rsid w:val="00F316C3"/>
    <w:rsid w:val="00F351D1"/>
    <w:rsid w:val="00F355A6"/>
    <w:rsid w:val="00F36D48"/>
    <w:rsid w:val="00F41975"/>
    <w:rsid w:val="00F43111"/>
    <w:rsid w:val="00F4400D"/>
    <w:rsid w:val="00F4522C"/>
    <w:rsid w:val="00F52136"/>
    <w:rsid w:val="00F54102"/>
    <w:rsid w:val="00F546E7"/>
    <w:rsid w:val="00F64BF5"/>
    <w:rsid w:val="00F64D0F"/>
    <w:rsid w:val="00F66172"/>
    <w:rsid w:val="00F6725F"/>
    <w:rsid w:val="00F67F59"/>
    <w:rsid w:val="00F7258A"/>
    <w:rsid w:val="00F73E84"/>
    <w:rsid w:val="00F75348"/>
    <w:rsid w:val="00F80A8A"/>
    <w:rsid w:val="00F82265"/>
    <w:rsid w:val="00F86C5D"/>
    <w:rsid w:val="00F92E73"/>
    <w:rsid w:val="00F92F1C"/>
    <w:rsid w:val="00F9758D"/>
    <w:rsid w:val="00F97767"/>
    <w:rsid w:val="00FA0FB4"/>
    <w:rsid w:val="00FA146F"/>
    <w:rsid w:val="00FA2743"/>
    <w:rsid w:val="00FA2EAE"/>
    <w:rsid w:val="00FA6645"/>
    <w:rsid w:val="00FB00B9"/>
    <w:rsid w:val="00FB2194"/>
    <w:rsid w:val="00FB27A4"/>
    <w:rsid w:val="00FB4A71"/>
    <w:rsid w:val="00FB4B9A"/>
    <w:rsid w:val="00FB5E2F"/>
    <w:rsid w:val="00FB685F"/>
    <w:rsid w:val="00FC3503"/>
    <w:rsid w:val="00FC37F4"/>
    <w:rsid w:val="00FC3FAB"/>
    <w:rsid w:val="00FC4E06"/>
    <w:rsid w:val="00FC4E3B"/>
    <w:rsid w:val="00FC63B2"/>
    <w:rsid w:val="00FC70B0"/>
    <w:rsid w:val="00FD0578"/>
    <w:rsid w:val="00FD7406"/>
    <w:rsid w:val="00FE1ED1"/>
    <w:rsid w:val="00FE1FE5"/>
    <w:rsid w:val="00FE481A"/>
    <w:rsid w:val="00FE53BD"/>
    <w:rsid w:val="00FE6252"/>
    <w:rsid w:val="00FF3B36"/>
    <w:rsid w:val="00FF607C"/>
    <w:rsid w:val="00FF7F42"/>
    <w:rsid w:val="153F3369"/>
    <w:rsid w:val="29D275AD"/>
    <w:rsid w:val="3BC62D84"/>
    <w:rsid w:val="7F2FFD0A"/>
    <w:rsid w:val="7FDC85A9"/>
    <w:rsid w:val="B739FD82"/>
    <w:rsid w:val="BF76BEBA"/>
    <w:rsid w:val="D9AF0308"/>
    <w:rsid w:val="F775273B"/>
    <w:rsid w:val="FBF62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0"/>
    <w:rPr>
      <w:kern w:val="2"/>
      <w:sz w:val="18"/>
      <w:szCs w:val="18"/>
    </w:rPr>
  </w:style>
  <w:style w:type="character" w:customStyle="1" w:styleId="8">
    <w:name w:val="页脚 字符"/>
    <w:link w:val="3"/>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194</Words>
  <Characters>1108</Characters>
  <Lines>9</Lines>
  <Paragraphs>2</Paragraphs>
  <TotalTime>8</TotalTime>
  <ScaleCrop>false</ScaleCrop>
  <LinksUpToDate>false</LinksUpToDate>
  <CharactersWithSpaces>1300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2021-06-30T22:45:00Z</dcterms:created>
  <dc:creator>金格科技</dc:creator>
  <cp:lastModifiedBy>scjuser</cp:lastModifiedBy>
  <cp:lastPrinted>2023-04-05T19:07:00Z</cp:lastPrinted>
  <dcterms:modified xsi:type="dcterms:W3CDTF">2023-06-06T16:54:41Z</dcterms:modified>
  <dc:title>上海市工商局流通领域羊绒羊毛制品及服装质量监测</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