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黑体" w:cs="Times New Roman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抽检依据和抽检项目</w:t>
      </w:r>
    </w:p>
    <w:p>
      <w:pPr>
        <w:shd w:val="clear" w:color="auto" w:fill="FFFFFF"/>
        <w:spacing w:line="590" w:lineRule="exact"/>
        <w:rPr>
          <w:rFonts w:hint="eastAsia" w:ascii="仿宋" w:hAnsi="仿宋"/>
          <w:highlight w:val="none"/>
        </w:rPr>
      </w:pP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一、食用油、油脂及其制品</w:t>
      </w:r>
    </w:p>
    <w:p>
      <w:pPr>
        <w:spacing w:line="600" w:lineRule="exact"/>
        <w:ind w:left="640"/>
        <w:rPr>
          <w:rFonts w:eastAsia="黑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《食品安全国家标准 植物油》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2716-2018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、《玉米油》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GB/T 19111-2017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等标准及产品明示标准和指标的要求等标准。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花生油抽检项目包括苯并[a]芘、丁基羟基茴香醚（BHA）、二丁基羟基甲苯（BHT）、过氧化值、黄曲霉毒素B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、铅（以Pb计）、溶剂残留量、酸价（KOH）、酸值（KOH）、特丁基对苯二酚（TBHQ）、总砷（以As计）。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食用植物调和油抽检项目包括苯并[a]芘、丁基羟基茴香醚（BHA）、二丁基羟基甲苯（BHT）、过氧化值、铅（以Pb计）、溶剂残留量、酸价（KOH）、特丁基对苯二酚（TBHQ）、乙基麦芽酚、总砷（以As计）。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玉米油抽检项目包括苯并[a]芘、丁基羟基茴香醚（BHA）、二丁基羟基甲苯（BHT）、过氧化值、黄曲霉毒素B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、铅（以Pb计）、溶剂残留量、酸价（KOH）、酸值（KOH）、特丁基对苯二酚（TBHQ）、总砷（以As计）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、乳制品</w:t>
      </w:r>
    </w:p>
    <w:p>
      <w:pPr>
        <w:spacing w:line="600" w:lineRule="exact"/>
        <w:ind w:left="640"/>
        <w:rPr>
          <w:rFonts w:eastAsia="黑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《食品安全国家标准 炼乳》（GB 13102-2010）、《食品安全国家标准 发酵乳》（GB 19302-2010）、《食品安全国家标准 乳粉》（GB 19644-2010）、《食品安全国家标准 灭菌乳》（GB 25190-2010）、《食品安全国家标准 调制乳》（GB 25191-2010）、《食品安全国家标准 食品添加剂使用标准》（GB 2760-2014）、《食品安全国家标准 预包装食品中致病菌限量》（GB 29921-2021）等标准及产品明示标准和指标的要求。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1．灭菌乳抽检项目包括蛋白质、非脂乳固体、铬（以Cr计）、黄曲霉毒素M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、铅（以Pb计）、商业无菌、酸度、脂肪、总汞（以Hg计）、总砷（以As计）。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2．调制乳抽检项目包括蛋白质、铬（以Cr计）、黄曲霉毒素M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、铅（以Pb计）、山梨酸及其钾盐（以山梨酸计）、商业无菌、脂肪、总砷（以As计）、总汞（以Hg计）。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3．发酵乳抽检项目包括脂肪、蛋白质、山梨酸、铅、铬、总砷、总汞、黄曲霉毒素M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、菌落总数、大肠菌群、金黄色葡萄球菌、沙门氏菌、商业无菌。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eastAsia="黑体"/>
          <w:color w:val="000000"/>
          <w:sz w:val="32"/>
          <w:szCs w:val="32"/>
          <w:lang w:eastAsia="zh-CN"/>
        </w:rPr>
        <w:t>、肉制品</w:t>
      </w:r>
    </w:p>
    <w:p>
      <w:pPr>
        <w:spacing w:line="600" w:lineRule="exact"/>
        <w:ind w:left="640"/>
        <w:rPr>
          <w:rFonts w:eastAsia="黑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《食品安全国家标准 熟肉制品》（GB 2726-2016）、《食品安全国家标准 腌腊肉制品》（GB 2730-2015）、《食品安全国家标准 食品添加剂使用标准》（GB 2760-2014）、《食品安全国家标准 食品中污染物限量》（GB 2762-2017）、《食品安全国家标准 预包装食品中致病菌限量》（GB 29921-2021）、《食品安全国家标准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酱卤肉制品抽检项目包括铅（以Pb计）、镉（以Cd计）、铬（以Cr计）、总砷（以As计）、苯甲酸及其钠盐（以苯甲酸计）、山梨酸及其钾盐（以山梨酸计）、糖精钠（以糖精计）、脱氢乙酸及其钠盐（以脱氢乙酸计）、亚硝酸盐残留量（以亚硝酸钠计）、胭脂红、氯霉素、酸性橙Ⅱ、大肠菌群、菌落总数、致病菌（单核细胞增生李斯特氏菌、金黄色葡萄球菌、沙门氏菌）、致病菌（致泻大肠埃希氏菌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熟肉干制品抽检项目包括铅（以Pb计）、镉（以Cd计）、铬（以Cr计）、苯甲酸及其钠盐（以苯甲酸计）、山梨酸及其钾盐（以山梨酸计）、脱氢乙酸及其钠盐（以脱氢乙酸计）、胭脂红、氯霉素、大肠菌群、菌落总数、致病菌（单核细胞增生李斯特氏菌、金黄色葡萄球菌、沙门氏菌）、致病菌（致泻大肠埃希氏菌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调理肉制品（非速冻）抽检项目包括铬（以Cr计）、苯甲酸及其钠盐（以苯甲酸计）、山梨酸及其钾盐（以山梨酸计）、氯霉素。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熏烧烤肉制品抽检项目包括铅（以Pb计）、苯并[a]芘、亚硝酸盐残留量（以亚硝酸钠计）、氯霉素、大肠菌群、菌落总数、致病菌（单核细胞增生李斯特氏菌、金黄色葡萄球菌、沙门氏菌）、致病菌（致泻大肠埃希氏菌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熏煮香肠火腿制品抽检项目包括苯甲酸及其钠盐（以苯甲酸计）、山梨酸及其钾盐（以山梨酸计）、脱氢乙酸及其钠盐（以脱氢乙酸计）、亚硝酸盐残留量（以亚硝酸钠计）、胭脂红、氯霉素、大肠菌群、菌落总数、致病菌（单核细胞增生李斯特氏菌、金黄色葡萄球菌、沙门氏菌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腌腊肉制品抽检项目包括过氧化值（以脂肪计）、总砷（以As计）、苯甲酸及其钠盐（以苯甲酸计）、山梨酸及其钾盐（以山梨酸计）、亚硝酸盐残留量（以亚硝酸钠计）、胭脂红、氯霉素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eastAsia="黑体"/>
          <w:color w:val="000000"/>
          <w:sz w:val="32"/>
          <w:szCs w:val="32"/>
          <w:lang w:eastAsia="zh-CN"/>
        </w:rPr>
        <w:t>、豆制品</w:t>
      </w:r>
    </w:p>
    <w:p>
      <w:pPr>
        <w:spacing w:line="600" w:lineRule="exact"/>
        <w:ind w:left="640"/>
        <w:rPr>
          <w:rFonts w:eastAsia="黑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《食品安全国家标准 豆制品》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2712-2014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预包装食品中致病菌限量》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29921-2021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腐乳、豆豉、纳豆等抽检项目包括苯甲酸及其钠盐（以苯甲酸计）、大肠菌群、黄曲霉毒素B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、金黄色葡萄球菌、铝的残留量（干样品,以Al计）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ab/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、铅（以Pb计）、三氯蔗糖、沙门氏菌、山梨酸及其钾盐（以山梨酸计）、糖精钠（以糖精计）、甜蜜素（以环己基氨基磺酸计）、脱氢乙酸及其钠盐（以脱氢乙酸计）。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腐竹、油皮及其再制品抽检项目包括苯甲酸及其钠盐（以苯甲酸计）、丙酸及其钠盐、钙盐（以丙酸计）、铝的残留量（干样品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以Al计）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ab/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、铅（以Pb计）、山梨酸及其钾盐（以山梨酸计）、脱氢乙酸及其钠盐（以脱氢乙酸计）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eastAsia="黑体"/>
          <w:color w:val="000000"/>
          <w:sz w:val="32"/>
          <w:szCs w:val="32"/>
          <w:lang w:eastAsia="zh-CN"/>
        </w:rPr>
        <w:t>、饮料</w:t>
      </w:r>
    </w:p>
    <w:p>
      <w:pPr>
        <w:spacing w:line="600" w:lineRule="exact"/>
        <w:ind w:left="640"/>
        <w:rPr>
          <w:rFonts w:eastAsia="黑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《食品安全国家标准 包装饮用水》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19298-2014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预包装食品中致病菌限量》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29921-2021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饮料》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7101-2015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饮料》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7101-2022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、《食品安全国家标准 饮用天然矿泉水》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 8537-2018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、《碳酸饮料（汽水）》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GB/T 10792-2008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），原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卫生部、工业和信息化部、农业部、工商总局、质检总局公告2011年第10号《关于三聚氰胺在食品中的限量值的公告》等标准及产品明示标准和指标的要求。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其他类饮用水抽检项目包括大肠菌群、耗氧量（以O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计）、三氯甲烷、铜绿假单胞菌、溴酸盐、亚硝酸盐（以NO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计）、阴离子合成洗涤剂、余氯（游离氯）。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饮用纯净水抽检项目包括大肠菌群、电导率、耗氧量（以O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计）、三氯甲烷、铜绿假单胞菌、溴酸盐、亚硝酸盐亚硝酸盐（以NO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计）、余氯（游离氯）。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饮用天然矿泉水抽检项目包括大肠菌群、界限指标-偏硅酸、镍、锑、铜绿假单胞菌、硝酸盐（以NO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eastAsia="仿宋_GB2312" w:cs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计）、溴酸盐、亚硝酸盐（以NO</w:t>
      </w:r>
      <w:r>
        <w:rPr>
          <w:rFonts w:hint="eastAsia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茶饮料抽检项目包括茶多酚、菌落总数、咖啡因、脱氢乙酸及其钠盐（以脱氢乙酸计）。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蛋白饮料抽检项目包括大肠菌群、蛋白质、菌落总数、三聚氰胺、沙门氏菌、脱氢乙酸及其钠盐（以脱氢乙酸计）。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固体饮料抽检项目包括苯甲酸及其钠盐（以苯甲酸计）、大肠菌群、菌落总数、亮蓝、霉菌、柠檬黄、铅（以Pb计）、日落黄、山梨酸及其钾盐（以山梨酸计）、糖精钠（以糖精计）、苋菜红、胭脂红。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果蔬汁类及其饮料抽检项目包括安赛蜜、苯甲酸及其钠盐（以苯甲酸计）、大肠菌群、酵母、菌落总数、亮蓝、霉菌、柠檬黄、铅（以Pb计）、日落黄、山梨酸及其钾盐（以山梨酸计）、糖精钠（以糖精计）、甜蜜素（以环己基氨基磺酸计）、脱氢乙酸及其钠盐（以脱氢乙酸计）、苋菜红、胭脂红、展青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其他饮料抽检项目包括苯甲酸及其钠盐（以苯甲酸计）、大肠菌群、酵母、菌落总数、亮蓝、霉菌、柠檬黄、日落黄、沙门氏菌、山梨酸及其钾盐（以山梨酸计）、糖精钠（以糖精计）、甜蜜素（以环己基氨基磺酸计）、脱氢乙酸及其钠盐（以脱氢乙酸计）、苋菜红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碳酸饮料（汽水）抽检项目包括苯甲酸及其钠盐（以苯甲酸计）、二氧化碳气容量、酵母、菌落总数、霉菌、山梨酸及其钾盐（以山梨酸计）、甜蜜素（以环己基氨基磺酸计）。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eastAsia="黑体"/>
          <w:color w:val="000000"/>
          <w:sz w:val="32"/>
          <w:szCs w:val="32"/>
          <w:lang w:eastAsia="zh-CN"/>
        </w:rPr>
        <w:t>、餐饮食品</w:t>
      </w:r>
    </w:p>
    <w:p>
      <w:pPr>
        <w:spacing w:line="600" w:lineRule="exact"/>
        <w:ind w:left="640"/>
        <w:rPr>
          <w:rFonts w:eastAsia="黑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《食品安全国家标准 食品添加剂使用标准》（GB 2760-2014）、《食品安全国家标准 预包装食品中致病菌限量》（GB 29921-2021）、《食品安全国家标准 熟肉制品》（GB 2726-2016）、《食品安全国家标准 腌腊肉制品》（GB 2730-2015）、《非预包装即食食品微生物限量》（DBS 44/006-2016）、《食品安全国家标准 消毒餐（饮）具》（GB 14934-2016）、整顿办函〔2011〕1号《食品中可能违法添加的非食用物质和易滥用的食品添加剂品种名单（第五批）》等标准。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火锅麻辣烫底料（自制）抽检项目包括罂粟碱、吗啡、那可丁、可待因。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酱卤肉制品（自制）抽检项目包括苯甲酸及其钠盐（以苯甲酸计）、山梨酸及其钾盐（以山梨酸计）、亚硝酸盐（以亚硝酸钠计）、胭脂红。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煎炸过程用油（自制）抽检项目包括酸价（KOH）、过氧化值、丙二醛、总砷（以As计）、铅（以Pb计）、苯并[a]芘、丁基羟基茴香醚（BHA）、二丁基羟基甲苯（BHT）、特丁基对苯二酚（TBHQ）。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熟制水产品（自制）抽检项目包括金黄色葡萄球菌、沙门氏菌、副溶血性弧菌、苯并[a]芘。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复用餐饮具（餐馆自行消毒）抽检项目包括阴离子合成洗涤剂（以十二烷基苯磺酸钠计）、大肠菌群、沙门氏菌。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其他生制面制品（自制）抽检项目包括铅（以Pb计）、苯甲酸及其钠盐（以苯甲酸计）、山梨酸及其钾盐（以山梨酸计）、脱氢乙酸及其钠盐（以脱氢乙酸计）。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其他熟制面制品（自制）抽检项目包括铅（以Pb计）、苯甲酸及其钠盐（以苯甲酸计）、山梨酸及其钾盐（以山梨酸计）、脱氢乙酸及其钠盐（以脱氢乙酸计）、菌落总数、大肠埃希氏菌、沙门氏菌、金黄色葡萄球菌、蜡样芽孢杆菌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酱腌菜（自制）抽检项目包括苯甲酸及其钠盐（以苯甲酸计）、山梨酸及其钾盐（以山梨酸计）、脱氢乙酸及其钠盐（以脱氢乙酸计）、糖精钠（以糖精计）、甜蜜素（以环己基氨基磺酸计）、铅（以Pb计）、亚硝酸盐（以亚硝酸钠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餐饮套餐（自制）抽检项目包括菌落总数、大肠埃希氏菌、沙门氏菌、金黄色葡萄球菌、蜡样芽孢杆菌、单核细胞增生李斯特氏菌、大肠埃希氏菌O157、副溶血性弧菌。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凉菜类（自制）抽检项目包括菌落总数、沙门氏菌、金黄色葡萄球菌、大肠埃希氏菌。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生食动物性水产品（自制）抽检项目包括铝的残留量（以即食海蜇中Al计）、吸虫囊蚴、菌落总数、大肠菌群。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腌腊肉类（自制）抽检项目包括胭脂红、亚硝酸盐（以亚硝酸钠计）、苯甲酸及其钠盐（以苯甲酸计）、山梨酸及其钾盐（以山梨酸计）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pacing w:line="600" w:lineRule="exact"/>
        <w:ind w:left="640" w:leftChars="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color w:val="000000"/>
          <w:sz w:val="32"/>
          <w:szCs w:val="32"/>
          <w:highlight w:val="none"/>
          <w:lang w:val="en-US" w:eastAsia="zh-CN"/>
        </w:rPr>
        <w:t>七</w:t>
      </w: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、食用农产品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《食品安全国家标准 坚果与籽类食品》（GB 19300-2014）、《豆芽卫生标准》（GB 22556-2008）、《食品安全国家标准 鲜（冻）畜、禽产品》（GB 2707-2016）、《食品安全国家标准 鲜、冻动物性水产品》（GB 2733-2015）、《食品安全国家标准 食品添加剂使用标准》（GB 2760-2014）、《食品安全国家标准 食品中真菌毒素限量》（GB 2761-2017）、《食品安全国家标准 食品中污染物限量》（GB 2762-2017）、《食品安全国家标准 食品中农药最大残留限量》（GB 2763-2021）、《食品安全国家标准 食品中兽药最大残留限量》（GB 31650-2019）、农业农村部公告第250号《食品动物中禁止使用的药品及其他化合物清单》、整顿办函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〔201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50号《食品中可能违法添加的非食用物质和易滥用的食品添加剂名单（第四批）》，原国家食品药品监督管理总局、农业部、国家卫生和计划生育委员会公告2015年第11号《关于豆芽生产过程中禁止使用6-苄基腺嘌呤等物质的公告》等标准及产品明示标准和指标的要求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其他畜副产品抽检项目包括呋喃唑酮代谢物、呋喃西林代谢物、克伦特罗、莱克多巴胺、氯霉素、五氯酚酸钠（以五氯酚计）、沙丁胺醇。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牛肉抽检项目包括地塞米松、多西环素、恩诺沙星、呋喃西林代谢物、呋喃唑酮代谢物、氟苯尼考、磺胺类（总量）、挥发性盐基氮、甲氧苄啶、克伦特罗、莱克多巴胺、林可霉素、氯霉素、青霉素、沙丁胺醇、土霉素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羊肉抽检项目包括恩诺沙星、呋喃西林代谢物、呋喃唑酮代谢物、氟苯尼考、磺胺类（总量）、克伦特罗、莱克多巴胺、林可霉素、氯霉素、沙丁胺醇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猪肉抽检项目包括地塞米松、多西环素、恩诺沙星、呋喃它酮代谢物、呋喃妥因代谢物、呋喃西林代谢物、呋喃唑酮代谢物、氟苯尼考、磺胺类（总量）、挥发性盐基氮、甲硝唑、甲氧苄啶、克伦特罗、喹乙醇、莱克多巴胺、氯丙嗪、氯霉素、沙丁胺醇、替米考星、土霉素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其他禽副产品抽检项目包括呋喃妥因代谢物、呋喃西林代谢物、呋喃唑酮代谢物、氯霉素、五氯酚酸钠（以五氯酚计）。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鸡肉抽检项目包括多西环素、恩诺沙星、呋喃它酮代谢物、呋喃西林代谢物、呋喃唑酮代谢物、氟苯尼考、磺胺类（总量）、挥发性盐基氮、甲硝唑、甲氧苄啶、金霉素、氯霉素、尼卡巴嗪、沙拉沙星、四环素、替米考星、土霉素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生干籽类抽检项目包括苯醚甲环唑、过氧化值（以脂肪计）、酸价（以脂肪计）。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菜豆抽检项目包括吡虫啉、多菌灵、甲胺磷、克百威、氯氟氰菊酯和高效氯氟氰菊酯、灭蝇胺、噻虫胺、水胺硫磷、氧乐果。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豇豆抽检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食荚豌豆检项目包括毒死蜱、多菌灵、灭蝇胺、氧乐果。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豆芽抽检项目包括4-氯苯氧乙酸钠（以4-氯苯氧乙酸计）、6-苄基腺嘌呤（6-BA）、铅（以Pb计）、亚硫酸盐（以SO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计）、总汞（以Hg计）。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姜抽检项目包括吡虫啉、镉（以Cd计）、甲拌磷、克百威、氯氟氰菊酯和高效氯氟氰菊酯、氯氰菊酯和高效氯氰菊酯、氯唑磷、铅（以Pb计）、噻虫胺、噻虫嗪、氧乐果。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萝卜抽检项目包括敌敌畏、甲拌磷、氯氟氰菊酯和高效氯氟氰菊酯、噻虫嗪、氧乐果。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山药抽检项目包括克百威、氯氟氰菊酯和高效氯氟氰菊酯、铅（以Pb计）、涕灭威。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芋抽检项目包括镉（以Cd计）、克百威、氯氟氰菊酯和高效氯氟氰菊酯、铅（以Pb计）、涕灭威。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黄瓜抽检项目包括阿维菌素、倍硫磷、哒螨灵、敌敌畏、毒死蜱、腐霉利、甲氨基阿维菌素苯甲酸盐、甲拌磷、克百威、噻虫嗪、氧乐果、乙螨唑、异丙威。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苦瓜抽检项目包括克百威、氯氟氰菊酯和高效氯氟氰菊酯、铅（以Pb计）、氧乐果。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葱抽检项目包括啶虫脒、腐霉利、镉（以Cd计）、甲基异柳磷、克百威、氯氟氰菊酯和高效氯氟氰菊酯、铅（以Pb计）、水胺硫磷、氧乐果、异菌脲。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韭菜抽检项目包括阿维菌素、敌敌畏、啶虫脒、毒死蜱、多菌灵、二甲戊灵、氟虫腈、腐霉利、镉（以Cd计）、甲胺磷、甲拌磷、甲基异柳磷、克百威、乐果、六六六、氯氟氰菊酯和高效氯氟氰菊酯、氯氰菊酯和高效氯氰菊酯、铅（以Pb计）、水胺硫磷、辛硫磷、氧乐果、乙酰甲胺磷、异菌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番茄抽检项目包括敌敌畏、毒死蜱、腐霉利、镉（以Cd计）、甲胺磷、甲拌磷、克百威、氯氟氰菊酯和高效氯氟氰菊酯、氯氰菊酯和高效氯氰菊酯、烯酰吗啉、溴氰菊酯、氧乐果、乙酰甲胺磷。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辣椒抽检项目包括倍硫磷、吡虫啉、吡唑醚菌酯、丙溴磷、敌敌畏、啶虫脒、氟虫腈、镉（以Cd计）、甲氨基阿维菌素苯甲酸盐、甲胺磷、甲拌磷、克百威、联苯菊酯、氯氟氰菊酯和高效氯氟氰菊酯、氯氰菊酯和高效氯氰菊酯、铅（以Pb计）、噻虫胺、噻虫嗪、杀扑磷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茄子抽检项目包括镉（以Cd计）、甲氨基阿维菌素苯甲酸盐、甲胺磷、甲拌磷、甲氰菊酯、克百威、噻虫胺、噻虫嗪、霜霉威和霜霉威盐酸盐、水胺硫磷、氧乐果。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甜椒抽检项目包括阿维菌素、吡虫啉、啶虫脒、镉（以Cd计）、甲胺磷、铅（以Pb计）、噻虫胺、水胺硫磷、氧乐果。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莲藕抽检项目包括镉（以Cd计）、铬（以Cr计）、克百威、铅（以Pb计）、氧乐果、总砷（以As计）。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大白菜抽检项目包括阿维菌素、吡虫啉、啶虫脒、毒死蜱、氟虫腈、镉（以Cd计）、甲胺磷、甲拌磷、克百威、乐果、水胺硫磷、氧乐果、乙酰甲胺磷、唑虫酰胺。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普通白菜抽检项目包括阿维菌素、百菌清、吡虫啉、敌敌畏、啶虫脒、毒死蜱、氟虫腈、镉（以Cd计）、甲氨基阿维菌素苯甲酸盐、甲胺磷、甲拌磷、甲基异柳磷、克百威、氯氟氰菊酯和高效氯氟氰菊酯、氯氰菊酯和高效氯氰菊酯、铅（以Pb计）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芹菜抽检项目包括阿维菌素、百菌清、苯醚甲环唑、敌敌畏、啶虫脒、毒死蜱、二甲戊灵、氟虫腈、镉（以Cd计）、甲拌磷、甲基异柳磷、腈菌唑、克百威、乐果、氯氟氰菊酯和高效氯氟氰菊酯、氯氰菊酯和高效氯氰菊酯、马拉硫磷、灭蝇胺、铅（以Pb计）、噻虫胺、噻虫嗪、水胺硫磷、辛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结球甘蓝抽检项目包括甲胺磷、甲基异柳磷、克百威、灭线磷、氧乐果、乙酰甲胺磷。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贝类抽检项目包括恩诺沙星、呋喃西林代谢物、呋喃唑酮代谢物、氟苯尼考、镉（以Cd计）、孔雀石绿、氯霉素。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淡水虾抽检项目包括恩诺沙星、呋喃妥因代谢物、呋喃唑酮代谢物、镉（以Cd计）、孔雀石绿、氯霉素、土霉素/金霉素/四环素（组合含量）、五氯酚酸钠（以五氯酚计）。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淡水蟹抽检项目包括镉（以Cd计）、孔雀石绿、氯霉素、五氯酚酸钠（以五氯酚计）。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淡水鱼抽检项目包括地西泮、恩诺沙星、呋喃西林代谢物、呋喃唑酮代谢物、氟苯尼考、磺胺类（总量）、甲硝唑、甲氧苄啶、孔雀石绿、氯霉素、五氯酚酸钠（以五氯酚计）。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海水虾抽检项目包括恩诺沙星、镉（以Cd计）、孔雀石绿、氯霉素、呋喃唑酮代谢物、呋喃妥因代谢物、土霉素/金霉素/四环素（组合含量）、五氯酚酸钠（以五氯酚计）。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海水蟹抽检项目包括呋喃妥因代谢物、镉（以Cd计）、孔雀石绿、氯霉素、五氯酚酸钠（以五氯酚计）。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海水鱼抽检项目包括恩诺沙星、呋喃西林代谢物、呋喃唑酮代谢物、镉（以Cd计）、磺胺类（总量）、挥发性盐基氮、甲硝唑、甲氧苄啶、孔雀石绿、氯霉素、土霉素/金霉素/四环素（组合含量）、五氯酚酸钠（以五氯酚计）、组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其他水产品抽检项目包括恩诺沙星、呋喃西林代谢物、呋喃唑酮代谢物、孔雀石绿、氯霉素。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橙抽检项目包括2,4-滴和2,4-滴钠盐、苯醚甲环唑、丙溴磷、狄氏剂、多菌灵、克百威、联苯菊酯、三唑磷、杀扑磷、水胺硫磷、氧乐果。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柚抽检项目包括多菌灵、联苯菊酯、氯氟氰菊酯和高效氯氟氰菊酯、氯唑磷、水胺硫磷。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枣抽检项目包括多菌灵、氟虫腈、氰戊菊酯和S-氰戊菊酯、糖精钠（以糖精计）、氧乐果。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猕猴桃抽检项目包括敌敌畏、多菌灵、氯吡脲、氧乐果。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葡萄抽检项目包括苯醚甲环唑、氟虫腈、己唑醇、甲胺磷、克百威、氯吡脲、氯氟氰菊酯和高效氯氟氰菊酯、氯氰菊酯和高效氯氰菊酯、嘧霉胺、氰戊菊酯和S-氰戊菊酯、霜霉威和霜霉威盐酸盐、烯酰吗啉、辛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火龙果抽检项目包括氟虫腈、甲胺磷、克百威、氧乐果。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芒果抽检项目包括苯醚甲环唑、多菌灵、噻虫胺、戊唑醇、氧乐果、吡唑醚菌酯、嘧菌酯。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香蕉抽检项目包括百菌清、苯醚甲环唑、吡虫啉、吡唑醚菌酯、多菌灵、氟虫腈、氟环唑、甲拌磷、腈苯唑、联苯菊酯、噻虫胺、噻虫嗪、烯唑醇。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梨抽检项目包括苯醚甲环唑、吡虫啉、敌敌畏、毒死蜱、多菌灵、甲基硫菌灵、克百威、氯氟氰菊酯和高效氯氟氰菊酯、咪鲜胺和咪鲜胺锰盐、水胺硫磷、氧乐果。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46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苹果抽检项目包括敌敌畏、啶虫脒、毒死蜱、甲拌磷、克百威、氧乐果。</w:t>
      </w:r>
    </w:p>
    <w:p>
      <w:pPr>
        <w:ind w:firstLine="640" w:firstLineChars="200"/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Times New Roman" w:hAnsi="Times New Roman" w:cs="仿宋_GB2312"/>
          <w:sz w:val="32"/>
          <w:szCs w:val="32"/>
          <w:highlight w:val="none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鸡蛋抽检项目包括地美硝唑、呋喃唑酮代谢物、氟虫腈、甲硝唑、氯霉素。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0EFF" w:usb1="4000247B" w:usb2="00000001" w:usb3="00000000" w:csb0="200001B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ZTUxZTg5NzI1NjljMGU1OWJhNmY3MzY4ZjNiZWYifQ=="/>
  </w:docVars>
  <w:rsids>
    <w:rsidRoot w:val="3CF9111A"/>
    <w:rsid w:val="3C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2023-05-23T01:03:00Z</dcterms:created>
  <dc:creator>罗钰珊</dc:creator>
  <cp:lastModifiedBy>罗钰珊</cp:lastModifiedBy>
  <dcterms:modified xsi:type="dcterms:W3CDTF">2023-05-23T01:05:06Z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53CBACC331DF40F187338EE659353A74_11</vt:lpwstr>
  </property>
</Properties>
</file>