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/>
          <w:sz w:val="36"/>
          <w:szCs w:val="36"/>
          <w:highlight w:val="none"/>
        </w:rPr>
        <w:t>本次检验项目</w:t>
      </w:r>
    </w:p>
    <w:p>
      <w:pPr>
        <w:numPr>
          <w:ilvl w:val="0"/>
          <w:numId w:val="1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粮食加工品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GB 2762-2017《食品安全国家标准 食品中污染物限量》、GB 2760-2014《食品安全国家标准 食品添加剂使用标准》、GB 2761-2017《食品安全国家标准 食品中真菌毒素限量》、卫生部公告〔2011〕4 号 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铅（以Pb计）、脱氢乙酸及其钠盐（以脱氢乙酸 计）、黄曲霉毒素B1、过氧化苯甲酰、赭曲霉毒素A、玉米赤霉烯酮、镉（以Cd计）、苯甲酸及其钠盐（以苯甲酸计）。</w:t>
      </w:r>
    </w:p>
    <w:p>
      <w:pPr>
        <w:numPr>
          <w:ilvl w:val="0"/>
          <w:numId w:val="1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食用油、油脂及其制品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GB 2716-2018《食品安全国家标准 植物油》、GB/T 19111-2017《玉米油（含第1号修改单）》、GB 2762-2017《食品安全国家标准 食品中污染物限量》、Q/BBAH0024S-2018《企业标准》、GB/T 23347-2009《橄榄油、油橄榄果渣油》、GB 2761-2017《食品安全国家标准 食品中真菌毒素限量》、GB 2760-2014《食品安全国家标准 食品添加剂使用标准》。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过氧化值、酸价（以KOH计）、溶剂残留量、苯并（α）芘、酸值/酸价、黄曲霉毒素B1、特丁基对苯二酚（TBHQ）。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三、调味品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2760-2014《食品安全国家标准 食品添加剂使用标准》、GB 2761-2017《食品安全国家标准 食品中真菌毒素限量》、GB/T 24399-2009《黄豆酱》、GB/T 18187-2000 《酿造食醋》、GB/T 18186-2000  《酿造酱油》、GB 2718-2014《食品安全国家标准 酿造酱》、GB 2762-2017《食品安全国家标准 食品中污染物限量》、食品整治办〔2008〕3号、LS/T 3220-2017 《芝麻酱》。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糖精钠（以糖精计）、甜蜜素（以环己基氨基磺酸计）、黄曲霉毒素B1、氨基酸态氮（以氮计）、总酸（以乙酸计）、苯甲酸及其钠盐（以苯甲酸计）、山梨酸及其钾盐（以山梨酸计）、脱氢乙酸及其钠盐（以脱氢乙酸计）、铅（以Pb计）、罗丹明B、酸值（以脂肪计）、过氧化值（以脂肪计）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四、肉制品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整顿办函〔2011〕1 号、GB 2760-2014《食品安全国家标准 食品添加剂使用标准》、GB 2726-2016《食品安全国家标准 熟肉制品》。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氯霉素、苯甲酸及其钠盐（以苯甲酸计）、亚硝酸盐（以亚硝酸钠计）、山梨酸及其钾盐（以山梨酸计）、菌落总数。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五、乳制品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19302-2010《食品安全国家标准 发酵乳》、卫生部、工业和信息化部、农业部、工商总局  质检总局公告2011年第10号、GB 19644-2010《食品安全国家标准 乳粉》、GB 25191-2010《食品安全国家标准 调制乳》、GB 25190-2010《食品安全国家标准 灭菌乳》。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脂肪、三聚氰胺、蛋白质、菌落总数。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六、饮料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GB 2762-2017《食品安全国家标准 食品中污染物限量》、GB 19298-2014《食品安全国家标准 包装饮用水》、GB 8537-2018《食品安全国家标准 饮用天然矿泉水》、GB 2760-2014《食品安全国家标准 食品添加剂使用标准》、GB/T 31324-2014《植物蛋白饮料 杏仁露（含第1号修改单）》、GB/T 21733-2008《茶饮料》、GB/T 10792-2008《碳酸饮料（汽水）》。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亚硝酸盐（以NO2-计）、余氯（游离氯）、溴酸盐、硝酸盐（以NO3-计）、铅（以Pb计）、山梨酸及其钾盐（以山梨酸计）、甜蜜素（以环己基氨基磺酸计）、蛋白质、茶多酚、咖啡因、二氧化碳气容量（20℃）、苯甲酸及其钠盐（以苯甲酸计）、三聚氰胺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七、方便食品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2760-2014《食品安全国家标准 食品添加剂使用标准》、GB 17400-2015《食品安全国家标准 方便面》。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过氧化值（以脂肪计）、山梨酸及其钾盐（以山梨酸计）、水分、酸价（以脂肪计）。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八、饼干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7100-2015《食品安全国家标准 饼干》。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酸价（以脂肪计）（KOH）、过氧化值（以脂肪计）。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九、薯类和膨化食品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17401-2014《食品安全国家标准 膨化食品》。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水分、酸价（以脂肪计）、过氧化值（以脂肪计）。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十、糖果制品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GB 2762-2017《食品安全国家标准 食品中污染物限量》、GB 2760-2014《食品安全国家标准 食品添加剂使用标准、GB 29921-2013《食品安全国家标准 食品中致病菌限量》。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铅（以Pb计）、糖精钠（以糖精计）、沙门氏菌。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十一、酒类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 GB 2757-2012《食品安全国家标准 蒸馏酒及其配制酒》、GB 2758-2012《食品安全国家标准 发酵酒及其配制酒》、GB/T 4927-2008《啤酒》、GB/T 15037-2006《葡萄酒》、GB 2760-2014《食品安全国家标准 食品添加剂使用标准》。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氰化物（以 HCN 计）、甲醇、酒精度、甲醛、原麦汁浓度、三氯蔗糖、苯甲酸及其钠盐（以苯甲酸计）、山梨酸及其钾盐（以山梨酸计）、糖精钠（以糖精计）、展青霉素。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十二、蔬菜制品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2760-2014《食品安全国家标准 食品添加剂使用标准》、GB 2762-2017《食品安全国家标准 食品中污染物限量》。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山梨酸及其钾盐（以山梨酸计）、甜蜜素(以环己基氨基磺酸计)、铅（以 Pb 计）、二氧化硫残留量。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十三、水果制品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2760-2014《食品安全国家标准 食品添加剂使用标准》、GB 2762-2017《食品安全国家标准 食品中污染物限量》。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二氧化硫残留量、铅（以 Pb 计）。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十四、炒货食品及坚果制品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19300-2014《食品安全国家标准 坚果与籽类食品》、GB 2761-2017《食品安全国家标准 食品中真菌毒素限量》。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过氧化值（以脂肪计）、酸价（以脂肪计）、黄曲霉毒素 B1。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十五、淀粉及淀粉制品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2762-2017《食品安全国家标准 食品中污染物限量》、GB 31637-2016《食品安全国家标准 食用淀粉》、GB 2760-2014《食品安全国家标准 食品添加剂使用标准》。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菌落总数、铅（以Pb计）、大肠菌群、铝的残留量(干样品，以 Al 计)、二氧化硫残留量。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十六、糕点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7099-2015《食品安全国家标准 糕点、面包》、GB 2760-2014《食品安全国家标准 食品添加剂使用标准》。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酸价（以脂肪计）（KOH）、过氧化值（以脂肪计）、脱氢乙酸及其钠盐（以脱氢乙酸计）。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十七、豆制品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GB 2762-2017《食品安全国家标准 食品中污染物限量》、GB 2760-2014《食品安全国家标准 食品添加剂使用标准》。 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铅（以Pb计）、苯甲酸及其钠盐（以苯甲酸计）、山梨酸及其钾盐（以山梨酸计）、脱氢乙酸及其钠盐（以脱氢乙酸计）、丙酸及其钠盐、钙盐（以丙酸计）。</w:t>
      </w:r>
    </w:p>
    <w:p>
      <w:pPr>
        <w:numPr>
          <w:ilvl w:val="0"/>
          <w:numId w:val="0"/>
        </w:numPr>
        <w:jc w:val="left"/>
        <w:rPr>
          <w:rFonts w:hint="default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十八、餐饮食品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eastAsiaTheme="majorEastAsia"/>
          <w:highlight w:val="none"/>
          <w:lang w:eastAsia="zh-CN"/>
        </w:rPr>
        <w:t>（</w:t>
      </w:r>
      <w:r>
        <w:rPr>
          <w:rFonts w:hint="eastAsia" w:eastAsiaTheme="majorEastAsia"/>
          <w:highlight w:val="none"/>
          <w:lang w:val="en-US" w:eastAsia="zh-CN"/>
        </w:rPr>
        <w:t>一</w:t>
      </w:r>
      <w:r>
        <w:rPr>
          <w:rFonts w:hint="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抽检依据</w:t>
      </w:r>
    </w:p>
    <w:p>
      <w:p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抽检依据  GB 14934-2016《食品安全国家标准 消毒餐（饮）具》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</w:rPr>
      </w:pPr>
      <w:r>
        <w:rPr>
          <w:rFonts w:hint="eastAsia" w:asciiTheme="majorEastAsia" w:hAnsiTheme="majorEastAsia" w:eastAsiaTheme="majorEastAsia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highlight w:val="none"/>
        </w:rPr>
        <w:t>检</w:t>
      </w: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>验</w:t>
      </w:r>
      <w:r>
        <w:rPr>
          <w:rFonts w:hint="eastAsia" w:asciiTheme="majorEastAsia" w:hAnsiTheme="majorEastAsia" w:eastAsiaTheme="majorEastAsia"/>
          <w:highlight w:val="none"/>
        </w:rPr>
        <w:t>项目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highlight w:val="none"/>
          <w:lang w:val="en-US" w:eastAsia="zh-CN"/>
        </w:rPr>
        <w:t xml:space="preserve">      大肠菌群。</w:t>
      </w:r>
    </w:p>
    <w:p>
      <w:pPr>
        <w:widowControl w:val="0"/>
        <w:numPr>
          <w:numId w:val="0"/>
        </w:numPr>
        <w:jc w:val="left"/>
        <w:rPr>
          <w:rFonts w:hint="default" w:asciiTheme="majorEastAsia" w:hAnsiTheme="majorEastAsia" w:eastAsiaTheme="majorEastAsia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ajorEastAsia" w:hAnsiTheme="majorEastAsia" w:eastAsiaTheme="majorEastAsia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673C9"/>
    <w:multiLevelType w:val="singleLevel"/>
    <w:tmpl w:val="1F3673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TViYzg4ZTM2M2RmOTNkZjk5MjUyMWU2MjQ5NmQifQ=="/>
  </w:docVars>
  <w:rsids>
    <w:rsidRoot w:val="00172A27"/>
    <w:rsid w:val="001A5043"/>
    <w:rsid w:val="001C5614"/>
    <w:rsid w:val="00202B55"/>
    <w:rsid w:val="0034508E"/>
    <w:rsid w:val="00376014"/>
    <w:rsid w:val="0047783E"/>
    <w:rsid w:val="0071435A"/>
    <w:rsid w:val="00884DDC"/>
    <w:rsid w:val="00A95368"/>
    <w:rsid w:val="00B0716A"/>
    <w:rsid w:val="00C947FD"/>
    <w:rsid w:val="00CF732B"/>
    <w:rsid w:val="00D123DF"/>
    <w:rsid w:val="00D51AD8"/>
    <w:rsid w:val="00EA6F1F"/>
    <w:rsid w:val="00F11476"/>
    <w:rsid w:val="00F93447"/>
    <w:rsid w:val="00FA26E2"/>
    <w:rsid w:val="092356A1"/>
    <w:rsid w:val="0E242722"/>
    <w:rsid w:val="14834413"/>
    <w:rsid w:val="15D14E50"/>
    <w:rsid w:val="1A9F4422"/>
    <w:rsid w:val="1E612407"/>
    <w:rsid w:val="1EAF04E5"/>
    <w:rsid w:val="244E5ED6"/>
    <w:rsid w:val="28E06AE4"/>
    <w:rsid w:val="345E4321"/>
    <w:rsid w:val="389E76E7"/>
    <w:rsid w:val="3A9A683A"/>
    <w:rsid w:val="4C197E10"/>
    <w:rsid w:val="4DFA7865"/>
    <w:rsid w:val="4E8B0A0D"/>
    <w:rsid w:val="4ECE0605"/>
    <w:rsid w:val="51EC02D7"/>
    <w:rsid w:val="54726CDA"/>
    <w:rsid w:val="54D80DC6"/>
    <w:rsid w:val="588B26D0"/>
    <w:rsid w:val="58EF18C7"/>
    <w:rsid w:val="5BB64921"/>
    <w:rsid w:val="5CB1757E"/>
    <w:rsid w:val="5E6D3146"/>
    <w:rsid w:val="5F3033B7"/>
    <w:rsid w:val="612B246A"/>
    <w:rsid w:val="623275EE"/>
    <w:rsid w:val="62B663B3"/>
    <w:rsid w:val="63616A83"/>
    <w:rsid w:val="68103BA1"/>
    <w:rsid w:val="6D374200"/>
    <w:rsid w:val="6DEC3D19"/>
    <w:rsid w:val="7067388F"/>
    <w:rsid w:val="732852D7"/>
    <w:rsid w:val="757D415D"/>
    <w:rsid w:val="76052CC1"/>
    <w:rsid w:val="77637E32"/>
    <w:rsid w:val="77D3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333333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bzmc"/>
    <w:basedOn w:val="4"/>
    <w:qFormat/>
    <w:uiPriority w:val="0"/>
  </w:style>
  <w:style w:type="character" w:customStyle="1" w:styleId="9">
    <w:name w:val="bzmc1"/>
    <w:basedOn w:val="4"/>
    <w:qFormat/>
    <w:uiPriority w:val="0"/>
  </w:style>
  <w:style w:type="character" w:customStyle="1" w:styleId="10">
    <w:name w:val="bzmc2"/>
    <w:basedOn w:val="4"/>
    <w:qFormat/>
    <w:uiPriority w:val="0"/>
  </w:style>
  <w:style w:type="character" w:customStyle="1" w:styleId="11">
    <w:name w:val="sysj"/>
    <w:basedOn w:val="4"/>
    <w:qFormat/>
    <w:uiPriority w:val="0"/>
  </w:style>
  <w:style w:type="character" w:customStyle="1" w:styleId="12">
    <w:name w:val="thisit"/>
    <w:basedOn w:val="4"/>
    <w:qFormat/>
    <w:uiPriority w:val="0"/>
  </w:style>
  <w:style w:type="character" w:customStyle="1" w:styleId="13">
    <w:name w:val="f_r6"/>
    <w:basedOn w:val="4"/>
    <w:qFormat/>
    <w:uiPriority w:val="0"/>
  </w:style>
  <w:style w:type="character" w:customStyle="1" w:styleId="14">
    <w:name w:val="bzrq2"/>
    <w:basedOn w:val="4"/>
    <w:qFormat/>
    <w:uiPriority w:val="0"/>
  </w:style>
  <w:style w:type="character" w:customStyle="1" w:styleId="15">
    <w:name w:val="bzrq"/>
    <w:basedOn w:val="4"/>
    <w:qFormat/>
    <w:uiPriority w:val="0"/>
  </w:style>
  <w:style w:type="character" w:customStyle="1" w:styleId="16">
    <w:name w:val="f_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2284</Words>
  <Characters>2880</Characters>
  <Lines>37</Lines>
  <Paragraphs>10</Paragraphs>
  <TotalTime>1</TotalTime>
  <ScaleCrop>false</ScaleCrop>
  <LinksUpToDate>false</LinksUpToDate>
  <CharactersWithSpaces>3216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2017-12-19T01:43:00Z</dcterms:created>
  <dc:creator>Administrator</dc:creator>
  <cp:lastModifiedBy>米龙</cp:lastModifiedBy>
  <dcterms:modified xsi:type="dcterms:W3CDTF">2023-04-21T08:26:11Z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E5B504BCB95C4A03BA57AAA21D9C6258_13</vt:lpwstr>
  </property>
</Properties>
</file>