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eastAsia="黑体" w:cs="Times New Roman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Times New Roman" w:hAnsi="Times New Roman" w:eastAsia="方正小标宋简体" w:cs="Times New Roman"/>
          <w:sz w:val="44"/>
        </w:rPr>
      </w:pPr>
      <w:r>
        <w:rPr>
          <w:rFonts w:ascii="Times New Roman" w:hAnsi="Times New Roman" w:eastAsia="方正小标宋简体" w:cs="Times New Roman"/>
          <w:sz w:val="44"/>
        </w:rPr>
        <w:t>本次检验项目</w:t>
      </w:r>
    </w:p>
    <w:p>
      <w:pPr>
        <w:wordWrap w:val="0"/>
        <w:spacing w:line="680" w:lineRule="exact"/>
        <w:jc w:val="center"/>
        <w:textAlignment w:val="top"/>
        <w:rPr>
          <w:rFonts w:ascii="Times New Roman" w:hAnsi="Times New Roman" w:eastAsia="方正小标宋简体" w:cs="Times New Roman"/>
          <w:sz w:val="44"/>
        </w:rPr>
      </w:pP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一、</w:t>
      </w:r>
      <w:r>
        <w:rPr>
          <w:rFonts w:ascii="Times New Roman" w:hAnsi="Times New Roman" w:eastAsia="黑体" w:cs="Times New Roman"/>
          <w:bCs/>
          <w:sz w:val="32"/>
        </w:rPr>
        <w:t>粮食加工品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</w:t>
      </w:r>
      <w:r>
        <w:rPr>
          <w:rFonts w:ascii="Times New Roman" w:hAnsi="Times New Roman" w:eastAsia="仿宋_GB2312" w:cs="Times New Roman"/>
          <w:sz w:val="32"/>
        </w:rPr>
        <w:t>卫生部等7部门《关于撤销食品添加剂过氧化苯甲酰、过氧化钙的公告》（卫生部公告[2011]第4号）、《食品安全国家标准 食品中真菌毒素限量》（GB 2761）、《食品安全国家标准 食品中污染物限量》（GB 2762）、《食品安全国家标准 食品添加剂使用标准》（GB 2760）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</w:rPr>
        <w:t>大米抽检项目包括镉(以 Cd 计)、铅(以 Pb 计)、总汞(以 Hg 计)、无机砷(以 As 计)、铬(以 Cr 计)、苯并[a]芘、赭曲霉毒素A、黄曲霉毒素 B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ascii="Times New Roman" w:hAnsi="Times New Roman" w:eastAsia="仿宋_GB2312" w:cs="Times New Roman"/>
          <w:sz w:val="32"/>
        </w:rPr>
        <w:t>等8个指标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</w:rPr>
        <w:t>发酵面制品抽检项目包括山梨酸及其钾盐(以山梨酸计)、苯甲酸及其钠盐(以苯甲酸计)、脱氢乙酸及其钠盐(以脱氢乙酸计)、糖精钠(以糖精计)、大肠菌群等5个指标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sz w:val="32"/>
        </w:rPr>
        <w:t>玉米粉(片、渣)抽检项目包括赭曲霉毒素A、玉米赤霉烯酮、黄曲霉毒素 B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ascii="Times New Roman" w:hAnsi="Times New Roman" w:eastAsia="仿宋_GB2312" w:cs="Times New Roman"/>
          <w:sz w:val="32"/>
        </w:rPr>
        <w:t>、苯并[a]芘等4个指标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sz w:val="32"/>
        </w:rPr>
        <w:t>小麦粉抽检项目包括镉(以 Cd 计)、铅(以 Pb 计)、总汞(以 Hg 计)、总砷(以 As 计)、铬(以 Cr 计)、苯并[a]芘、黄曲霉毒素 B</w:t>
      </w:r>
      <w:bookmarkStart w:id="0" w:name="_GoBack"/>
      <w:bookmarkEnd w:id="0"/>
      <w:r>
        <w:rPr>
          <w:rFonts w:ascii="Cambria Math" w:hAnsi="Cambria Math" w:eastAsia="仿宋_GB2312" w:cs="Cambria Math"/>
          <w:sz w:val="32"/>
        </w:rPr>
        <w:t>₁</w:t>
      </w:r>
      <w:r>
        <w:rPr>
          <w:rFonts w:ascii="Times New Roman" w:hAnsi="Times New Roman" w:eastAsia="仿宋_GB2312" w:cs="Times New Roman"/>
          <w:sz w:val="32"/>
        </w:rPr>
        <w:t>、玉米赤霉烯酮、滑石粉、偶氮甲酰胺、赭曲霉毒素A、脱氧雪腐镰刀菌烯醇、过氧化苯甲酰等13个指标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z w:val="32"/>
        </w:rPr>
        <w:t>谷物加工品抽检项目包括铅(以 Pb 计)、镉(以Cd计)、黄曲霉毒素 B</w:t>
      </w:r>
      <w:r>
        <w:rPr>
          <w:rFonts w:ascii="Cambria Math" w:hAnsi="Cambria Math" w:eastAsia="仿宋_GB2312" w:cs="Cambria Math"/>
          <w:sz w:val="32"/>
        </w:rPr>
        <w:t>₁</w:t>
      </w:r>
      <w:r>
        <w:rPr>
          <w:rFonts w:ascii="Times New Roman" w:hAnsi="Times New Roman" w:eastAsia="仿宋_GB2312" w:cs="Times New Roman"/>
          <w:sz w:val="32"/>
        </w:rPr>
        <w:t>等3个指标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</w:t>
      </w:r>
      <w:r>
        <w:rPr>
          <w:rFonts w:ascii="Times New Roman" w:hAnsi="Times New Roman" w:eastAsia="仿宋_GB2312" w:cs="Times New Roman"/>
          <w:sz w:val="32"/>
        </w:rPr>
        <w:t>生湿面制品抽检项目包括山梨酸及其钾盐(以山梨酸计)、苯甲酸及其钠盐(以苯甲酸计)、脱氢乙酸及其钠盐(以脱氢乙酸计)、铅(以 Pb 计)、二氧化硫残留量等5个指标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</w:t>
      </w:r>
      <w:r>
        <w:rPr>
          <w:rFonts w:ascii="Times New Roman" w:hAnsi="Times New Roman" w:eastAsia="仿宋_GB2312" w:cs="Times New Roman"/>
          <w:sz w:val="32"/>
        </w:rPr>
        <w:t>米粉抽检项目包括铅(以 Pb 计)等1个指标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8.其他谷物粉类制成品抽检项目包括山梨酸及其钾盐(以山梨酸计)、苯甲酸及其钠盐(以苯甲酸计)、脱氢乙酸及其钠盐(以脱氢乙酸计)等3个指标。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9.其他谷物碾磨加工品抽检项目包括铅(以 Pb 计)、镉(以Cd计)、赭曲霉毒素A等3个指标。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10.米粉制品</w:t>
      </w:r>
      <w:r>
        <w:rPr>
          <w:rFonts w:ascii="Times New Roman" w:hAnsi="Times New Roman" w:eastAsia="仿宋_GB2312" w:cs="Times New Roman"/>
          <w:sz w:val="32"/>
        </w:rPr>
        <w:t>抽检项目包括山梨酸及其钾盐(以山梨酸计)、苯甲酸及其钠盐(以苯甲酸计)、脱氢乙酸及其钠盐(以脱氢乙酸计)、二氧化硫残留量等4个指标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二、</w:t>
      </w:r>
      <w:r>
        <w:rPr>
          <w:rFonts w:ascii="Times New Roman" w:hAnsi="Times New Roman" w:eastAsia="黑体" w:cs="Times New Roman"/>
          <w:bCs/>
          <w:sz w:val="32"/>
        </w:rPr>
        <w:t>豆制品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</w:t>
      </w:r>
      <w:r>
        <w:rPr>
          <w:rFonts w:ascii="Times New Roman" w:hAnsi="Times New Roman" w:eastAsia="仿宋_GB2312" w:cs="Times New Roman"/>
          <w:sz w:val="32"/>
        </w:rPr>
        <w:t>《食品安全国家标准 豆制品》（GB 2712）、《食品安全国家标准 食品添加剂使用标准》（GB 2760）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</w:rPr>
        <w:t>腐乳、豆豉、纳豆等抽检项目包括铅(以 Pb 计)、脱氢乙酸及其钠盐(以脱氢乙酸计)、山梨酸及其钾盐(以山梨酸计)、苯甲酸及其钠盐(以苯甲酸计)、黄曲霉毒素 B</w:t>
      </w:r>
      <w:r>
        <w:rPr>
          <w:rFonts w:ascii="Times New Roman" w:hAnsi="Times New Roman" w:eastAsia="仿宋_GB2312" w:cs="Times New Roman"/>
          <w:sz w:val="32"/>
          <w:vertAlign w:val="subscript"/>
        </w:rPr>
        <w:t>1</w:t>
      </w:r>
      <w:r>
        <w:rPr>
          <w:rFonts w:ascii="Times New Roman" w:hAnsi="Times New Roman" w:eastAsia="仿宋_GB2312" w:cs="Times New Roman"/>
          <w:sz w:val="32"/>
        </w:rPr>
        <w:t>、糖精钠(以糖精计)、三氯蔗糖、甜蜜素(以环己基氨基磺酸计)、铝的残留量(干样品，以 Al 计)、大肠菌群、沙门氏菌、金黄色葡萄球菌等12个指标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</w:rPr>
        <w:t>豆干、豆腐、豆皮等抽检项目包括铅(以 Pb 计)、大肠菌群、山梨酸及其钾盐(以山梨酸计)、苯甲酸及其钠盐(以苯甲酸计)、脱氢乙酸及其钠盐(以脱氢乙酸计)、糖精钠(以糖精计)、铝的残留量(干样品，以Al计)、金黄色葡萄球菌、三氯蔗糖、丙酸及其钠盐、钙盐(以丙酸计)、沙门氏菌等11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3.腐竹、油皮及其再制品抽检项目包括铅(以 Pb 计)、</w:t>
      </w:r>
      <w:r>
        <w:rPr>
          <w:rFonts w:ascii="Times New Roman" w:hAnsi="Times New Roman" w:eastAsia="仿宋_GB2312" w:cs="Times New Roman"/>
          <w:sz w:val="32"/>
        </w:rPr>
        <w:t>脱氢乙酸及其钠盐(以脱氢乙酸计)、山梨酸及其钾盐(以山梨酸计)、苯甲酸及其钠盐(以苯甲酸计)、铝的残留量(干样品，以 Al 计)、丙酸及其钠盐、钙盐(以丙酸计)、二氧化硫残留量、蛋白质、碱性嫩黄等9个指标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sz w:val="32"/>
        </w:rPr>
        <w:t>大豆蛋白类制品等</w:t>
      </w:r>
      <w:r>
        <w:rPr>
          <w:rFonts w:hint="eastAsia" w:ascii="Times New Roman" w:hAnsi="Times New Roman" w:eastAsia="仿宋_GB2312" w:cs="Times New Roman"/>
          <w:sz w:val="32"/>
        </w:rPr>
        <w:t>抽检项目包括</w:t>
      </w:r>
      <w:r>
        <w:rPr>
          <w:rFonts w:ascii="Times New Roman" w:hAnsi="Times New Roman" w:eastAsia="仿宋_GB2312" w:cs="Times New Roman"/>
          <w:sz w:val="32"/>
        </w:rPr>
        <w:t>铅(以 Pb 计)、脱氢乙酸及其钠盐(以脱氢乙酸计)、山梨酸及其钾盐(以山梨酸计)、苯甲酸及其钠盐(以苯甲酸计)、三氯蔗糖、糖精钠(以糖精计)、铝的残留量(干样品，以 Al 计)等7个指标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三、</w:t>
      </w:r>
      <w:r>
        <w:rPr>
          <w:rFonts w:ascii="Times New Roman" w:hAnsi="Times New Roman" w:eastAsia="黑体" w:cs="Times New Roman"/>
          <w:bCs/>
          <w:sz w:val="32"/>
        </w:rPr>
        <w:t>食用农产品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</w:t>
      </w:r>
      <w:r>
        <w:rPr>
          <w:rFonts w:ascii="Times New Roman" w:hAnsi="Times New Roman" w:eastAsia="仿宋_GB2312" w:cs="Times New Roman"/>
          <w:sz w:val="32"/>
        </w:rPr>
        <w:t>《食品安全国家标准 食品中兽药最大残留限量》（GB 31650）、《食品动物中禁止使用的药品及其他化合物清单》（农业农村部公告第250号）、《食品安全国家标准 鲜(冻)畜、禽产品》（GB 2707）、《食品安全国家标准 食品中农药最大残留限量》（GB 2763）、《食品安全国家标准 食品中污染物限量》（GB 2762）、《食品安全国家标准 食品添加剂使用标准》（GB 2760）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1.菠菜抽检项目包括镉(以 Cd 计)、铅(以 Pb 计)、铬(以 Cr 计)、总汞(以 Hg 计)、总砷(以 As 计)、氯氰菊酯和高效氯氰菊酯、毒死蜱、氟虫腈、氯氟氰菊酯和高效氯氟氰菊酯、阿维菌素、氧乐果、克百威、甲氨基阿维菌素苯甲酸盐、腐霉利、乐果、甲拌磷、六六六、乙酰甲胺磷等18个指标。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2.菜薹抽检项目包括镉(以 Cd 计)、啶虫脒、毒死蜱、氟虫腈、甲拌磷、联苯菊酯、吡虫啉等7个指标。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3.草莓抽检项目包括吡虫啉、戊菌唑、阿维菌素、敌敌畏、多菌灵、克百威、烯酰吗啉、氧乐果等8个指标。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4.橙抽检项目包括丙溴磷、氯唑磷、克百威、联苯菊酯、三唑磷、杀扑磷、水胺硫磷、氧乐果、2,4-滴和 2,4-滴钠盐、苯醚甲环唑、狄氏剂等11个指标。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5.葱抽检项目包括镉(以 Cd 计)、铅(以 Pb 计)、毒死蜱、甲拌磷、甲基异柳磷、克百威、氯氟氰菊酯和高效氯氟氰菊酯、噻虫嗪、三唑磷、水胺硫磷、戊唑醇、氧乐果等12个指标。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6.大白菜抽检项目包括镉(以 Cd 计)、阿维菌素、吡虫啉、啶虫脒、毒死蜱、氟虫腈、甲胺磷、甲拌磷、水胺硫磷、敌敌畏、乐果、乙酰甲胺磷、唑虫酰胺、氧乐果等14个指标。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</w:t>
      </w:r>
      <w:r>
        <w:rPr>
          <w:rFonts w:ascii="Times New Roman" w:hAnsi="Times New Roman" w:eastAsia="仿宋_GB2312" w:cs="Times New Roman"/>
          <w:sz w:val="32"/>
        </w:rPr>
        <w:t>淡水鱼抽检项目包括铅孔雀石绿、氯霉素、呋喃唑酮代谢物、呋喃西林代谢物、地西泮、恩诺沙星(恩诺沙星与环丙沙星之和)、氟苯尼考、磺胺类(总量)、甲氧苄啶、甲硝唑、五氯酚酸钠(以五氯酚计)、呋喃妥因代谢物等12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8.豆芽抽检项目包括铅(以 Pb 计)、总汞(以 Hg 计)、4-氯苯氧乙酸钠(以 4-氯苯氧乙酸计)、6-苄基腺嘌呤(6-BA)等4个指标。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9.番茄抽检项目包括镉(以 Cd 计)、铅(以 Pb 计)、总砷(以 As 计)、总汞(以 Hg 计)、铬(以 Cr 计)、苯醚甲环唑、敌敌畏、毒死蜱、克百威、氯氟氰菊酯和高效氯氟氰菊酯、氧乐果等11个指标。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10.柑、橘抽检项目包括氧乐果、三唑磷、灭线磷、氯唑磷、氯氟氰菊酯和高效氯氟氰菊酯、联苯菊酯、克百威、多菌灵、丙溴磷、苯醚甲环唑、镉(以 Cd 计)、铅(以 Pb 计)、甲拌磷、2,4-滴和 2,4-滴钠盐、狄氏剂、毒死蜱、杀扑磷、水胺硫磷等18个指标。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11.海水鱼抽检项目包括镉(以 Cd 计)、孔雀石绿、氯霉素、呋喃唑酮代谢物、呋喃它酮代谢物、呋喃西林代谢物、恩诺沙星(恩诺沙星与环丙沙星之和)、磺胺类(总量)、甲氧苄啶、甲硝唑、五氯酚酸钠(以五氯酚计)等11个指标。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12.胡萝卜抽检项目包括铅(以 Pb 计)、甲拌磷、氯氟氰菊酯和高效氯氟氰菊酯、毒死蜱、氟虫腈、镉(以 Cd 计)等6个指标。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13.黄瓜抽检项目包括阿维菌素、乐果、哒螨灵、敌敌畏、毒死蜱、腐霉利、甲氨基阿维菌素苯甲酸盐、甲拌磷、克百威、噻虫嗪、氧乐果、乙螨唑、乙酰甲胺磷、异丙威等14个指标。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14.火龙果抽检项目包括氟虫腈、甲胺磷、克百威、氧乐果等4个指标。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15.鸡蛋抽检项目包括镉(以 Cd 计)、铅(以 Pb 计)、总汞(以 Hg 计)、呋喃它酮代谢物、呋喃西林代谢物、呋喃妥因代谢物、恩诺沙星(恩诺沙星与环丙沙星之和)、甲硝唑、地美硝唑、氟虫腈、呋喃唑酮代谢物、氧氟沙星、沙拉沙星、磺胺类(总量)等14个指标。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16.鸡肉抽检项目包括挥发性盐基氮、恩诺沙星(恩诺沙星与环丙沙星之和)、沙拉沙星、替米考星、呋喃唑酮代谢物、呋喃西林代谢物、呋喃它酮代谢物、磺胺类(总量)、甲氧苄啶、氯霉素、氟苯尼考(氟苯尼考与氟苯尼考胺之和)、多西环素、五氯酚酸钠(以五氯酚计)、土霉素、金霉素、尼卡巴嗪、土霉素/金霉素/四环素(组合含量)、甲硝唑、镉(以 Cd 计)、铅(以 Pb 计)、总砷(以 As 计)、总汞(以 Hg 计)、铬(以 Cr 计)、呋喃妥因代谢物、四环素等25个指标。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17.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姜抽检项目包括铅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Pb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、镉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Cd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、吡虫啉、敌敌畏、毒死蜱、甲拌磷、克百威、六六六、氯氟氰菊酯和高效氯氟氰菊酯、氯氰菊酯和高效氯氰菊酯、氯唑磷、噻虫胺、噻虫嗪、氧乐果、乙酰甲胺磷</w:t>
      </w:r>
      <w:r>
        <w:rPr>
          <w:rFonts w:hint="eastAsia" w:ascii="Times New Roman" w:hAnsi="Times New Roman" w:eastAsia="仿宋_GB2312" w:cs="Times New Roman"/>
          <w:sz w:val="32"/>
        </w:rPr>
        <w:t>等</w:t>
      </w:r>
      <w:r>
        <w:rPr>
          <w:rFonts w:ascii="Times New Roman" w:hAnsi="Times New Roman" w:eastAsia="仿宋_GB2312" w:cs="Times New Roman"/>
          <w:sz w:val="32"/>
        </w:rPr>
        <w:t>15</w:t>
      </w:r>
      <w:r>
        <w:rPr>
          <w:rFonts w:hint="eastAsia" w:ascii="Times New Roman" w:hAnsi="Times New Roman" w:eastAsia="仿宋_GB2312" w:cs="Times New Roman"/>
          <w:sz w:val="32"/>
        </w:rPr>
        <w:t>个指标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18.豇豆抽检项目包括倍硫磷、啶虫脒、毒死蜱、氟虫腈、甲氨基阿维菌素苯甲酸盐、甲胺磷、甲拌磷、甲基异柳磷、乐果、氯氟氰菊酯和高效氯氟氰菊酯、氯氰菊酯和高效氯氰菊酯、氯唑磷、灭多威、噻虫胺、噻虫嗪、三唑磷、乙酰甲胺磷、镉(以 Cd 计)、铅(以 Pb 计)、总砷(以 As 计)、总汞(以 Hg 计)、铬(以 Cr 计) 、克百威、灭蝇胺、氧乐果、水胺硫磷、阿维菌素等27个指标。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19.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韭菜抽检项目包括镉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Cd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Pb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阿维菌素、敌敌畏、啶虫脒、毒死蜱、多菌灵、二甲戊灵、氟虫腈、腐霉利、甲胺磷、甲拌磷、甲基异柳磷、克百威、乐果、六六六、氯氟氰菊酯和高效氯氟氰菊酯、三唑磷、水胺硫磷、辛硫磷、氧乐果、乙酰甲胺磷、氯氰菊酯和高效氯氰菊酯、总砷(以 As 计)、总汞(以 Hg 计)、铬(以 Cr 计)、氟氯氰菊酯和高效氟氯氰菊酯、吡虫啉等</w:t>
      </w:r>
      <w:r>
        <w:rPr>
          <w:rFonts w:ascii="Times New Roman" w:hAnsi="Times New Roman" w:eastAsia="仿宋_GB2312" w:cs="Times New Roman"/>
          <w:sz w:val="32"/>
          <w:szCs w:val="32"/>
        </w:rPr>
        <w:t>28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ascii="Times New Roman" w:hAnsi="Times New Roman" w:cs="Times New Roman"/>
        </w:rPr>
        <w:t>.</w:t>
      </w:r>
      <w:r>
        <w:rPr>
          <w:rFonts w:hint="eastAsia" w:ascii="Times New Roman" w:hAnsi="Times New Roman" w:eastAsia="仿宋_GB2312" w:cs="Times New Roman"/>
          <w:sz w:val="32"/>
        </w:rPr>
        <w:t>辣椒抽检项目包括铅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</w:t>
      </w:r>
      <w:r>
        <w:rPr>
          <w:rFonts w:ascii="Times New Roman" w:hAnsi="Times New Roman" w:eastAsia="仿宋_GB2312" w:cs="Times New Roman"/>
          <w:sz w:val="32"/>
        </w:rPr>
        <w:t xml:space="preserve"> Pb </w:t>
      </w:r>
      <w:r>
        <w:rPr>
          <w:rFonts w:hint="eastAsia" w:ascii="Times New Roman" w:hAnsi="Times New Roman" w:eastAsia="仿宋_GB2312" w:cs="Times New Roman"/>
          <w:sz w:val="32"/>
        </w:rPr>
        <w:t>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、镉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</w:t>
      </w:r>
      <w:r>
        <w:rPr>
          <w:rFonts w:ascii="Times New Roman" w:hAnsi="Times New Roman" w:eastAsia="仿宋_GB2312" w:cs="Times New Roman"/>
          <w:sz w:val="32"/>
        </w:rPr>
        <w:t xml:space="preserve"> Cd </w:t>
      </w:r>
      <w:r>
        <w:rPr>
          <w:rFonts w:hint="eastAsia" w:ascii="Times New Roman" w:hAnsi="Times New Roman" w:eastAsia="仿宋_GB2312" w:cs="Times New Roman"/>
          <w:sz w:val="32"/>
        </w:rPr>
        <w:t>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倍硫磷、吡虫啉、吡唑醚菌酯、丙溴磷、敌敌畏、啶虫脒、毒死蜱、氟虫腈、甲氨基阿维菌素苯甲酸盐、甲胺磷、甲拌磷、克百威、乐果、联苯菊酯、氯氟氰菊酯和高效氯氟氰菊酯、噻虫胺、噻虫嗪、三唑磷、杀扑磷、水胺硫磷、氧乐果、乙酰甲胺磷、腐霉利、氯氰菊酯和高效氯氰菊酯、总砷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</w:t>
      </w:r>
      <w:r>
        <w:rPr>
          <w:rFonts w:ascii="Times New Roman" w:hAnsi="Times New Roman" w:eastAsia="仿宋_GB2312" w:cs="Times New Roman"/>
          <w:sz w:val="32"/>
        </w:rPr>
        <w:t xml:space="preserve"> As </w:t>
      </w:r>
      <w:r>
        <w:rPr>
          <w:rFonts w:hint="eastAsia" w:ascii="Times New Roman" w:hAnsi="Times New Roman" w:eastAsia="仿宋_GB2312" w:cs="Times New Roman"/>
          <w:sz w:val="32"/>
        </w:rPr>
        <w:t>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、总汞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</w:t>
      </w:r>
      <w:r>
        <w:rPr>
          <w:rFonts w:ascii="Times New Roman" w:hAnsi="Times New Roman" w:eastAsia="仿宋_GB2312" w:cs="Times New Roman"/>
          <w:sz w:val="32"/>
        </w:rPr>
        <w:t xml:space="preserve"> Hg </w:t>
      </w:r>
      <w:r>
        <w:rPr>
          <w:rFonts w:hint="eastAsia" w:ascii="Times New Roman" w:hAnsi="Times New Roman" w:eastAsia="仿宋_GB2312" w:cs="Times New Roman"/>
          <w:sz w:val="32"/>
        </w:rPr>
        <w:t>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、铬</w:t>
      </w:r>
      <w:r>
        <w:rPr>
          <w:rFonts w:ascii="Times New Roman" w:hAnsi="Times New Roman" w:eastAsia="仿宋_GB2312" w:cs="Times New Roman"/>
          <w:sz w:val="32"/>
        </w:rPr>
        <w:t>(</w:t>
      </w:r>
      <w:r>
        <w:rPr>
          <w:rFonts w:hint="eastAsia" w:ascii="Times New Roman" w:hAnsi="Times New Roman" w:eastAsia="仿宋_GB2312" w:cs="Times New Roman"/>
          <w:sz w:val="32"/>
        </w:rPr>
        <w:t>以</w:t>
      </w:r>
      <w:r>
        <w:rPr>
          <w:rFonts w:ascii="Times New Roman" w:hAnsi="Times New Roman" w:eastAsia="仿宋_GB2312" w:cs="Times New Roman"/>
          <w:sz w:val="32"/>
        </w:rPr>
        <w:t xml:space="preserve"> Cr </w:t>
      </w:r>
      <w:r>
        <w:rPr>
          <w:rFonts w:hint="eastAsia" w:ascii="Times New Roman" w:hAnsi="Times New Roman" w:eastAsia="仿宋_GB2312" w:cs="Times New Roman"/>
          <w:sz w:val="32"/>
        </w:rPr>
        <w:t>计</w:t>
      </w:r>
      <w:r>
        <w:rPr>
          <w:rFonts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</w:rPr>
        <w:t>等</w:t>
      </w:r>
      <w:r>
        <w:rPr>
          <w:rFonts w:ascii="Times New Roman" w:hAnsi="Times New Roman" w:eastAsia="仿宋_GB2312" w:cs="Times New Roman"/>
          <w:sz w:val="32"/>
        </w:rPr>
        <w:t>29</w:t>
      </w:r>
      <w:r>
        <w:rPr>
          <w:rFonts w:hint="eastAsia" w:ascii="Times New Roman" w:hAnsi="Times New Roman" w:eastAsia="仿宋_GB2312" w:cs="Times New Roman"/>
          <w:sz w:val="32"/>
        </w:rPr>
        <w:t>个指标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梨抽检项目包括吡虫啉、敌敌畏、毒死蜱、多菌灵、克百威、氯氟氰菊酯和高效氯氟氰菊酯、氧乐果、水胺硫磷、苯醚甲环唑、咪鲜胺和咪鲜胺锰盐、铅(以 Pb 计)、镉(以 Cd 计)、氧乐果</w:t>
      </w:r>
      <w:r>
        <w:rPr>
          <w:rFonts w:hint="eastAsia" w:ascii="Times New Roman" w:hAnsi="Times New Roman" w:eastAsia="仿宋_GB2312" w:cs="Times New Roman"/>
          <w:sz w:val="32"/>
        </w:rPr>
        <w:t>等</w:t>
      </w:r>
      <w:r>
        <w:rPr>
          <w:rFonts w:ascii="Times New Roman" w:hAnsi="Times New Roman" w:eastAsia="仿宋_GB2312" w:cs="Times New Roman"/>
          <w:sz w:val="32"/>
        </w:rPr>
        <w:t>13</w:t>
      </w:r>
      <w:r>
        <w:rPr>
          <w:rFonts w:hint="eastAsia" w:ascii="Times New Roman" w:hAnsi="Times New Roman" w:eastAsia="仿宋_GB2312" w:cs="Times New Roman"/>
          <w:sz w:val="32"/>
        </w:rPr>
        <w:t>个指标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22.萝卜抽检项目包括铅(以 Pb 计)、敌敌畏、毒死蜱、甲胺磷、甲拌磷、甲基对硫磷、乐果、氯氟氰菊酯和高效氯氟氰菊酯、噻虫嗪、水胺硫磷、氧乐果</w:t>
      </w:r>
      <w:r>
        <w:rPr>
          <w:rFonts w:ascii="Times New Roman" w:hAnsi="Times New Roman" w:eastAsia="仿宋_GB2312" w:cs="Times New Roman"/>
          <w:sz w:val="32"/>
        </w:rPr>
        <w:t>等11个指标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23.牛肉抽检项目包括挥发性盐基氮、呋喃唑酮代谢物、呋喃西林代谢物、恩诺沙星、磺胺类（总量）、甲氧苄啶、五氯酚酸钠、克伦特罗、莱克多巴胺、沙丁胺醇、地塞米松、氟苯尼考(氟苯尼考与氟苯尼考胺之和)、多西环素、土霉素、林可霉素、土霉素/金霉素/四环素(组合含量)、苯甲酸及其钠盐(以苯甲酸计)、特布他林、四环素、金霉素、氯丙嗪、镉(以 Cd 计)、铅(以 Pb 计)、总砷(以 As 计)、总汞(以 Hg 计)、铬(以 Cr 计)等26个指标。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</w:rPr>
        <w:t>24.</w:t>
      </w:r>
      <w:r>
        <w:rPr>
          <w:rFonts w:hint="eastAsia" w:ascii="Times New Roman" w:hAnsi="Times New Roman" w:eastAsia="仿宋_GB2312" w:cs="Times New Roman"/>
          <w:sz w:val="32"/>
        </w:rPr>
        <w:t>苹果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抽检项目包括敌敌畏、啶虫脒、毒死蜱、甲拌磷、克百威、氧乐果、铅(以 Pb 计)、镉(以 Cd 计)、对硫磷、氯氟氰菊酯和高效氯氟氰菊酯、氯唑磷、灭线磷、三唑磷等13个指标。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25.</w:t>
      </w:r>
      <w:r>
        <w:rPr>
          <w:rFonts w:ascii="Times New Roman" w:hAnsi="Times New Roman" w:eastAsia="仿宋_GB2312" w:cs="Times New Roman"/>
          <w:sz w:val="32"/>
        </w:rPr>
        <w:t>猪肉抽检项目包括挥发性盐基氮、呋喃唑酮代谢物、呋喃西林代谢物、氯霉素、五氯酚酸钠、克伦特罗、莱克多巴胺、沙丁胺醇、恩诺沙星、替米考星、磺胺类（总量）、甲氧苄啶、氟苯尼考(氟苯尼考与氟苯尼考胺之和)、多西环素、土霉素、地塞米松、氯丙嗪、土霉素/金霉素/四环素（组合含量）、镉(以 Cd 计)、铅(以 Pb 计)、总砷(以 As 计)、总汞(以 Hg 计)、铬(以 Cr 计)、呋喃妥因代谢物、特布他林、四环素、金霉素、喹乙醇等28个指标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26.香蕉抽检项目包括苯醚甲环唑、吡唑醚菌酯、多菌灵、氟虫腈、甲拌磷、腈苯唑、吡虫啉、噻虫胺、噻虫嗪、氟环唑、联苯菊酯、烯唑醇、百菌清等13个指标。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</w:rPr>
        <w:t>四、餐饮具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抽检依据是</w:t>
      </w:r>
      <w:r>
        <w:rPr>
          <w:rFonts w:ascii="Times New Roman" w:hAnsi="Times New Roman" w:eastAsia="仿宋_GB2312" w:cs="Times New Roman"/>
          <w:sz w:val="32"/>
        </w:rPr>
        <w:t>《食品安全国家标准 消毒餐(饮)具》（GB 14934）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</w:rPr>
        <w:t>复用餐饮具(餐馆自行消毒)抽检项目包括阴离子合成洗涤剂(以十二烷基苯磺酸钠计)、大肠菌群等2个指标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</w:rPr>
        <w:t>复用餐饮具(集中清洗消毒服务单位消毒)抽检项目包括阴离子合成洗涤剂(以十二烷基苯磺酸钠计)、大肠菌群等2个指标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M1WCZulOldeGp+WYi6aR9ghjFSY=" w:salt="GXBKLj6mMS7Oduyq5gdB+Q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06F10"/>
    <w:rsid w:val="000109A4"/>
    <w:rsid w:val="000126B2"/>
    <w:rsid w:val="0001424C"/>
    <w:rsid w:val="00016C8C"/>
    <w:rsid w:val="00020FE1"/>
    <w:rsid w:val="000215F1"/>
    <w:rsid w:val="00022E5D"/>
    <w:rsid w:val="00023A50"/>
    <w:rsid w:val="000246B2"/>
    <w:rsid w:val="00025BE3"/>
    <w:rsid w:val="00025E77"/>
    <w:rsid w:val="0002623D"/>
    <w:rsid w:val="0002668A"/>
    <w:rsid w:val="00026CBB"/>
    <w:rsid w:val="00030351"/>
    <w:rsid w:val="0003684D"/>
    <w:rsid w:val="00036EC0"/>
    <w:rsid w:val="0004199E"/>
    <w:rsid w:val="00041D7F"/>
    <w:rsid w:val="000513A4"/>
    <w:rsid w:val="00052482"/>
    <w:rsid w:val="00053FAB"/>
    <w:rsid w:val="00055E18"/>
    <w:rsid w:val="00056A37"/>
    <w:rsid w:val="00060B2E"/>
    <w:rsid w:val="000613D1"/>
    <w:rsid w:val="00066215"/>
    <w:rsid w:val="000665B6"/>
    <w:rsid w:val="00066DE8"/>
    <w:rsid w:val="0007462D"/>
    <w:rsid w:val="00074F26"/>
    <w:rsid w:val="0008083C"/>
    <w:rsid w:val="0008306D"/>
    <w:rsid w:val="00085CFF"/>
    <w:rsid w:val="000913B7"/>
    <w:rsid w:val="00092381"/>
    <w:rsid w:val="00093C8A"/>
    <w:rsid w:val="000A7A94"/>
    <w:rsid w:val="000B2323"/>
    <w:rsid w:val="000B2874"/>
    <w:rsid w:val="000B313F"/>
    <w:rsid w:val="000B698E"/>
    <w:rsid w:val="000C214D"/>
    <w:rsid w:val="000C2DE9"/>
    <w:rsid w:val="000C4261"/>
    <w:rsid w:val="000D5A4E"/>
    <w:rsid w:val="000D7AF9"/>
    <w:rsid w:val="000E02D5"/>
    <w:rsid w:val="000E093E"/>
    <w:rsid w:val="000E0B50"/>
    <w:rsid w:val="000E1222"/>
    <w:rsid w:val="000E413F"/>
    <w:rsid w:val="000E46F8"/>
    <w:rsid w:val="000E487B"/>
    <w:rsid w:val="000E5D96"/>
    <w:rsid w:val="000E6992"/>
    <w:rsid w:val="000E706F"/>
    <w:rsid w:val="000E77FD"/>
    <w:rsid w:val="000E7C59"/>
    <w:rsid w:val="001066FC"/>
    <w:rsid w:val="00106DF8"/>
    <w:rsid w:val="00116E29"/>
    <w:rsid w:val="00121855"/>
    <w:rsid w:val="00121BD6"/>
    <w:rsid w:val="001240ED"/>
    <w:rsid w:val="00124B73"/>
    <w:rsid w:val="00125492"/>
    <w:rsid w:val="00130333"/>
    <w:rsid w:val="001356F1"/>
    <w:rsid w:val="00135808"/>
    <w:rsid w:val="001364A3"/>
    <w:rsid w:val="0014494A"/>
    <w:rsid w:val="001453CB"/>
    <w:rsid w:val="001453FE"/>
    <w:rsid w:val="001456E4"/>
    <w:rsid w:val="00145755"/>
    <w:rsid w:val="00147691"/>
    <w:rsid w:val="00150282"/>
    <w:rsid w:val="00151DF7"/>
    <w:rsid w:val="00154FA9"/>
    <w:rsid w:val="00155DFA"/>
    <w:rsid w:val="00156B71"/>
    <w:rsid w:val="00156CFF"/>
    <w:rsid w:val="00157C98"/>
    <w:rsid w:val="00164BC4"/>
    <w:rsid w:val="00164F94"/>
    <w:rsid w:val="00165D64"/>
    <w:rsid w:val="00166B48"/>
    <w:rsid w:val="00167843"/>
    <w:rsid w:val="00174565"/>
    <w:rsid w:val="00174885"/>
    <w:rsid w:val="001816ED"/>
    <w:rsid w:val="00183050"/>
    <w:rsid w:val="00183A13"/>
    <w:rsid w:val="00185FC5"/>
    <w:rsid w:val="0018613A"/>
    <w:rsid w:val="00187DF6"/>
    <w:rsid w:val="00190529"/>
    <w:rsid w:val="00193546"/>
    <w:rsid w:val="0019412E"/>
    <w:rsid w:val="00194FF9"/>
    <w:rsid w:val="001A34A0"/>
    <w:rsid w:val="001B0D06"/>
    <w:rsid w:val="001B2FD1"/>
    <w:rsid w:val="001B42EE"/>
    <w:rsid w:val="001B50B2"/>
    <w:rsid w:val="001B68E0"/>
    <w:rsid w:val="001B6A7A"/>
    <w:rsid w:val="001C5DA4"/>
    <w:rsid w:val="001C609C"/>
    <w:rsid w:val="001D1672"/>
    <w:rsid w:val="001D45BA"/>
    <w:rsid w:val="001D6B77"/>
    <w:rsid w:val="001D7431"/>
    <w:rsid w:val="001D77D4"/>
    <w:rsid w:val="001D78A7"/>
    <w:rsid w:val="001E32E6"/>
    <w:rsid w:val="001E697A"/>
    <w:rsid w:val="001E78ED"/>
    <w:rsid w:val="001F08D0"/>
    <w:rsid w:val="001F1670"/>
    <w:rsid w:val="001F7561"/>
    <w:rsid w:val="00201771"/>
    <w:rsid w:val="00204631"/>
    <w:rsid w:val="00205797"/>
    <w:rsid w:val="0020752D"/>
    <w:rsid w:val="00210A12"/>
    <w:rsid w:val="00211A77"/>
    <w:rsid w:val="00211AB0"/>
    <w:rsid w:val="00212F1F"/>
    <w:rsid w:val="0021339B"/>
    <w:rsid w:val="0021387A"/>
    <w:rsid w:val="00214F9F"/>
    <w:rsid w:val="00215DCA"/>
    <w:rsid w:val="00217AE6"/>
    <w:rsid w:val="002203F3"/>
    <w:rsid w:val="002245EF"/>
    <w:rsid w:val="00224A6A"/>
    <w:rsid w:val="00226D7B"/>
    <w:rsid w:val="00230FC9"/>
    <w:rsid w:val="002315B5"/>
    <w:rsid w:val="00231957"/>
    <w:rsid w:val="002322EB"/>
    <w:rsid w:val="00233B17"/>
    <w:rsid w:val="00233B2A"/>
    <w:rsid w:val="002373F8"/>
    <w:rsid w:val="00237755"/>
    <w:rsid w:val="00237CFF"/>
    <w:rsid w:val="00237F00"/>
    <w:rsid w:val="00241D97"/>
    <w:rsid w:val="002426C3"/>
    <w:rsid w:val="002434CC"/>
    <w:rsid w:val="0024354A"/>
    <w:rsid w:val="0025248F"/>
    <w:rsid w:val="0025294F"/>
    <w:rsid w:val="00254020"/>
    <w:rsid w:val="002555A3"/>
    <w:rsid w:val="0025569E"/>
    <w:rsid w:val="00255DF2"/>
    <w:rsid w:val="00262D74"/>
    <w:rsid w:val="00263D30"/>
    <w:rsid w:val="00263F85"/>
    <w:rsid w:val="002648F3"/>
    <w:rsid w:val="00265849"/>
    <w:rsid w:val="00266B62"/>
    <w:rsid w:val="002713DB"/>
    <w:rsid w:val="0027256A"/>
    <w:rsid w:val="002733D0"/>
    <w:rsid w:val="002750AE"/>
    <w:rsid w:val="0028358A"/>
    <w:rsid w:val="00285C9E"/>
    <w:rsid w:val="002925A6"/>
    <w:rsid w:val="002A03F0"/>
    <w:rsid w:val="002A177B"/>
    <w:rsid w:val="002A24FA"/>
    <w:rsid w:val="002A6002"/>
    <w:rsid w:val="002B0973"/>
    <w:rsid w:val="002B20C4"/>
    <w:rsid w:val="002B434F"/>
    <w:rsid w:val="002B55B5"/>
    <w:rsid w:val="002C4B46"/>
    <w:rsid w:val="002C7C1D"/>
    <w:rsid w:val="002D35C5"/>
    <w:rsid w:val="002D5077"/>
    <w:rsid w:val="002D528D"/>
    <w:rsid w:val="002D7C58"/>
    <w:rsid w:val="002F1EC4"/>
    <w:rsid w:val="002F42BD"/>
    <w:rsid w:val="002F7221"/>
    <w:rsid w:val="0030237A"/>
    <w:rsid w:val="00310C02"/>
    <w:rsid w:val="00311DD0"/>
    <w:rsid w:val="00312E2E"/>
    <w:rsid w:val="00315629"/>
    <w:rsid w:val="00317CA6"/>
    <w:rsid w:val="00320A1A"/>
    <w:rsid w:val="00320B3B"/>
    <w:rsid w:val="00320CAD"/>
    <w:rsid w:val="003232D4"/>
    <w:rsid w:val="0033008A"/>
    <w:rsid w:val="00332711"/>
    <w:rsid w:val="00335A66"/>
    <w:rsid w:val="00336884"/>
    <w:rsid w:val="00340AEB"/>
    <w:rsid w:val="00340DED"/>
    <w:rsid w:val="003413CE"/>
    <w:rsid w:val="00345814"/>
    <w:rsid w:val="0035151E"/>
    <w:rsid w:val="00360B30"/>
    <w:rsid w:val="00365A0E"/>
    <w:rsid w:val="003678B2"/>
    <w:rsid w:val="00367A70"/>
    <w:rsid w:val="00370CD9"/>
    <w:rsid w:val="00370ED4"/>
    <w:rsid w:val="00373303"/>
    <w:rsid w:val="00373CFB"/>
    <w:rsid w:val="00374C69"/>
    <w:rsid w:val="00374E8E"/>
    <w:rsid w:val="00376FF2"/>
    <w:rsid w:val="00382510"/>
    <w:rsid w:val="00384D9C"/>
    <w:rsid w:val="0038591D"/>
    <w:rsid w:val="00385C88"/>
    <w:rsid w:val="003902E4"/>
    <w:rsid w:val="00391588"/>
    <w:rsid w:val="0039200B"/>
    <w:rsid w:val="00394EA0"/>
    <w:rsid w:val="0039664D"/>
    <w:rsid w:val="003A18CD"/>
    <w:rsid w:val="003A315A"/>
    <w:rsid w:val="003A464C"/>
    <w:rsid w:val="003A5CE4"/>
    <w:rsid w:val="003A7254"/>
    <w:rsid w:val="003B1387"/>
    <w:rsid w:val="003B5DB2"/>
    <w:rsid w:val="003B7F95"/>
    <w:rsid w:val="003C05E7"/>
    <w:rsid w:val="003C07D5"/>
    <w:rsid w:val="003C19ED"/>
    <w:rsid w:val="003C367D"/>
    <w:rsid w:val="003D132F"/>
    <w:rsid w:val="003D2619"/>
    <w:rsid w:val="003D3AF9"/>
    <w:rsid w:val="003D5DF0"/>
    <w:rsid w:val="003E02F5"/>
    <w:rsid w:val="003E04CD"/>
    <w:rsid w:val="003E27C4"/>
    <w:rsid w:val="003E2ECD"/>
    <w:rsid w:val="003E6526"/>
    <w:rsid w:val="003F1790"/>
    <w:rsid w:val="003F17E1"/>
    <w:rsid w:val="003F6BE4"/>
    <w:rsid w:val="003F7A00"/>
    <w:rsid w:val="004001FA"/>
    <w:rsid w:val="00403813"/>
    <w:rsid w:val="00403821"/>
    <w:rsid w:val="00403926"/>
    <w:rsid w:val="00403C1E"/>
    <w:rsid w:val="00405174"/>
    <w:rsid w:val="00405CBD"/>
    <w:rsid w:val="00406C54"/>
    <w:rsid w:val="00410CBF"/>
    <w:rsid w:val="0041709A"/>
    <w:rsid w:val="00422707"/>
    <w:rsid w:val="00423A8C"/>
    <w:rsid w:val="00430D65"/>
    <w:rsid w:val="004322D7"/>
    <w:rsid w:val="00432ECD"/>
    <w:rsid w:val="004336F6"/>
    <w:rsid w:val="00435680"/>
    <w:rsid w:val="00444B05"/>
    <w:rsid w:val="004450D0"/>
    <w:rsid w:val="00445D6C"/>
    <w:rsid w:val="00445F6D"/>
    <w:rsid w:val="0044705D"/>
    <w:rsid w:val="00451EFF"/>
    <w:rsid w:val="00454A76"/>
    <w:rsid w:val="0046004A"/>
    <w:rsid w:val="0046112A"/>
    <w:rsid w:val="004656B9"/>
    <w:rsid w:val="00465908"/>
    <w:rsid w:val="00467A96"/>
    <w:rsid w:val="00467C24"/>
    <w:rsid w:val="00472B9E"/>
    <w:rsid w:val="00477C35"/>
    <w:rsid w:val="00480F96"/>
    <w:rsid w:val="004821E8"/>
    <w:rsid w:val="00484278"/>
    <w:rsid w:val="00484EC9"/>
    <w:rsid w:val="00486536"/>
    <w:rsid w:val="00486F39"/>
    <w:rsid w:val="0048729E"/>
    <w:rsid w:val="00492F41"/>
    <w:rsid w:val="00494675"/>
    <w:rsid w:val="0049591B"/>
    <w:rsid w:val="00496333"/>
    <w:rsid w:val="004A055E"/>
    <w:rsid w:val="004B1635"/>
    <w:rsid w:val="004B1FAF"/>
    <w:rsid w:val="004B41FF"/>
    <w:rsid w:val="004B5423"/>
    <w:rsid w:val="004B6489"/>
    <w:rsid w:val="004B7992"/>
    <w:rsid w:val="004C25BF"/>
    <w:rsid w:val="004C4B4B"/>
    <w:rsid w:val="004C5F0A"/>
    <w:rsid w:val="004C7126"/>
    <w:rsid w:val="004C75AD"/>
    <w:rsid w:val="004D3125"/>
    <w:rsid w:val="004D621F"/>
    <w:rsid w:val="004D680E"/>
    <w:rsid w:val="004E0B92"/>
    <w:rsid w:val="004E250C"/>
    <w:rsid w:val="004E2AD9"/>
    <w:rsid w:val="004F3186"/>
    <w:rsid w:val="004F6803"/>
    <w:rsid w:val="00500510"/>
    <w:rsid w:val="00500D1E"/>
    <w:rsid w:val="00502A41"/>
    <w:rsid w:val="00502B87"/>
    <w:rsid w:val="00504719"/>
    <w:rsid w:val="00504DAB"/>
    <w:rsid w:val="005079C0"/>
    <w:rsid w:val="005167F2"/>
    <w:rsid w:val="00517F51"/>
    <w:rsid w:val="00520189"/>
    <w:rsid w:val="005202D8"/>
    <w:rsid w:val="0052374A"/>
    <w:rsid w:val="00525E5F"/>
    <w:rsid w:val="00530F7A"/>
    <w:rsid w:val="005332D5"/>
    <w:rsid w:val="0053499B"/>
    <w:rsid w:val="00535009"/>
    <w:rsid w:val="005351CE"/>
    <w:rsid w:val="00535D46"/>
    <w:rsid w:val="005469AF"/>
    <w:rsid w:val="00547A60"/>
    <w:rsid w:val="00547F5D"/>
    <w:rsid w:val="005503D2"/>
    <w:rsid w:val="0055294F"/>
    <w:rsid w:val="0056048A"/>
    <w:rsid w:val="00564B3A"/>
    <w:rsid w:val="00564CCC"/>
    <w:rsid w:val="00566591"/>
    <w:rsid w:val="00567BA5"/>
    <w:rsid w:val="005705BA"/>
    <w:rsid w:val="00573BDF"/>
    <w:rsid w:val="005763D5"/>
    <w:rsid w:val="00577A3B"/>
    <w:rsid w:val="00582D2B"/>
    <w:rsid w:val="00583EDE"/>
    <w:rsid w:val="00586277"/>
    <w:rsid w:val="00586FDE"/>
    <w:rsid w:val="005903D0"/>
    <w:rsid w:val="0059055F"/>
    <w:rsid w:val="005922FC"/>
    <w:rsid w:val="00594CAA"/>
    <w:rsid w:val="005958D8"/>
    <w:rsid w:val="00595F35"/>
    <w:rsid w:val="005A0D86"/>
    <w:rsid w:val="005A11D0"/>
    <w:rsid w:val="005A146D"/>
    <w:rsid w:val="005A6C52"/>
    <w:rsid w:val="005A7DF3"/>
    <w:rsid w:val="005B33D2"/>
    <w:rsid w:val="005B4307"/>
    <w:rsid w:val="005B5392"/>
    <w:rsid w:val="005B6066"/>
    <w:rsid w:val="005C0C5B"/>
    <w:rsid w:val="005C2E9B"/>
    <w:rsid w:val="005C6737"/>
    <w:rsid w:val="005C7658"/>
    <w:rsid w:val="005D40AD"/>
    <w:rsid w:val="005D40F4"/>
    <w:rsid w:val="005D53A4"/>
    <w:rsid w:val="005D6509"/>
    <w:rsid w:val="005E6FFB"/>
    <w:rsid w:val="005E72F3"/>
    <w:rsid w:val="005F57D0"/>
    <w:rsid w:val="006005FE"/>
    <w:rsid w:val="0060218B"/>
    <w:rsid w:val="00602469"/>
    <w:rsid w:val="00603E7B"/>
    <w:rsid w:val="00611349"/>
    <w:rsid w:val="00611D02"/>
    <w:rsid w:val="006121D6"/>
    <w:rsid w:val="00613045"/>
    <w:rsid w:val="00615350"/>
    <w:rsid w:val="00620642"/>
    <w:rsid w:val="00620D7A"/>
    <w:rsid w:val="00624D9C"/>
    <w:rsid w:val="00625277"/>
    <w:rsid w:val="00626024"/>
    <w:rsid w:val="006330DA"/>
    <w:rsid w:val="00633614"/>
    <w:rsid w:val="00634C3D"/>
    <w:rsid w:val="00636230"/>
    <w:rsid w:val="00637853"/>
    <w:rsid w:val="00641FF0"/>
    <w:rsid w:val="00643CE0"/>
    <w:rsid w:val="006516DA"/>
    <w:rsid w:val="00652771"/>
    <w:rsid w:val="00654582"/>
    <w:rsid w:val="006575ED"/>
    <w:rsid w:val="006607CC"/>
    <w:rsid w:val="0066514A"/>
    <w:rsid w:val="00665D83"/>
    <w:rsid w:val="006711ED"/>
    <w:rsid w:val="00672068"/>
    <w:rsid w:val="0067299B"/>
    <w:rsid w:val="00677318"/>
    <w:rsid w:val="00677CF7"/>
    <w:rsid w:val="00685655"/>
    <w:rsid w:val="0068578F"/>
    <w:rsid w:val="00685C1E"/>
    <w:rsid w:val="006860BC"/>
    <w:rsid w:val="006905CC"/>
    <w:rsid w:val="006911C1"/>
    <w:rsid w:val="0069303D"/>
    <w:rsid w:val="00693159"/>
    <w:rsid w:val="006A2A02"/>
    <w:rsid w:val="006B093E"/>
    <w:rsid w:val="006B1214"/>
    <w:rsid w:val="006B1383"/>
    <w:rsid w:val="006B2BA3"/>
    <w:rsid w:val="006B3198"/>
    <w:rsid w:val="006C14FA"/>
    <w:rsid w:val="006C299B"/>
    <w:rsid w:val="006C541A"/>
    <w:rsid w:val="006C7CA6"/>
    <w:rsid w:val="006D17A5"/>
    <w:rsid w:val="006D3567"/>
    <w:rsid w:val="006D43AC"/>
    <w:rsid w:val="006D43B7"/>
    <w:rsid w:val="006E250E"/>
    <w:rsid w:val="006E32A8"/>
    <w:rsid w:val="006E4F29"/>
    <w:rsid w:val="006E61A5"/>
    <w:rsid w:val="006E7AED"/>
    <w:rsid w:val="006F111D"/>
    <w:rsid w:val="006F249F"/>
    <w:rsid w:val="006F573F"/>
    <w:rsid w:val="006F5DC4"/>
    <w:rsid w:val="006F62A6"/>
    <w:rsid w:val="006F7406"/>
    <w:rsid w:val="00700090"/>
    <w:rsid w:val="007003B2"/>
    <w:rsid w:val="00705EC5"/>
    <w:rsid w:val="007103E6"/>
    <w:rsid w:val="0071208C"/>
    <w:rsid w:val="00712CC3"/>
    <w:rsid w:val="00713929"/>
    <w:rsid w:val="00715192"/>
    <w:rsid w:val="0071665A"/>
    <w:rsid w:val="00716878"/>
    <w:rsid w:val="00716CB9"/>
    <w:rsid w:val="007175FD"/>
    <w:rsid w:val="00720117"/>
    <w:rsid w:val="007226CF"/>
    <w:rsid w:val="007231E4"/>
    <w:rsid w:val="0072766E"/>
    <w:rsid w:val="00732359"/>
    <w:rsid w:val="00732D3B"/>
    <w:rsid w:val="0073550A"/>
    <w:rsid w:val="007370E7"/>
    <w:rsid w:val="00741FDD"/>
    <w:rsid w:val="007426C0"/>
    <w:rsid w:val="00742E57"/>
    <w:rsid w:val="00744714"/>
    <w:rsid w:val="00747AF1"/>
    <w:rsid w:val="00753071"/>
    <w:rsid w:val="00753302"/>
    <w:rsid w:val="00753E3A"/>
    <w:rsid w:val="00757027"/>
    <w:rsid w:val="007570DE"/>
    <w:rsid w:val="00757D3B"/>
    <w:rsid w:val="00757D73"/>
    <w:rsid w:val="007619C9"/>
    <w:rsid w:val="00763F99"/>
    <w:rsid w:val="0076690A"/>
    <w:rsid w:val="00772AC9"/>
    <w:rsid w:val="00773A01"/>
    <w:rsid w:val="00773DBE"/>
    <w:rsid w:val="007754FF"/>
    <w:rsid w:val="00777CAB"/>
    <w:rsid w:val="00782F58"/>
    <w:rsid w:val="007862EB"/>
    <w:rsid w:val="00790ACB"/>
    <w:rsid w:val="00791D49"/>
    <w:rsid w:val="0079580F"/>
    <w:rsid w:val="007979E2"/>
    <w:rsid w:val="007A11A8"/>
    <w:rsid w:val="007A2413"/>
    <w:rsid w:val="007A2B2D"/>
    <w:rsid w:val="007A315C"/>
    <w:rsid w:val="007A39EC"/>
    <w:rsid w:val="007B0DA4"/>
    <w:rsid w:val="007B3A37"/>
    <w:rsid w:val="007C08E0"/>
    <w:rsid w:val="007C1E6D"/>
    <w:rsid w:val="007C33F2"/>
    <w:rsid w:val="007C5558"/>
    <w:rsid w:val="007C71A1"/>
    <w:rsid w:val="007D0D6D"/>
    <w:rsid w:val="007D2628"/>
    <w:rsid w:val="007D3B56"/>
    <w:rsid w:val="007D54A0"/>
    <w:rsid w:val="007D59F5"/>
    <w:rsid w:val="007D5FB9"/>
    <w:rsid w:val="007E0E29"/>
    <w:rsid w:val="007E5EE1"/>
    <w:rsid w:val="007F05C1"/>
    <w:rsid w:val="007F07AA"/>
    <w:rsid w:val="007F1CA3"/>
    <w:rsid w:val="007F3377"/>
    <w:rsid w:val="007F3726"/>
    <w:rsid w:val="007F3BB9"/>
    <w:rsid w:val="007F6A66"/>
    <w:rsid w:val="00805C26"/>
    <w:rsid w:val="00811582"/>
    <w:rsid w:val="008116EE"/>
    <w:rsid w:val="00811C08"/>
    <w:rsid w:val="00813148"/>
    <w:rsid w:val="008133C2"/>
    <w:rsid w:val="008138A4"/>
    <w:rsid w:val="00814AA9"/>
    <w:rsid w:val="00820DE0"/>
    <w:rsid w:val="008213C5"/>
    <w:rsid w:val="00822D4C"/>
    <w:rsid w:val="0082366B"/>
    <w:rsid w:val="008239CB"/>
    <w:rsid w:val="008328B1"/>
    <w:rsid w:val="00833E8B"/>
    <w:rsid w:val="00837194"/>
    <w:rsid w:val="00840916"/>
    <w:rsid w:val="00841D5D"/>
    <w:rsid w:val="0084201C"/>
    <w:rsid w:val="008437DB"/>
    <w:rsid w:val="008464E2"/>
    <w:rsid w:val="008552E5"/>
    <w:rsid w:val="00860A74"/>
    <w:rsid w:val="008678D7"/>
    <w:rsid w:val="00874116"/>
    <w:rsid w:val="00876B80"/>
    <w:rsid w:val="0088363A"/>
    <w:rsid w:val="0088541B"/>
    <w:rsid w:val="00893696"/>
    <w:rsid w:val="00893700"/>
    <w:rsid w:val="008956A6"/>
    <w:rsid w:val="008A014E"/>
    <w:rsid w:val="008A0258"/>
    <w:rsid w:val="008A4BF3"/>
    <w:rsid w:val="008A7B87"/>
    <w:rsid w:val="008B21E5"/>
    <w:rsid w:val="008B22D8"/>
    <w:rsid w:val="008B3BD4"/>
    <w:rsid w:val="008B3C3E"/>
    <w:rsid w:val="008B72C4"/>
    <w:rsid w:val="008C23BA"/>
    <w:rsid w:val="008C4E3C"/>
    <w:rsid w:val="008C5761"/>
    <w:rsid w:val="008C7213"/>
    <w:rsid w:val="008C7432"/>
    <w:rsid w:val="008D1F80"/>
    <w:rsid w:val="008D53D9"/>
    <w:rsid w:val="008D7FD8"/>
    <w:rsid w:val="008E0D70"/>
    <w:rsid w:val="008E3296"/>
    <w:rsid w:val="008E734E"/>
    <w:rsid w:val="008F1F57"/>
    <w:rsid w:val="00901BBA"/>
    <w:rsid w:val="009039F1"/>
    <w:rsid w:val="00906A64"/>
    <w:rsid w:val="00906AAF"/>
    <w:rsid w:val="00914800"/>
    <w:rsid w:val="009154DD"/>
    <w:rsid w:val="00916593"/>
    <w:rsid w:val="009172DB"/>
    <w:rsid w:val="00917EBB"/>
    <w:rsid w:val="00921778"/>
    <w:rsid w:val="009257C2"/>
    <w:rsid w:val="00925D77"/>
    <w:rsid w:val="00926214"/>
    <w:rsid w:val="00926AD5"/>
    <w:rsid w:val="00927F49"/>
    <w:rsid w:val="009321B7"/>
    <w:rsid w:val="009328A0"/>
    <w:rsid w:val="00933F11"/>
    <w:rsid w:val="00935066"/>
    <w:rsid w:val="0093620C"/>
    <w:rsid w:val="00937522"/>
    <w:rsid w:val="00937A7A"/>
    <w:rsid w:val="009451CF"/>
    <w:rsid w:val="0094763E"/>
    <w:rsid w:val="00950F11"/>
    <w:rsid w:val="009521E1"/>
    <w:rsid w:val="00953530"/>
    <w:rsid w:val="00954345"/>
    <w:rsid w:val="00954E3A"/>
    <w:rsid w:val="0096147B"/>
    <w:rsid w:val="00963391"/>
    <w:rsid w:val="0096623D"/>
    <w:rsid w:val="00967B65"/>
    <w:rsid w:val="00967F3A"/>
    <w:rsid w:val="00970244"/>
    <w:rsid w:val="00970C8B"/>
    <w:rsid w:val="00971410"/>
    <w:rsid w:val="00972585"/>
    <w:rsid w:val="009734E4"/>
    <w:rsid w:val="00973667"/>
    <w:rsid w:val="00974A51"/>
    <w:rsid w:val="009757D5"/>
    <w:rsid w:val="00975FC3"/>
    <w:rsid w:val="00977E02"/>
    <w:rsid w:val="0098012D"/>
    <w:rsid w:val="009801D1"/>
    <w:rsid w:val="00990ABB"/>
    <w:rsid w:val="00992F94"/>
    <w:rsid w:val="00995DE7"/>
    <w:rsid w:val="0099729B"/>
    <w:rsid w:val="00997C19"/>
    <w:rsid w:val="009A056C"/>
    <w:rsid w:val="009A1310"/>
    <w:rsid w:val="009A4AA8"/>
    <w:rsid w:val="009A4E73"/>
    <w:rsid w:val="009B257E"/>
    <w:rsid w:val="009B2E3F"/>
    <w:rsid w:val="009B3772"/>
    <w:rsid w:val="009B587A"/>
    <w:rsid w:val="009B7F61"/>
    <w:rsid w:val="009C063D"/>
    <w:rsid w:val="009C0700"/>
    <w:rsid w:val="009C2572"/>
    <w:rsid w:val="009C5C28"/>
    <w:rsid w:val="009C6E9A"/>
    <w:rsid w:val="009C7F60"/>
    <w:rsid w:val="009D235F"/>
    <w:rsid w:val="009D3162"/>
    <w:rsid w:val="009D3E5D"/>
    <w:rsid w:val="009D5F6D"/>
    <w:rsid w:val="009D6CA9"/>
    <w:rsid w:val="009E1AD2"/>
    <w:rsid w:val="009E2814"/>
    <w:rsid w:val="009E2C7A"/>
    <w:rsid w:val="009E3084"/>
    <w:rsid w:val="009E3C2D"/>
    <w:rsid w:val="009E70B0"/>
    <w:rsid w:val="009E7151"/>
    <w:rsid w:val="009F05AC"/>
    <w:rsid w:val="009F1089"/>
    <w:rsid w:val="009F1872"/>
    <w:rsid w:val="009F2B4B"/>
    <w:rsid w:val="009F4CE6"/>
    <w:rsid w:val="009F50D4"/>
    <w:rsid w:val="00A009F1"/>
    <w:rsid w:val="00A00CE3"/>
    <w:rsid w:val="00A011D1"/>
    <w:rsid w:val="00A018E4"/>
    <w:rsid w:val="00A0478C"/>
    <w:rsid w:val="00A0700F"/>
    <w:rsid w:val="00A106B7"/>
    <w:rsid w:val="00A10B79"/>
    <w:rsid w:val="00A11535"/>
    <w:rsid w:val="00A12B8A"/>
    <w:rsid w:val="00A14369"/>
    <w:rsid w:val="00A149C8"/>
    <w:rsid w:val="00A14D67"/>
    <w:rsid w:val="00A1508B"/>
    <w:rsid w:val="00A20061"/>
    <w:rsid w:val="00A2014C"/>
    <w:rsid w:val="00A21286"/>
    <w:rsid w:val="00A22205"/>
    <w:rsid w:val="00A22B03"/>
    <w:rsid w:val="00A22D6F"/>
    <w:rsid w:val="00A24368"/>
    <w:rsid w:val="00A25AC4"/>
    <w:rsid w:val="00A27A86"/>
    <w:rsid w:val="00A301D6"/>
    <w:rsid w:val="00A31127"/>
    <w:rsid w:val="00A3412F"/>
    <w:rsid w:val="00A3613C"/>
    <w:rsid w:val="00A37EF8"/>
    <w:rsid w:val="00A4429C"/>
    <w:rsid w:val="00A44504"/>
    <w:rsid w:val="00A51664"/>
    <w:rsid w:val="00A54BB6"/>
    <w:rsid w:val="00A55F32"/>
    <w:rsid w:val="00A6459B"/>
    <w:rsid w:val="00A65D57"/>
    <w:rsid w:val="00A709EF"/>
    <w:rsid w:val="00A769DE"/>
    <w:rsid w:val="00A77498"/>
    <w:rsid w:val="00A8176D"/>
    <w:rsid w:val="00A817A5"/>
    <w:rsid w:val="00A8327D"/>
    <w:rsid w:val="00A8381F"/>
    <w:rsid w:val="00A86570"/>
    <w:rsid w:val="00A86B56"/>
    <w:rsid w:val="00A91392"/>
    <w:rsid w:val="00A949FB"/>
    <w:rsid w:val="00A94A6A"/>
    <w:rsid w:val="00A959F7"/>
    <w:rsid w:val="00A9785E"/>
    <w:rsid w:val="00AA18FF"/>
    <w:rsid w:val="00AA301A"/>
    <w:rsid w:val="00AA3DF7"/>
    <w:rsid w:val="00AA6F90"/>
    <w:rsid w:val="00AA7C06"/>
    <w:rsid w:val="00AB43A6"/>
    <w:rsid w:val="00AB5958"/>
    <w:rsid w:val="00AB6187"/>
    <w:rsid w:val="00AB7B33"/>
    <w:rsid w:val="00AC0A41"/>
    <w:rsid w:val="00AC2035"/>
    <w:rsid w:val="00AC258D"/>
    <w:rsid w:val="00AC350D"/>
    <w:rsid w:val="00AC363E"/>
    <w:rsid w:val="00AC4D08"/>
    <w:rsid w:val="00AC777E"/>
    <w:rsid w:val="00AC7C75"/>
    <w:rsid w:val="00AD1883"/>
    <w:rsid w:val="00AD2EA2"/>
    <w:rsid w:val="00AD33D8"/>
    <w:rsid w:val="00AD3DB9"/>
    <w:rsid w:val="00AD6292"/>
    <w:rsid w:val="00AD65C7"/>
    <w:rsid w:val="00AD6884"/>
    <w:rsid w:val="00AD7152"/>
    <w:rsid w:val="00AE0B27"/>
    <w:rsid w:val="00AE1909"/>
    <w:rsid w:val="00AE255E"/>
    <w:rsid w:val="00AE48FE"/>
    <w:rsid w:val="00AE6FF0"/>
    <w:rsid w:val="00AF1BFD"/>
    <w:rsid w:val="00AF4E4D"/>
    <w:rsid w:val="00AF570E"/>
    <w:rsid w:val="00AF58F6"/>
    <w:rsid w:val="00AF753C"/>
    <w:rsid w:val="00B029CB"/>
    <w:rsid w:val="00B049C2"/>
    <w:rsid w:val="00B10881"/>
    <w:rsid w:val="00B10FC7"/>
    <w:rsid w:val="00B1658B"/>
    <w:rsid w:val="00B210F9"/>
    <w:rsid w:val="00B221CC"/>
    <w:rsid w:val="00B24494"/>
    <w:rsid w:val="00B3164B"/>
    <w:rsid w:val="00B369FE"/>
    <w:rsid w:val="00B43391"/>
    <w:rsid w:val="00B46164"/>
    <w:rsid w:val="00B46B25"/>
    <w:rsid w:val="00B5075D"/>
    <w:rsid w:val="00B51947"/>
    <w:rsid w:val="00B51DF6"/>
    <w:rsid w:val="00B53954"/>
    <w:rsid w:val="00B5552B"/>
    <w:rsid w:val="00B5593B"/>
    <w:rsid w:val="00B55E04"/>
    <w:rsid w:val="00B55EEC"/>
    <w:rsid w:val="00B616D8"/>
    <w:rsid w:val="00B64F1C"/>
    <w:rsid w:val="00B65AA5"/>
    <w:rsid w:val="00B77937"/>
    <w:rsid w:val="00B77C73"/>
    <w:rsid w:val="00B81C66"/>
    <w:rsid w:val="00B83601"/>
    <w:rsid w:val="00B85C02"/>
    <w:rsid w:val="00B8714E"/>
    <w:rsid w:val="00B936A5"/>
    <w:rsid w:val="00B94DCB"/>
    <w:rsid w:val="00B95F30"/>
    <w:rsid w:val="00B965F0"/>
    <w:rsid w:val="00BA10BE"/>
    <w:rsid w:val="00BA3785"/>
    <w:rsid w:val="00BA56FA"/>
    <w:rsid w:val="00BA5ABE"/>
    <w:rsid w:val="00BA64E5"/>
    <w:rsid w:val="00BB07B4"/>
    <w:rsid w:val="00BB3739"/>
    <w:rsid w:val="00BB56F4"/>
    <w:rsid w:val="00BB7CD7"/>
    <w:rsid w:val="00BC0BD0"/>
    <w:rsid w:val="00BC31C4"/>
    <w:rsid w:val="00BC5AC1"/>
    <w:rsid w:val="00BC77B0"/>
    <w:rsid w:val="00BC77DE"/>
    <w:rsid w:val="00BD28D8"/>
    <w:rsid w:val="00BD2DDB"/>
    <w:rsid w:val="00BD5F97"/>
    <w:rsid w:val="00BE1BF9"/>
    <w:rsid w:val="00BE3C6C"/>
    <w:rsid w:val="00BE442F"/>
    <w:rsid w:val="00BE75A0"/>
    <w:rsid w:val="00BF42CB"/>
    <w:rsid w:val="00BF4C8D"/>
    <w:rsid w:val="00C007C5"/>
    <w:rsid w:val="00C034E8"/>
    <w:rsid w:val="00C04601"/>
    <w:rsid w:val="00C06002"/>
    <w:rsid w:val="00C07CE9"/>
    <w:rsid w:val="00C07F8D"/>
    <w:rsid w:val="00C1117F"/>
    <w:rsid w:val="00C1133C"/>
    <w:rsid w:val="00C140F7"/>
    <w:rsid w:val="00C15B32"/>
    <w:rsid w:val="00C15E74"/>
    <w:rsid w:val="00C2152B"/>
    <w:rsid w:val="00C21F94"/>
    <w:rsid w:val="00C22E96"/>
    <w:rsid w:val="00C253E7"/>
    <w:rsid w:val="00C25508"/>
    <w:rsid w:val="00C320A1"/>
    <w:rsid w:val="00C3353C"/>
    <w:rsid w:val="00C349C3"/>
    <w:rsid w:val="00C34AE7"/>
    <w:rsid w:val="00C403D9"/>
    <w:rsid w:val="00C40B6B"/>
    <w:rsid w:val="00C412BB"/>
    <w:rsid w:val="00C413F9"/>
    <w:rsid w:val="00C42CE6"/>
    <w:rsid w:val="00C44312"/>
    <w:rsid w:val="00C445AB"/>
    <w:rsid w:val="00C45F12"/>
    <w:rsid w:val="00C477CB"/>
    <w:rsid w:val="00C502F3"/>
    <w:rsid w:val="00C5052C"/>
    <w:rsid w:val="00C52943"/>
    <w:rsid w:val="00C52F57"/>
    <w:rsid w:val="00C53133"/>
    <w:rsid w:val="00C5380C"/>
    <w:rsid w:val="00C61585"/>
    <w:rsid w:val="00C63344"/>
    <w:rsid w:val="00C6579D"/>
    <w:rsid w:val="00C70A9E"/>
    <w:rsid w:val="00C7184C"/>
    <w:rsid w:val="00C71B21"/>
    <w:rsid w:val="00C73199"/>
    <w:rsid w:val="00C73EF8"/>
    <w:rsid w:val="00C7522E"/>
    <w:rsid w:val="00C80ADC"/>
    <w:rsid w:val="00C81971"/>
    <w:rsid w:val="00C8317E"/>
    <w:rsid w:val="00C864A7"/>
    <w:rsid w:val="00C9011B"/>
    <w:rsid w:val="00C91438"/>
    <w:rsid w:val="00C92517"/>
    <w:rsid w:val="00C94704"/>
    <w:rsid w:val="00C977DE"/>
    <w:rsid w:val="00CA27A5"/>
    <w:rsid w:val="00CA4519"/>
    <w:rsid w:val="00CA6716"/>
    <w:rsid w:val="00CA6C94"/>
    <w:rsid w:val="00CB1C21"/>
    <w:rsid w:val="00CB254D"/>
    <w:rsid w:val="00CB2860"/>
    <w:rsid w:val="00CB3118"/>
    <w:rsid w:val="00CB35BB"/>
    <w:rsid w:val="00CB3D66"/>
    <w:rsid w:val="00CB3F3A"/>
    <w:rsid w:val="00CB45C1"/>
    <w:rsid w:val="00CB6FCB"/>
    <w:rsid w:val="00CC2C05"/>
    <w:rsid w:val="00CC5379"/>
    <w:rsid w:val="00CD15DB"/>
    <w:rsid w:val="00CD5556"/>
    <w:rsid w:val="00CE1BCE"/>
    <w:rsid w:val="00CE2F33"/>
    <w:rsid w:val="00CE387C"/>
    <w:rsid w:val="00CE689B"/>
    <w:rsid w:val="00CF16B5"/>
    <w:rsid w:val="00CF2442"/>
    <w:rsid w:val="00CF358C"/>
    <w:rsid w:val="00CF3D30"/>
    <w:rsid w:val="00CF544D"/>
    <w:rsid w:val="00CF7153"/>
    <w:rsid w:val="00D0113F"/>
    <w:rsid w:val="00D02CC5"/>
    <w:rsid w:val="00D065BB"/>
    <w:rsid w:val="00D11162"/>
    <w:rsid w:val="00D11487"/>
    <w:rsid w:val="00D11EA7"/>
    <w:rsid w:val="00D12E75"/>
    <w:rsid w:val="00D12F53"/>
    <w:rsid w:val="00D17267"/>
    <w:rsid w:val="00D17A04"/>
    <w:rsid w:val="00D17AFB"/>
    <w:rsid w:val="00D20D7B"/>
    <w:rsid w:val="00D27AED"/>
    <w:rsid w:val="00D30693"/>
    <w:rsid w:val="00D30706"/>
    <w:rsid w:val="00D3077B"/>
    <w:rsid w:val="00D31650"/>
    <w:rsid w:val="00D328E1"/>
    <w:rsid w:val="00D4285B"/>
    <w:rsid w:val="00D45F20"/>
    <w:rsid w:val="00D46177"/>
    <w:rsid w:val="00D46E43"/>
    <w:rsid w:val="00D512E4"/>
    <w:rsid w:val="00D543B1"/>
    <w:rsid w:val="00D56102"/>
    <w:rsid w:val="00D568B8"/>
    <w:rsid w:val="00D56D6B"/>
    <w:rsid w:val="00D577EB"/>
    <w:rsid w:val="00D61888"/>
    <w:rsid w:val="00D73F25"/>
    <w:rsid w:val="00D82272"/>
    <w:rsid w:val="00D83A94"/>
    <w:rsid w:val="00D84A19"/>
    <w:rsid w:val="00D907E3"/>
    <w:rsid w:val="00D92DB2"/>
    <w:rsid w:val="00D962A4"/>
    <w:rsid w:val="00D97F88"/>
    <w:rsid w:val="00DA132D"/>
    <w:rsid w:val="00DA1D5E"/>
    <w:rsid w:val="00DA2C60"/>
    <w:rsid w:val="00DA403E"/>
    <w:rsid w:val="00DA6CF6"/>
    <w:rsid w:val="00DA7B70"/>
    <w:rsid w:val="00DB0635"/>
    <w:rsid w:val="00DB2438"/>
    <w:rsid w:val="00DB31A2"/>
    <w:rsid w:val="00DB35BF"/>
    <w:rsid w:val="00DB3801"/>
    <w:rsid w:val="00DC2778"/>
    <w:rsid w:val="00DD28F5"/>
    <w:rsid w:val="00DD3187"/>
    <w:rsid w:val="00DD3F42"/>
    <w:rsid w:val="00DD4F6F"/>
    <w:rsid w:val="00DD6C63"/>
    <w:rsid w:val="00DD709C"/>
    <w:rsid w:val="00DD722C"/>
    <w:rsid w:val="00DE52A2"/>
    <w:rsid w:val="00DF1462"/>
    <w:rsid w:val="00DF14E5"/>
    <w:rsid w:val="00DF1E04"/>
    <w:rsid w:val="00DF4A1D"/>
    <w:rsid w:val="00DF7DB9"/>
    <w:rsid w:val="00E026B0"/>
    <w:rsid w:val="00E053C0"/>
    <w:rsid w:val="00E062ED"/>
    <w:rsid w:val="00E06633"/>
    <w:rsid w:val="00E075AA"/>
    <w:rsid w:val="00E07D4C"/>
    <w:rsid w:val="00E11D87"/>
    <w:rsid w:val="00E11E67"/>
    <w:rsid w:val="00E1422A"/>
    <w:rsid w:val="00E14BDD"/>
    <w:rsid w:val="00E164FF"/>
    <w:rsid w:val="00E208BF"/>
    <w:rsid w:val="00E21023"/>
    <w:rsid w:val="00E21ED2"/>
    <w:rsid w:val="00E247BA"/>
    <w:rsid w:val="00E270B9"/>
    <w:rsid w:val="00E34D76"/>
    <w:rsid w:val="00E35650"/>
    <w:rsid w:val="00E40598"/>
    <w:rsid w:val="00E40DA2"/>
    <w:rsid w:val="00E4155D"/>
    <w:rsid w:val="00E4270D"/>
    <w:rsid w:val="00E47D33"/>
    <w:rsid w:val="00E51A70"/>
    <w:rsid w:val="00E52ACF"/>
    <w:rsid w:val="00E52DE2"/>
    <w:rsid w:val="00E65C9F"/>
    <w:rsid w:val="00E668F6"/>
    <w:rsid w:val="00E73723"/>
    <w:rsid w:val="00E76824"/>
    <w:rsid w:val="00E81490"/>
    <w:rsid w:val="00E81842"/>
    <w:rsid w:val="00E8228D"/>
    <w:rsid w:val="00E8343D"/>
    <w:rsid w:val="00E85409"/>
    <w:rsid w:val="00E85C10"/>
    <w:rsid w:val="00E87C27"/>
    <w:rsid w:val="00E93639"/>
    <w:rsid w:val="00E94711"/>
    <w:rsid w:val="00E9512E"/>
    <w:rsid w:val="00E959CC"/>
    <w:rsid w:val="00E95F7F"/>
    <w:rsid w:val="00E96DDE"/>
    <w:rsid w:val="00E970D9"/>
    <w:rsid w:val="00E979B2"/>
    <w:rsid w:val="00EA3056"/>
    <w:rsid w:val="00EA3B8B"/>
    <w:rsid w:val="00EA7C63"/>
    <w:rsid w:val="00EB0662"/>
    <w:rsid w:val="00EB14DB"/>
    <w:rsid w:val="00EB4AB3"/>
    <w:rsid w:val="00EB66A6"/>
    <w:rsid w:val="00EC3803"/>
    <w:rsid w:val="00EC3B4E"/>
    <w:rsid w:val="00EC4426"/>
    <w:rsid w:val="00ED2F51"/>
    <w:rsid w:val="00EE1D4E"/>
    <w:rsid w:val="00EE279C"/>
    <w:rsid w:val="00EE29CA"/>
    <w:rsid w:val="00EE6BAB"/>
    <w:rsid w:val="00EF2783"/>
    <w:rsid w:val="00EF74F4"/>
    <w:rsid w:val="00F00004"/>
    <w:rsid w:val="00F002FA"/>
    <w:rsid w:val="00F00437"/>
    <w:rsid w:val="00F018B3"/>
    <w:rsid w:val="00F02774"/>
    <w:rsid w:val="00F03986"/>
    <w:rsid w:val="00F110FB"/>
    <w:rsid w:val="00F119C7"/>
    <w:rsid w:val="00F174B5"/>
    <w:rsid w:val="00F17BCF"/>
    <w:rsid w:val="00F200AF"/>
    <w:rsid w:val="00F2154E"/>
    <w:rsid w:val="00F22429"/>
    <w:rsid w:val="00F24658"/>
    <w:rsid w:val="00F253E1"/>
    <w:rsid w:val="00F262F4"/>
    <w:rsid w:val="00F26DED"/>
    <w:rsid w:val="00F30052"/>
    <w:rsid w:val="00F35C40"/>
    <w:rsid w:val="00F43F93"/>
    <w:rsid w:val="00F449C1"/>
    <w:rsid w:val="00F45DE8"/>
    <w:rsid w:val="00F47DCD"/>
    <w:rsid w:val="00F50486"/>
    <w:rsid w:val="00F5674C"/>
    <w:rsid w:val="00F5771C"/>
    <w:rsid w:val="00F57779"/>
    <w:rsid w:val="00F61A86"/>
    <w:rsid w:val="00F63DF5"/>
    <w:rsid w:val="00F67FE2"/>
    <w:rsid w:val="00F71943"/>
    <w:rsid w:val="00F7371E"/>
    <w:rsid w:val="00F74D79"/>
    <w:rsid w:val="00F760C3"/>
    <w:rsid w:val="00F77F5A"/>
    <w:rsid w:val="00F85833"/>
    <w:rsid w:val="00F861DE"/>
    <w:rsid w:val="00F947DD"/>
    <w:rsid w:val="00F97664"/>
    <w:rsid w:val="00FA1CD4"/>
    <w:rsid w:val="00FA4695"/>
    <w:rsid w:val="00FA499A"/>
    <w:rsid w:val="00FB0B98"/>
    <w:rsid w:val="00FB2506"/>
    <w:rsid w:val="00FB523C"/>
    <w:rsid w:val="00FC102E"/>
    <w:rsid w:val="00FC60B7"/>
    <w:rsid w:val="00FC6EC5"/>
    <w:rsid w:val="00FD0D9A"/>
    <w:rsid w:val="00FD0F68"/>
    <w:rsid w:val="00FD26C7"/>
    <w:rsid w:val="00FD792F"/>
    <w:rsid w:val="00FE21F7"/>
    <w:rsid w:val="00FE370E"/>
    <w:rsid w:val="00FF0B1F"/>
    <w:rsid w:val="00FF1C19"/>
    <w:rsid w:val="00FF29EE"/>
    <w:rsid w:val="00FF58A8"/>
    <w:rsid w:val="00FF7709"/>
    <w:rsid w:val="1A1F47EB"/>
    <w:rsid w:val="29700F31"/>
    <w:rsid w:val="36946BDA"/>
    <w:rsid w:val="3B892AA3"/>
    <w:rsid w:val="4F7F3DFA"/>
    <w:rsid w:val="50DB074C"/>
    <w:rsid w:val="534945F1"/>
    <w:rsid w:val="73696C0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9</Pages>
  <Words>747</Words>
  <Characters>4262</Characters>
  <Lines>35</Lines>
  <Paragraphs>9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User</cp:lastModifiedBy>
  <cp:lastPrinted>2022-04-07T06:02:00Z</cp:lastPrinted>
  <dcterms:modified xsi:type="dcterms:W3CDTF">2023-05-11T01:05:33Z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