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20527D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铵盐、苯甲酸及其钠盐、山梨酸及其钾盐、脱氢乙酸及其钠盐、</w:t>
      </w:r>
      <w:r w:rsidR="0057572D">
        <w:rPr>
          <w:rFonts w:ascii="仿宋" w:hAnsi="仿宋" w:hint="eastAsia"/>
        </w:rPr>
        <w:t>对羟基苯甲酸脂类及其钠盐、糖精钠、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总酸（以乙酸计）、苯甲酸及其钠盐、山梨酸及其钾盐、脱氢乙酸及其钠盐、</w:t>
      </w:r>
      <w:r w:rsidR="0057572D">
        <w:rPr>
          <w:rFonts w:ascii="仿宋" w:hAnsi="仿宋" w:hint="eastAsia"/>
        </w:rPr>
        <w:t>对羟基苯甲酸脂类及</w:t>
      </w:r>
      <w:r w:rsidR="0057572D">
        <w:rPr>
          <w:rFonts w:ascii="仿宋" w:hAnsi="仿宋" w:hint="eastAsia"/>
        </w:rPr>
        <w:lastRenderedPageBreak/>
        <w:t>其钠盐、糖精钠、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氨基酸态氮、黄曲霉毒素B1、苯甲酸及其钠盐、山梨酸及其钾盐、脱氢乙酸及其钠盐、</w:t>
      </w:r>
      <w:r w:rsidR="0057572D">
        <w:rPr>
          <w:rFonts w:ascii="仿宋" w:hAnsi="仿宋" w:hint="eastAsia"/>
        </w:rPr>
        <w:t>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</w:t>
      </w:r>
      <w:r w:rsidR="00CD7F46">
        <w:rPr>
          <w:rFonts w:ascii="仿宋" w:hAnsi="仿宋" w:hint="eastAsia"/>
        </w:rPr>
        <w:t>包括</w:t>
      </w:r>
      <w:r>
        <w:rPr>
          <w:rFonts w:ascii="仿宋" w:hAnsi="仿宋" w:hint="eastAsia"/>
        </w:rPr>
        <w:t>苯甲酸及其钠盐、山梨酸及其钾盐、脱氢乙酸及其钠盐、</w:t>
      </w:r>
      <w:r w:rsidR="0057572D">
        <w:rPr>
          <w:rFonts w:ascii="仿宋" w:hAnsi="仿宋" w:hint="eastAsia"/>
        </w:rPr>
        <w:t>糖精钠、甜蜜素、三氯蔗糖、氨基酸态氮、酒精度</w:t>
      </w:r>
      <w:r>
        <w:rPr>
          <w:rFonts w:ascii="仿宋" w:hAnsi="仿宋" w:hint="eastAsia"/>
        </w:rPr>
        <w:t>等</w:t>
      </w:r>
    </w:p>
    <w:p w:rsidR="00CD7F46" w:rsidRDefault="00CD7F46" w:rsidP="00CD7F4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5、固态复合调味料抽检项目包括谷氨酸钠、呈味核苷酸二钠、糖精钠、甜蜜素、菌落总数、大肠菌群、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CD7F46" w:rsidRP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6、液体复合调味料抽检项目包括糖精钠、甜蜜素、菌落总数、大肠菌群、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67685D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</w:t>
      </w:r>
      <w:r w:rsidR="0067685D">
        <w:rPr>
          <w:rFonts w:ascii="仿宋" w:hAnsi="仿宋" w:hint="eastAsia"/>
        </w:rPr>
        <w:t>、味精抽检项目包括谷氨酸钠</w:t>
      </w:r>
    </w:p>
    <w:p w:rsid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8、食盐抽检项目包括氯化铁、氯化钾、碘、钡、铅（以Pb计）、总砷、镉、总汞</w:t>
      </w:r>
    </w:p>
    <w:p w:rsidR="0067685D" w:rsidRDefault="0067685D" w:rsidP="0067685D">
      <w:pPr>
        <w:rPr>
          <w:rFonts w:ascii="仿宋" w:hAnsi="仿宋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</w:t>
      </w:r>
      <w:r>
        <w:rPr>
          <w:rFonts w:ascii="仿宋" w:hAnsi="仿宋" w:hint="eastAsia"/>
        </w:rPr>
        <w:lastRenderedPageBreak/>
        <w:t>安全国家标准 食品中致病菌限量》（</w:t>
      </w:r>
      <w:r w:rsidR="0020527D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857B1C" w:rsidRDefault="00857B1C" w:rsidP="00572CD8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72CD8" w:rsidRPr="00572CD8" w:rsidRDefault="00572CD8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调理</w:t>
      </w:r>
      <w:r w:rsidRPr="00C1253B">
        <w:rPr>
          <w:rFonts w:ascii="仿宋" w:hAnsi="仿宋" w:hint="eastAsia"/>
        </w:rPr>
        <w:t>肉制品</w:t>
      </w:r>
      <w:r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抽检项目包括过氧化值（以脂肪计）、铅（以Pb计）、总砷（以As计）、氯霉素、亚硝酸盐（以亚硝酸盐钠计）、苯甲酸及其钠盐、山梨酸及其钾盐、N-二甲基亚硝胺</w:t>
      </w:r>
    </w:p>
    <w:p w:rsidR="00857B1C" w:rsidRPr="00C1253B" w:rsidRDefault="00572CD8" w:rsidP="00857B1C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857B1C" w:rsidRPr="00C1253B">
        <w:rPr>
          <w:rFonts w:ascii="仿宋" w:hAnsi="仿宋" w:hint="eastAsia"/>
        </w:rPr>
        <w:t>、腌腊肉制品</w:t>
      </w:r>
      <w:r w:rsidR="00857B1C"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抽检项目包括过氧化值（以脂肪计）、铅（以Pb计）、总砷（以As计）、氯霉素、亚硝酸盐（以亚硝酸盐钠计）、苯甲酸及其钠盐、山梨酸及其钾盐、胭脂红、N-二甲基亚硝胺</w:t>
      </w:r>
    </w:p>
    <w:p w:rsidR="00857B1C" w:rsidRPr="00572CD8" w:rsidRDefault="00857B1C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</w:t>
      </w:r>
      <w:r w:rsidR="00572CD8">
        <w:rPr>
          <w:rFonts w:ascii="仿宋" w:hAnsi="仿宋" w:hint="eastAsia"/>
        </w:rPr>
        <w:t>铅（以Pb计）、镉（</w:t>
      </w:r>
      <w:r w:rsidR="00572CD8" w:rsidRPr="00C65C78">
        <w:rPr>
          <w:rFonts w:ascii="仿宋" w:hAnsi="仿宋"/>
        </w:rPr>
        <w:t>以Cd计</w:t>
      </w:r>
      <w:r w:rsidR="00572CD8">
        <w:rPr>
          <w:rFonts w:ascii="仿宋" w:hAnsi="仿宋" w:hint="eastAsia"/>
        </w:rPr>
        <w:t>）、铬（以Cr计）、总砷（以As计）、</w:t>
      </w:r>
      <w:r>
        <w:rPr>
          <w:rFonts w:ascii="仿宋" w:hAnsi="仿宋" w:hint="eastAsia"/>
        </w:rPr>
        <w:t>亚硝酸盐（以亚硝酸盐钠计）、苯甲酸及其钠盐、山梨酸及其钾盐、脱氢乙酸及其钠盐、大肠菌群</w:t>
      </w:r>
      <w:r w:rsidR="00572CD8">
        <w:rPr>
          <w:rFonts w:ascii="仿宋" w:hAnsi="仿宋" w:hint="eastAsia"/>
        </w:rPr>
        <w:t>、胭脂红、N-二甲基亚硝胺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3、酱卤肉制品抽检项目包括铅（以Pb计）、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以Cd计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C641E9" w:rsidRPr="00A6098F" w:rsidRDefault="00C641E9" w:rsidP="00C641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hAnsi="仿宋"/>
          <w:b/>
          <w:bCs/>
        </w:rPr>
      </w:pPr>
      <w:r w:rsidRPr="00A6098F">
        <w:rPr>
          <w:rFonts w:ascii="仿宋" w:hAnsi="仿宋" w:hint="eastAsia"/>
          <w:b/>
          <w:bCs/>
        </w:rPr>
        <w:t>乳制品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</w:t>
      </w:r>
      <w:r>
        <w:rPr>
          <w:rFonts w:ascii="仿宋" w:hAnsi="仿宋" w:hint="eastAsia"/>
        </w:rPr>
        <w:lastRenderedPageBreak/>
        <w:t>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1、巴氏杀菌乳抽检项目包括蛋白质、酸度、三聚氰胺、菌落总数、金黄色葡萄球菌、沙门氏菌、钙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2、灭菌乳抽检项目包括脂肪、蛋白质、非脂乳固体、酸度、三聚氰胺、商业无菌、钙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3、发酵乳抽检项目包括脂肪、蛋白质、酸度、三聚氰胺、山梨酸及其钾盐(以山梨酸计)、金黄色葡萄球菌、沙门氏菌、大肠菌群、酵母、霉菌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4、调制乳抽检项目包括蛋白质、三聚氰胺、菌落总数、大肠菌群、商业无菌、钙</w:t>
      </w:r>
    </w:p>
    <w:p w:rsidR="00C641E9" w:rsidRDefault="00EA1944" w:rsidP="00C641E9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5</w:t>
      </w:r>
      <w:r w:rsidR="00C641E9">
        <w:rPr>
          <w:rFonts w:ascii="仿宋" w:hAnsi="仿宋" w:hint="eastAsia"/>
        </w:rPr>
        <w:t>、淡炼乳、加糖炼乳和调制炼乳抽检项目包括蛋白质、水分、酸度、乳固体、铅(以Pb计)、黄曲霉毒素M1、三聚氰胺、金黄色葡萄球菌、沙门氏菌、商业无菌、大肠菌群、菌落总数</w:t>
      </w:r>
    </w:p>
    <w:p w:rsidR="00C641E9" w:rsidRPr="00A6098F" w:rsidRDefault="00EA1944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="00C641E9">
        <w:rPr>
          <w:rFonts w:ascii="仿宋" w:hAnsi="仿宋" w:hint="eastAsia"/>
        </w:rPr>
        <w:t>、全脂乳粉、脱脂乳粉、部分脱脂乳粉、调制乳粉抽检项目包括脂肪、蛋白质、水分、亚硝酸盐(以NaNO2计)、</w:t>
      </w:r>
      <w:r w:rsidR="00C641E9">
        <w:rPr>
          <w:rFonts w:ascii="仿宋" w:hAnsi="仿宋" w:hint="eastAsia"/>
        </w:rPr>
        <w:lastRenderedPageBreak/>
        <w:t>三聚氰胺、菌落总数、大肠菌群</w:t>
      </w:r>
    </w:p>
    <w:p w:rsidR="00857B1C" w:rsidRDefault="00EA1944" w:rsidP="0067685D">
      <w:pPr>
        <w:rPr>
          <w:rFonts w:ascii="仿宋" w:hAnsi="仿宋"/>
        </w:rPr>
      </w:pPr>
      <w:r w:rsidRPr="00EA1944">
        <w:rPr>
          <w:rFonts w:ascii="仿宋" w:hAnsi="仿宋" w:hint="eastAsia"/>
        </w:rPr>
        <w:t>7、奶片、奶条等抽检项目包括三聚氰胺、糖精钠、阿斯巴甜、蛋白质、钙</w:t>
      </w:r>
    </w:p>
    <w:p w:rsidR="00EA1944" w:rsidRPr="00EA1944" w:rsidRDefault="00EA1944" w:rsidP="00EA1944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8、稀奶油、奶油和无水奶油检验项目包括酸度、乳固体、铅(以Pb计)、黄曲霉毒素M1、三聚氰胺、金黄色葡萄球菌、沙门氏菌、商业无菌、大肠菌群、菌落总数</w:t>
      </w:r>
    </w:p>
    <w:p w:rsidR="007677DD" w:rsidRPr="00AE0496" w:rsidRDefault="00EA1944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</w:t>
      </w:r>
      <w:r w:rsidR="0020527D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铅（以Pb计）、展青霉素、苯甲酸及其钠盐、山梨酸及其钠盐、脱氢乙酸及其钠盐、那</w:t>
      </w:r>
      <w:r w:rsidR="005868D5">
        <w:rPr>
          <w:rFonts w:ascii="仿宋" w:hAnsi="仿宋" w:hint="eastAsia"/>
        </w:rPr>
        <w:lastRenderedPageBreak/>
        <w:t>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EA1944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4、碳酸饮料抽检项目包括二氧化碳气容量、苯甲酸及其钠盐、山梨酸及其钠盐、甜蜜素、菌落总数、大肠菌群、霉菌、酵母、金黄色葡萄球菌、沙门氏菌等</w:t>
      </w:r>
    </w:p>
    <w:p w:rsidR="005868D5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5868D5">
        <w:rPr>
          <w:rFonts w:ascii="仿宋" w:hAnsi="仿宋" w:hint="eastAsia"/>
        </w:rPr>
        <w:t>、茶饮料抽检项目包括茶多酚、咖啡因、甜蜜素、菌落总数、金黄色葡萄球菌、沙门氏菌等</w:t>
      </w:r>
    </w:p>
    <w:p w:rsidR="009B638C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Pr="007677DD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其他饮料抽检项目包括苯甲酸及其钠盐、山梨酸及其钠盐、脱氢乙酸及其钠盐、那他霉素、糖精钠、安赛蜜、甜蜜素、菌落总数、大肠菌群、霉菌、酵母、金黄色葡萄球菌、沙门氏菌等</w:t>
      </w:r>
    </w:p>
    <w:p w:rsidR="009B638C" w:rsidRPr="00AE0496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方便面》（GB 17400-2015）《食品安全国家标准 食品中污染物限量》（</w:t>
      </w:r>
      <w:r w:rsidR="00EA1944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</w:t>
      </w:r>
      <w:r w:rsidR="0020527D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铅（以Pb计）、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EA1944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八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抽检项目包括酸价（以脂肪计）、过氧化值（以脂肪计）、铅（以Pb计）、苯甲酸及其钠盐、山梨酸及其钠盐、脱氢乙酸及其钠盐、菌落总数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810059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E833E4" w:rsidRPr="00511EFB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禽畜水产</w:t>
      </w:r>
      <w:r w:rsidRPr="00FD48EF">
        <w:rPr>
          <w:rFonts w:ascii="仿宋" w:hAnsi="仿宋" w:hint="eastAsia"/>
        </w:rPr>
        <w:t>罐头抽检项目包括</w:t>
      </w:r>
      <w:r>
        <w:rPr>
          <w:rFonts w:ascii="仿宋" w:hAnsi="仿宋" w:hint="eastAsia"/>
        </w:rPr>
        <w:t>铅、镉、铬、苯甲酸及其钠盐、山梨酸及其钠盐、糖精钠、脱氢乙酸及其钠盐、商业无菌、组胺、无机砷等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FD48EF">
        <w:rPr>
          <w:rFonts w:ascii="仿宋" w:hAnsi="仿宋" w:hint="eastAsia"/>
        </w:rPr>
        <w:t>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9876C8" w:rsidRPr="009876C8" w:rsidRDefault="009876C8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 w:rsidRPr="00FD48EF">
        <w:rPr>
          <w:rFonts w:ascii="仿宋" w:hAnsi="仿宋" w:hint="eastAsia"/>
          <w:b/>
        </w:rPr>
        <w:t>十、</w:t>
      </w:r>
      <w:r>
        <w:rPr>
          <w:rFonts w:ascii="仿宋" w:hAnsi="仿宋" w:hint="eastAsia"/>
          <w:b/>
        </w:rPr>
        <w:t>薯类和膨化食品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</w:t>
      </w:r>
      <w:r w:rsidRPr="00AE0496">
        <w:rPr>
          <w:rFonts w:ascii="仿宋" w:hAnsi="仿宋" w:hint="eastAsia"/>
        </w:rPr>
        <w:t>食品安全国家标准</w:t>
      </w:r>
      <w:r>
        <w:rPr>
          <w:rFonts w:ascii="仿宋" w:hAnsi="仿宋" w:hint="eastAsia"/>
        </w:rPr>
        <w:t xml:space="preserve"> 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 17401-2014）</w:t>
      </w:r>
      <w:r w:rsidRPr="002E56E0">
        <w:rPr>
          <w:rFonts w:ascii="仿宋" w:hAnsi="仿宋" w:hint="eastAsia"/>
        </w:rPr>
        <w:t>《</w:t>
      </w:r>
      <w:r>
        <w:rPr>
          <w:rFonts w:ascii="仿宋" w:hAnsi="仿宋" w:hint="eastAsia"/>
        </w:rPr>
        <w:t>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（GB/T 22699-2008）等标准及产品明示标准和指标的要求。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B638C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lastRenderedPageBreak/>
        <w:t>1、膨化食品抽检项目包括水分、酸价、过氧化值（以脂肪计）、苯甲酸及其钠盐、山梨酸及其钠盐、糖精钠（以糖精计）、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F6485F" w:rsidRDefault="00310B13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E7300B" w:rsidRDefault="00310B13" w:rsidP="00E7300B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十二</w:t>
      </w:r>
      <w:r w:rsidR="00E7300B">
        <w:rPr>
          <w:rFonts w:ascii="仿宋" w:hAnsi="仿宋" w:hint="eastAsia"/>
          <w:b/>
        </w:rPr>
        <w:t>、茶叶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</w:t>
      </w:r>
      <w:r w:rsidRPr="00596AA8">
        <w:rPr>
          <w:rFonts w:ascii="仿宋" w:hAnsi="仿宋" w:hint="eastAsia"/>
        </w:rPr>
        <w:t>GB 2762-2017</w:t>
      </w:r>
      <w:r w:rsidRPr="00E7467D">
        <w:rPr>
          <w:rFonts w:ascii="仿宋" w:hAnsi="仿宋" w:hint="eastAsia"/>
        </w:rPr>
        <w:t>）、</w:t>
      </w:r>
      <w:r w:rsidRPr="00596AA8">
        <w:rPr>
          <w:rFonts w:ascii="仿宋" w:hAnsi="仿宋" w:hint="eastAsia"/>
        </w:rPr>
        <w:t>《食品安全国家标准 食品中农药最大残留限量》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lastRenderedPageBreak/>
        <w:t>（</w:t>
      </w:r>
      <w:r w:rsidR="0020527D">
        <w:rPr>
          <w:rFonts w:ascii="仿宋" w:hAnsi="仿宋" w:hint="eastAsia"/>
        </w:rPr>
        <w:t>GB 2763-2021</w:t>
      </w:r>
      <w:r w:rsidRPr="00E7467D">
        <w:rPr>
          <w:rFonts w:ascii="仿宋" w:hAnsi="仿宋" w:hint="eastAsia"/>
        </w:rPr>
        <w:t>）等标准及产品明示标准和指标的要求。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B494D" w:rsidRP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茶叶的检验项目包括铅、氟氯氰菊酯和高效氟氯氰菊酯、氟氰戊菊酯、溴氰菊酯、氯氰菊酯和高效氯氰菊酯</w:t>
      </w:r>
    </w:p>
    <w:p w:rsidR="004B5CA8" w:rsidRPr="00AE0496" w:rsidRDefault="00310B13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9876C8" w:rsidRDefault="00310B13" w:rsidP="009876C8">
      <w:pPr>
        <w:spacing w:line="360" w:lineRule="auto"/>
        <w:ind w:firstLineChars="150" w:firstLine="482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十四</w:t>
      </w:r>
      <w:r w:rsidR="009876C8">
        <w:rPr>
          <w:rFonts w:ascii="仿宋" w:hAnsi="仿宋" w:hint="eastAsia"/>
          <w:b/>
          <w:bCs/>
        </w:rPr>
        <w:t>、蔬菜制品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>
        <w:rPr>
          <w:rFonts w:ascii="仿宋" w:hAnsi="仿宋"/>
        </w:rPr>
        <w:t>食品安全国家标准食品中铅的测定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 xml:space="preserve">GB 5009.12 </w:t>
      </w:r>
      <w:r>
        <w:rPr>
          <w:rFonts w:ascii="仿宋" w:hAnsi="仿宋" w:hint="eastAsia"/>
        </w:rPr>
        <w:t xml:space="preserve">）、《食品安全国家标准 食品中污染物限量》（GB </w:t>
      </w:r>
      <w:r>
        <w:rPr>
          <w:rFonts w:ascii="仿宋" w:hAnsi="仿宋" w:hint="eastAsia"/>
        </w:rPr>
        <w:lastRenderedPageBreak/>
        <w:t>2762-2017）、《食品安全国家标准 食品添加剂使用标准》（GB 2760-2014）、《食品安全国家标准 酱腌菜》（GB 2714-2015）、《食品安全国家标准 食品中致病菌限量》（</w:t>
      </w:r>
      <w:r w:rsidR="0020527D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1、干制食用菌抽检项目包括镉、铅（以Pb计）、总汞、总砷、二氧化硫残留量</w:t>
      </w:r>
    </w:p>
    <w:p w:rsidR="009876C8" w:rsidRDefault="009876C8" w:rsidP="009876C8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酱腌菜抽检项目包括铅（以Pb计）、亚硝酸盐（以NaNO2计）、苯甲酸及其钠盐（以苯甲酸计）、山梨酸及其钾盐（以山梨酸计）、脱氢乙酸及其钠盐（以脱氢乙酸计）、糖精钠（以糖精计）、三氯蔗糖、甜蜜素（以环己基氨基磺酸计）、纽甜、防腐剂混合使用时各自用量占其最大使用量比例之和、苏丹红I、苏丹红II、苏丹红III、苏丹红IV、大肠菌群、沙门氏菌、金黄色葡萄球菌、阿斯巴甜</w:t>
      </w:r>
    </w:p>
    <w:p w:rsidR="00FE4817" w:rsidRPr="009876C8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310B13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十五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</w:t>
      </w:r>
      <w:r w:rsidRPr="00491074">
        <w:rPr>
          <w:rFonts w:ascii="仿宋" w:hAnsi="仿宋" w:hint="eastAsia"/>
        </w:rPr>
        <w:lastRenderedPageBreak/>
        <w:t>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310B13">
        <w:rPr>
          <w:rFonts w:ascii="仿宋" w:hAnsi="仿宋" w:hint="eastAsia"/>
          <w:b/>
        </w:rPr>
        <w:t>六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</w:t>
      </w:r>
      <w:r w:rsidR="0020527D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铅（以Pb计）、航曲霉毒素B1、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9876C8" w:rsidRPr="00C306ED" w:rsidRDefault="00310B13" w:rsidP="009876C8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十七</w:t>
      </w:r>
      <w:r w:rsidR="009876C8">
        <w:rPr>
          <w:rFonts w:ascii="仿宋" w:hAnsi="仿宋" w:hint="eastAsia"/>
          <w:b/>
        </w:rPr>
        <w:t>、蛋制品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20527D" w:rsidRPr="0020527D">
        <w:rPr>
          <w:rFonts w:ascii="仿宋" w:hAnsi="仿宋"/>
        </w:rPr>
        <w:t>《食品安全国家标准 食品中污染物限量》</w:t>
      </w:r>
      <w:r w:rsidR="0020527D">
        <w:rPr>
          <w:rFonts w:ascii="仿宋" w:hAnsi="仿宋" w:hint="eastAsia"/>
        </w:rPr>
        <w:t>（</w:t>
      </w:r>
      <w:r w:rsidR="0020527D" w:rsidRPr="0020527D">
        <w:rPr>
          <w:rFonts w:ascii="仿宋" w:hAnsi="仿宋"/>
        </w:rPr>
        <w:t>GB 2762-2017</w:t>
      </w:r>
      <w:r w:rsidR="0020527D">
        <w:rPr>
          <w:rFonts w:ascii="仿宋" w:hAnsi="仿宋" w:hint="eastAsia"/>
        </w:rPr>
        <w:t>）</w:t>
      </w:r>
      <w:r w:rsidR="0020527D" w:rsidRPr="0020527D">
        <w:rPr>
          <w:rFonts w:ascii="仿宋" w:hAnsi="仿宋" w:hint="eastAsia"/>
        </w:rPr>
        <w:t>、</w:t>
      </w:r>
      <w:r w:rsidR="0020527D" w:rsidRPr="0020527D">
        <w:rPr>
          <w:rFonts w:ascii="仿宋" w:hAnsi="仿宋"/>
        </w:rPr>
        <w:t>《食品安全国家标准 食品添加剂使用标准》</w:t>
      </w:r>
      <w:r w:rsidR="0020527D">
        <w:rPr>
          <w:rFonts w:ascii="仿宋" w:hAnsi="仿宋" w:hint="eastAsia"/>
        </w:rPr>
        <w:t>（</w:t>
      </w:r>
      <w:r w:rsidR="0020527D" w:rsidRPr="0020527D">
        <w:rPr>
          <w:rFonts w:ascii="仿宋" w:hAnsi="仿宋"/>
        </w:rPr>
        <w:t>GB 2760-2014</w:t>
      </w:r>
      <w:r w:rsidR="0020527D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9876C8" w:rsidRPr="00491074" w:rsidRDefault="009876C8" w:rsidP="009876C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876C8" w:rsidRDefault="009876C8" w:rsidP="009876C8">
      <w:pPr>
        <w:rPr>
          <w:rFonts w:ascii="仿宋" w:hAnsi="仿宋"/>
        </w:rPr>
      </w:pPr>
      <w:r>
        <w:rPr>
          <w:rFonts w:ascii="仿宋" w:hAnsi="仿宋" w:hint="eastAsia"/>
        </w:rPr>
        <w:t>1、蛋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山梨酸计）、菌落总数、大</w:t>
      </w:r>
      <w:r>
        <w:rPr>
          <w:rFonts w:ascii="仿宋" w:hAnsi="仿宋" w:hint="eastAsia"/>
        </w:rPr>
        <w:lastRenderedPageBreak/>
        <w:t>肠菌群、沙门氏菌、商业无菌</w:t>
      </w:r>
    </w:p>
    <w:p w:rsidR="001847CC" w:rsidRDefault="00310B13" w:rsidP="001847CC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十八</w:t>
      </w:r>
      <w:r w:rsidR="001847CC">
        <w:rPr>
          <w:rFonts w:ascii="仿宋" w:hAnsi="仿宋" w:hint="eastAsia"/>
          <w:b/>
          <w:bCs/>
        </w:rPr>
        <w:t>、食糖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2762-2017）、《食品安全国家标准 食品添加剂使用标准》（GB 2760-2014）、《食品安全国家标准 食糖》（GB 13104-2014）、《白砂糖》（GB /T 317-2018）、《绵白糖》（GB/T 1445-2018）、《冰糖》（GB/T 35883-2018）、《赤砂糖》（GB/T 35884-2018）、《红糖》（GB/T 35885-2018）、《冰片糖》（QB/T 2685-2005）等标准及产品明示标准和指标的要求。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1、白砂糖抽检项目包括蔗糖分、还原糖分、色值、总砷（以As计）、铅（以Pb计）、二氧化硫残留量、螨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2、绵白糖抽检项目包括蔗糖分、还原糖分、色值、总砷（以As计）、铅（以Pb计）、二氧化硫残留量、螨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3、赤砂糖抽检项目包括总糖分、不溶于水杂质、总砷（以As计）、铅（以Pb计）、二氧化硫残留量、螨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4、红糖抽检项目包括总糖分、不溶于水杂质、总砷（以As计）、铅（以Pb计）、螨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5、冰糖抽检项目包括蔗糖分、还原糖分、色值、总砷（以As计）、铅（以Pb计）、螨、二氧化硫残留量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6、冰片糖抽检项目包括总糖分、还原糖分、总砷（以</w:t>
      </w:r>
      <w:r>
        <w:rPr>
          <w:rFonts w:ascii="仿宋" w:hAnsi="仿宋" w:hint="eastAsia"/>
        </w:rPr>
        <w:lastRenderedPageBreak/>
        <w:t>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7、方糖抽检项目包括蔗糖分、还原糖分、色值、总砷（以As计）、铅（以Pb计）、螨、二氧化硫残留量</w:t>
      </w:r>
    </w:p>
    <w:p w:rsidR="000549D8" w:rsidRP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8、其他糖抽检项目包括蔗糖分、总糖分、还原糖分、色值、总砷（以As计）、铅（以Pb计）、螨、二氧化硫残留量</w:t>
      </w:r>
    </w:p>
    <w:p w:rsidR="00FD288F" w:rsidRPr="00AE0496" w:rsidRDefault="00310B13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</w:t>
      </w:r>
      <w:r w:rsidR="00E14E05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</w:t>
      </w:r>
      <w:r w:rsidR="00E14E05">
        <w:rPr>
          <w:rFonts w:ascii="仿宋" w:hAnsi="仿宋" w:hint="eastAsia"/>
        </w:rPr>
        <w:t>GB 29921-2021</w:t>
      </w:r>
      <w:r>
        <w:rPr>
          <w:rFonts w:ascii="仿宋" w:hAnsi="仿宋" w:hint="eastAsia"/>
        </w:rPr>
        <w:t>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310B13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310B13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二十一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</w:t>
      </w:r>
      <w:r w:rsidR="00E14E05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 xml:space="preserve">）、《食品安全国家标准 食品中致病菌限量》（GB </w:t>
      </w:r>
      <w:r w:rsidR="00E14E05">
        <w:rPr>
          <w:rFonts w:ascii="仿宋" w:hAnsi="仿宋" w:hint="eastAsia"/>
        </w:rPr>
        <w:t>29921-2021</w:t>
      </w:r>
      <w:r>
        <w:rPr>
          <w:rFonts w:ascii="仿宋" w:hAnsi="仿宋" w:hint="eastAsia"/>
        </w:rPr>
        <w:t>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</w:t>
      </w:r>
      <w:r w:rsidRPr="00B77866">
        <w:rPr>
          <w:rFonts w:ascii="仿宋" w:hAnsi="仿宋" w:hint="eastAsia"/>
        </w:rPr>
        <w:lastRenderedPageBreak/>
        <w:t>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310B13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二十二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Pr="00B77866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E92C4D" w:rsidRPr="00AE0496" w:rsidRDefault="005A24A2" w:rsidP="005A24A2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  <w:b/>
        </w:rPr>
      </w:pPr>
      <w:r>
        <w:rPr>
          <w:rFonts w:ascii="仿宋" w:hAnsi="仿宋" w:hint="eastAsia"/>
        </w:rPr>
        <w:t>二</w:t>
      </w:r>
      <w:r w:rsidR="00EB494D">
        <w:rPr>
          <w:rFonts w:ascii="仿宋" w:hAnsi="仿宋" w:hint="eastAsia"/>
          <w:b/>
        </w:rPr>
        <w:t>十</w:t>
      </w:r>
      <w:r w:rsidR="00310B13">
        <w:rPr>
          <w:rFonts w:ascii="仿宋" w:hAnsi="仿宋" w:hint="eastAsia"/>
          <w:b/>
        </w:rPr>
        <w:t>三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594287" w:rsidRDefault="00E92C4D" w:rsidP="0059428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</w:t>
      </w:r>
      <w:r w:rsidR="00E14E05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</w:t>
      </w:r>
      <w:r w:rsidR="00E14E05" w:rsidRPr="000F6335">
        <w:rPr>
          <w:rFonts w:ascii="仿宋" w:hAnsi="仿宋" w:hint="eastAsia"/>
        </w:rPr>
        <w:t>《非预包装即食食品微生物限量》</w:t>
      </w:r>
      <w:r w:rsidR="00E14E05">
        <w:rPr>
          <w:rFonts w:ascii="仿宋" w:hAnsi="仿宋" w:hint="eastAsia"/>
        </w:rPr>
        <w:t>（</w:t>
      </w:r>
      <w:r w:rsidR="000F6335" w:rsidRPr="000F6335">
        <w:rPr>
          <w:rFonts w:ascii="仿宋" w:hAnsi="仿宋" w:hint="eastAsia"/>
        </w:rPr>
        <w:t xml:space="preserve">DBS </w:t>
      </w:r>
      <w:r w:rsidR="000F6335" w:rsidRPr="000F6335">
        <w:rPr>
          <w:rFonts w:ascii="仿宋" w:hAnsi="仿宋" w:hint="eastAsia"/>
        </w:rPr>
        <w:lastRenderedPageBreak/>
        <w:t>44/006-2016</w:t>
      </w:r>
      <w:r w:rsidR="00E14E05">
        <w:rPr>
          <w:rFonts w:ascii="仿宋" w:hAnsi="仿宋" w:hint="eastAsia"/>
        </w:rPr>
        <w:t>）</w:t>
      </w:r>
      <w:r w:rsidR="00594287">
        <w:rPr>
          <w:rFonts w:ascii="仿宋" w:hAnsi="仿宋" w:hint="eastAsia"/>
        </w:rPr>
        <w:t>、《食品安全国家标准 食品中致病菌限量》（GB 29921-2021）等标准及产品明示标准和指标的要求。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D34FD9" w:rsidRDefault="00E92C4D" w:rsidP="00D34FD9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D34FD9" w:rsidRPr="00D34FD9">
        <w:rPr>
          <w:rFonts w:ascii="仿宋" w:hAnsi="仿宋"/>
        </w:rPr>
        <w:t xml:space="preserve">食用油、油脂及其制品(自制) </w:t>
      </w:r>
      <w:r w:rsidR="00D34FD9" w:rsidRPr="00D34FD9">
        <w:rPr>
          <w:rFonts w:ascii="仿宋" w:hAnsi="仿宋" w:hint="eastAsia"/>
        </w:rPr>
        <w:t>抽检项目包括</w:t>
      </w:r>
      <w:r w:rsidR="00D34FD9" w:rsidRPr="00D34FD9">
        <w:rPr>
          <w:rFonts w:ascii="仿宋" w:hAnsi="仿宋"/>
        </w:rPr>
        <w:t>酸价、极性组分</w:t>
      </w:r>
    </w:p>
    <w:p w:rsidR="00D34FD9" w:rsidRDefault="00D34FD9" w:rsidP="00D34FD9">
      <w:pPr>
        <w:spacing w:line="590" w:lineRule="exact"/>
        <w:ind w:firstLineChars="250" w:firstLine="800"/>
        <w:rPr>
          <w:rFonts w:ascii="仿宋" w:hAnsi="仿宋"/>
        </w:rPr>
      </w:pPr>
      <w:r w:rsidRPr="00D34FD9">
        <w:rPr>
          <w:rFonts w:ascii="仿宋" w:hAnsi="仿宋" w:hint="eastAsia"/>
        </w:rPr>
        <w:t>2、</w:t>
      </w:r>
      <w:r w:rsidRPr="00D34FD9">
        <w:rPr>
          <w:rFonts w:ascii="仿宋" w:hAnsi="仿宋"/>
        </w:rPr>
        <w:t>小麦粉制品(自制)</w:t>
      </w:r>
      <w:r w:rsidR="00E92C4D">
        <w:rPr>
          <w:rFonts w:ascii="仿宋" w:hAnsi="仿宋" w:hint="eastAsia"/>
        </w:rPr>
        <w:t>抽检项目包</w:t>
      </w:r>
      <w:r w:rsidR="00E92C4D" w:rsidRPr="00491074">
        <w:rPr>
          <w:rFonts w:ascii="仿宋" w:hAnsi="仿宋" w:hint="eastAsia"/>
        </w:rPr>
        <w:t>括</w:t>
      </w:r>
      <w:r w:rsidRPr="00D34FD9">
        <w:rPr>
          <w:rFonts w:ascii="仿宋" w:hAnsi="仿宋"/>
        </w:rPr>
        <w:t>苯甲酸及其钠盐（以苯甲酸计）、山梨酸及其钾盐（以山梨酸计）、糖精钠（以糖精计）</w:t>
      </w:r>
    </w:p>
    <w:p w:rsidR="00D34FD9" w:rsidRPr="00594287" w:rsidRDefault="00D34FD9" w:rsidP="00D34FD9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</w:t>
      </w:r>
      <w:r w:rsidRPr="00594287">
        <w:rPr>
          <w:rFonts w:ascii="仿宋" w:hAnsi="仿宋"/>
        </w:rPr>
        <w:t>调味料(自制)</w:t>
      </w:r>
      <w:r w:rsidR="00594287"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罂粟碱、吗啡、可待因、那可丁</w:t>
      </w:r>
    </w:p>
    <w:p w:rsidR="00D34FD9" w:rsidRPr="00594287" w:rsidRDefault="00D34FD9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4、</w:t>
      </w:r>
      <w:r w:rsidRPr="00594287">
        <w:rPr>
          <w:rFonts w:ascii="仿宋" w:hAnsi="仿宋"/>
        </w:rPr>
        <w:t>水产制品(自制)</w:t>
      </w:r>
      <w:r w:rsidR="00594287"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沙门氏菌、副溶血性弧菌、金黄色葡萄球菌</w:t>
      </w:r>
    </w:p>
    <w:p w:rsidR="00D34FD9" w:rsidRPr="00594287" w:rsidRDefault="00D34FD9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5、</w:t>
      </w:r>
      <w:r w:rsidRPr="00594287">
        <w:rPr>
          <w:rFonts w:ascii="仿宋" w:hAnsi="仿宋"/>
        </w:rPr>
        <w:t>餐饮具</w:t>
      </w:r>
      <w:r w:rsidR="00594287"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阴离子合成洗涤剂（以十二烷基苯磺酸钠计）、大肠菌群</w:t>
      </w:r>
    </w:p>
    <w:p w:rsidR="00D34FD9" w:rsidRPr="00594287" w:rsidRDefault="00D34FD9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6、</w:t>
      </w:r>
      <w:r w:rsidRPr="00594287">
        <w:rPr>
          <w:rFonts w:ascii="仿宋" w:hAnsi="仿宋"/>
        </w:rPr>
        <w:t>焙烤食品(自制)</w:t>
      </w:r>
      <w:r w:rsidR="00594287"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酸价（以脂肪计）（KOH）、过氧化值（以脂肪计）、苯甲酸及其钠盐(以苯甲酸计)、山梨酸及其钾盐（以山梨酸计）、脱氢乙酸及其钠盐（以脱氢乙酸计）、防腐剂混合使用时各自用量占其最大使用量的比例之和</w:t>
      </w:r>
    </w:p>
    <w:p w:rsidR="00594287" w:rsidRP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Pr="00594287">
        <w:rPr>
          <w:rFonts w:ascii="仿宋" w:hAnsi="仿宋"/>
        </w:rPr>
        <w:t xml:space="preserve">肉制品(自制) </w:t>
      </w:r>
      <w:r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亚硝酸盐(以亚硝酸钠计)、胭脂红、苯甲酸及其钠盐(以苯甲酸计)、山梨酸及其钾盐(以山梨酸计)、纳他霉素沙门氏菌、单核细胞增生李斯</w:t>
      </w:r>
      <w:r w:rsidRPr="00594287">
        <w:rPr>
          <w:rFonts w:ascii="仿宋" w:hAnsi="仿宋"/>
        </w:rPr>
        <w:lastRenderedPageBreak/>
        <w:t>特氏菌、金黄色葡萄球菌、大肠埃希氏菌O157</w:t>
      </w:r>
    </w:p>
    <w:p w:rsidR="00594287" w:rsidRP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8、</w:t>
      </w:r>
      <w:r w:rsidRPr="00594287">
        <w:rPr>
          <w:rFonts w:ascii="仿宋" w:hAnsi="仿宋"/>
        </w:rPr>
        <w:t xml:space="preserve">蔬菜制品(自制) </w:t>
      </w:r>
      <w:r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苯甲酸及其钠盐（以苯甲酸计）、山梨酸及其钾盐（以山梨酸计）、糖精钠（以糖精计）、甜蜜素（以环己基氨基磺酸计）、脱氢乙酸及其钠盐（以脱氢乙酸计）、铅（以Pb计）、亚硝酸盐（以NaNO2计）、二氧化硫残留量</w:t>
      </w:r>
    </w:p>
    <w:p w:rsidR="00594287" w:rsidRP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9、</w:t>
      </w:r>
      <w:r w:rsidRPr="00594287">
        <w:rPr>
          <w:rFonts w:ascii="仿宋" w:hAnsi="仿宋"/>
        </w:rPr>
        <w:t xml:space="preserve">豆制品(自制) </w:t>
      </w:r>
      <w:r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铅（以Pb计）、苯甲酸及其钠盐（以苯甲酸计）、山梨酸及其钾盐（以山梨酸计）、脱氢乙酸及其钠盐（以脱氢乙酸计）、碱性嫩黄、二氧化硫残留量、铝的残留量（干样品，以Al计）</w:t>
      </w:r>
    </w:p>
    <w:p w:rsidR="00594287" w:rsidRP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10、</w:t>
      </w:r>
      <w:r w:rsidRPr="00594287">
        <w:rPr>
          <w:rFonts w:ascii="仿宋" w:hAnsi="仿宋"/>
        </w:rPr>
        <w:t xml:space="preserve">饮料(自制) </w:t>
      </w:r>
      <w:r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苯甲酸及其钠盐（以苯甲酸计）、山梨酸及其钾盐（以山梨酸计）、糖精钠（以糖精计）、安赛蜜、甜蜜素（以环己基氨基磺酸计）、铅（以Pb计）</w:t>
      </w:r>
    </w:p>
    <w:p w:rsid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  <w:r w:rsidRPr="00594287">
        <w:rPr>
          <w:rFonts w:ascii="仿宋" w:hAnsi="仿宋" w:hint="eastAsia"/>
        </w:rPr>
        <w:t>11、</w:t>
      </w:r>
      <w:r w:rsidRPr="00594287">
        <w:rPr>
          <w:rFonts w:ascii="仿宋" w:hAnsi="仿宋"/>
        </w:rPr>
        <w:t xml:space="preserve">饮料(自制) </w:t>
      </w:r>
      <w:r w:rsidRPr="00594287">
        <w:rPr>
          <w:rFonts w:ascii="仿宋" w:hAnsi="仿宋" w:hint="eastAsia"/>
        </w:rPr>
        <w:t>抽检项目包括</w:t>
      </w:r>
      <w:r w:rsidRPr="00594287">
        <w:rPr>
          <w:rFonts w:ascii="仿宋" w:hAnsi="仿宋"/>
        </w:rPr>
        <w:t>苯甲酸及其钠盐（以苯甲酸计）、山梨酸及其钾盐（以山梨酸计）、糖精钠（以糖精计）、甜蜜素（以环己基氨基磺酸计）、铅（以Pb计）</w:t>
      </w:r>
    </w:p>
    <w:p w:rsidR="00594287" w:rsidRDefault="00594287" w:rsidP="00594287">
      <w:pPr>
        <w:spacing w:line="590" w:lineRule="exact"/>
        <w:ind w:firstLineChars="250" w:firstLine="800"/>
        <w:rPr>
          <w:rFonts w:ascii="仿宋" w:hAnsi="仿宋"/>
        </w:rPr>
      </w:pPr>
    </w:p>
    <w:p w:rsidR="00EB494D" w:rsidRPr="00D12D25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2E" w:rsidRDefault="00025D2E" w:rsidP="00B75127">
      <w:r>
        <w:separator/>
      </w:r>
    </w:p>
  </w:endnote>
  <w:endnote w:type="continuationSeparator" w:id="1">
    <w:p w:rsidR="00025D2E" w:rsidRDefault="00025D2E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2E" w:rsidRDefault="00025D2E" w:rsidP="00B75127">
      <w:r>
        <w:separator/>
      </w:r>
    </w:p>
  </w:footnote>
  <w:footnote w:type="continuationSeparator" w:id="1">
    <w:p w:rsidR="00025D2E" w:rsidRDefault="00025D2E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25D2E"/>
    <w:rsid w:val="00036966"/>
    <w:rsid w:val="000450B2"/>
    <w:rsid w:val="000549D8"/>
    <w:rsid w:val="00056855"/>
    <w:rsid w:val="000651EF"/>
    <w:rsid w:val="0008204A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0527D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0B13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4287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90476"/>
    <w:rsid w:val="006B1CD9"/>
    <w:rsid w:val="006B4B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E73C1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15783"/>
    <w:rsid w:val="00A20B96"/>
    <w:rsid w:val="00A5102B"/>
    <w:rsid w:val="00A5767F"/>
    <w:rsid w:val="00A7122D"/>
    <w:rsid w:val="00A7322E"/>
    <w:rsid w:val="00A844AF"/>
    <w:rsid w:val="00A87AB3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571E2"/>
    <w:rsid w:val="00C640DA"/>
    <w:rsid w:val="00C641E9"/>
    <w:rsid w:val="00C65C78"/>
    <w:rsid w:val="00C822CC"/>
    <w:rsid w:val="00C97B23"/>
    <w:rsid w:val="00CA6B75"/>
    <w:rsid w:val="00CB56D3"/>
    <w:rsid w:val="00CD7F46"/>
    <w:rsid w:val="00CE1ED9"/>
    <w:rsid w:val="00D11D3E"/>
    <w:rsid w:val="00D12D25"/>
    <w:rsid w:val="00D15B24"/>
    <w:rsid w:val="00D27BA8"/>
    <w:rsid w:val="00D34FD9"/>
    <w:rsid w:val="00D43410"/>
    <w:rsid w:val="00D45A5A"/>
    <w:rsid w:val="00DE1C77"/>
    <w:rsid w:val="00E00ACB"/>
    <w:rsid w:val="00E14E05"/>
    <w:rsid w:val="00E1648C"/>
    <w:rsid w:val="00E365EE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20</Pages>
  <Words>1414</Words>
  <Characters>8062</Characters>
  <Application>Microsoft Office Word</Application>
  <DocSecurity>0</DocSecurity>
  <Lines>67</Lines>
  <Paragraphs>18</Paragraphs>
  <ScaleCrop>false</ScaleCrop>
  <Company>微软中国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杨慧</cp:lastModifiedBy>
  <cp:revision>91</cp:revision>
  <dcterms:created xsi:type="dcterms:W3CDTF">2019-01-14T08:21:00Z</dcterms:created>
  <dcterms:modified xsi:type="dcterms:W3CDTF">2023-03-24T03:59:00Z</dcterms:modified>
</cp:coreProperties>
</file>