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eastAsia="方正黑体_GBK" w:cs="宋体"/>
          <w:color w:val="auto"/>
          <w:sz w:val="32"/>
          <w:szCs w:val="32"/>
          <w:highlight w:val="none"/>
        </w:rPr>
      </w:pPr>
      <w:r>
        <w:rPr>
          <w:rFonts w:ascii="宋体" w:hAnsi="宋体" w:eastAsia="方正黑体_GBK" w:cs="宋体"/>
          <w:color w:val="auto"/>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ascii="宋体" w:hAnsi="宋体" w:eastAsia="方正小标宋_GBK"/>
          <w:color w:val="auto"/>
          <w:sz w:val="44"/>
          <w:szCs w:val="44"/>
          <w:highlight w:val="none"/>
        </w:rPr>
      </w:pPr>
      <w:r>
        <w:rPr>
          <w:rFonts w:ascii="宋体" w:hAnsi="宋体" w:eastAsia="方正小标宋_GBK"/>
          <w:color w:val="auto"/>
          <w:sz w:val="44"/>
          <w:szCs w:val="44"/>
          <w:highlight w:val="none"/>
        </w:rPr>
        <w:t>本次检验项目</w:t>
      </w:r>
    </w:p>
    <w:p>
      <w:pPr>
        <w:keepNext w:val="0"/>
        <w:keepLines w:val="0"/>
        <w:pageBreakBefore w:val="0"/>
        <w:kinsoku/>
        <w:wordWrap/>
        <w:overflowPunct/>
        <w:topLinePunct w:val="0"/>
        <w:bidi w:val="0"/>
        <w:snapToGrid/>
        <w:spacing w:line="590" w:lineRule="exact"/>
        <w:ind w:firstLine="640" w:firstLineChars="200"/>
        <w:textAlignment w:val="auto"/>
        <w:outlineLvl w:val="0"/>
        <w:rPr>
          <w:rFonts w:ascii="宋体" w:hAnsi="宋体" w:eastAsia="方正黑体_GBK" w:cs="宋体"/>
          <w:color w:val="auto"/>
          <w:sz w:val="32"/>
          <w:szCs w:val="32"/>
        </w:rPr>
      </w:pPr>
      <w:bookmarkStart w:id="0" w:name="_Toc32056"/>
    </w:p>
    <w:p>
      <w:pPr>
        <w:keepNext w:val="0"/>
        <w:keepLines w:val="0"/>
        <w:pageBreakBefore w:val="0"/>
        <w:kinsoku/>
        <w:wordWrap/>
        <w:overflowPunct/>
        <w:topLinePunct w:val="0"/>
        <w:bidi w:val="0"/>
        <w:snapToGrid/>
        <w:spacing w:line="590" w:lineRule="exact"/>
        <w:ind w:firstLine="640" w:firstLineChars="200"/>
        <w:textAlignment w:val="auto"/>
        <w:outlineLvl w:val="0"/>
        <w:rPr>
          <w:rFonts w:ascii="宋体" w:hAnsi="宋体" w:eastAsia="方正黑体_GBK" w:cs="宋体"/>
          <w:color w:val="auto"/>
          <w:sz w:val="32"/>
          <w:szCs w:val="32"/>
        </w:rPr>
      </w:pPr>
      <w:r>
        <w:rPr>
          <w:rFonts w:ascii="宋体" w:hAnsi="宋体" w:eastAsia="方正黑体_GBK" w:cs="宋体"/>
          <w:color w:val="auto"/>
          <w:sz w:val="32"/>
          <w:szCs w:val="32"/>
        </w:rPr>
        <w:t>一、</w:t>
      </w:r>
      <w:r>
        <w:rPr>
          <w:rFonts w:hint="eastAsia" w:ascii="宋体" w:hAnsi="宋体" w:eastAsia="方正黑体_GBK" w:cs="宋体"/>
          <w:color w:val="auto"/>
          <w:sz w:val="32"/>
          <w:szCs w:val="32"/>
          <w:lang w:val="en-US" w:eastAsia="zh-CN"/>
        </w:rPr>
        <w:t>肉制品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color w:val="auto"/>
          <w:sz w:val="32"/>
          <w:szCs w:val="32"/>
        </w:rPr>
      </w:pPr>
      <w:r>
        <w:rPr>
          <w:rFonts w:hint="eastAsia" w:ascii="宋体" w:hAnsi="宋体" w:eastAsia="方正楷体_GBK" w:cs="宋体"/>
          <w:color w:val="auto"/>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0000FF"/>
          <w:sz w:val="32"/>
          <w:szCs w:val="32"/>
          <w:lang w:eastAsia="zh-CN"/>
        </w:rPr>
      </w:pPr>
      <w:r>
        <w:rPr>
          <w:rFonts w:hint="eastAsia" w:ascii="宋体" w:hAnsi="宋体" w:eastAsia="方正仿宋_GBK" w:cs="宋体"/>
          <w:color w:val="auto"/>
          <w:sz w:val="32"/>
          <w:szCs w:val="32"/>
          <w:lang w:eastAsia="zh-CN"/>
        </w:rPr>
        <w:t>抽检依据为《食品安全国家标准 食品添加剂使用标准》（GB 2760—2014）、《食品安全国家标准 食品中污染物限量》（GB 2762—2017）、《食品安全国家标准 预包装食品中致病菌限量》（GB 29921—2021）、《食品安全国家标准 散装即食食品中致病菌限量》（GB 31607—2021）、《食品安全国家标准 腌腊肉制品》（GB 2730—2015）、《食品安全国家标准 熟肉制品》（GB 2726—2016）、《食品中可能违法添加的非食用物质和易滥用的食品添加剂品种名单（第五批）》（整顿办函〔2011〕1号）、《食品中可能违法添加的非食用物质和易滥用的食品添加剂品种名单（第一批）》（食品整治办〔2008〕3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color w:val="auto"/>
          <w:sz w:val="32"/>
          <w:szCs w:val="32"/>
        </w:rPr>
      </w:pPr>
      <w:r>
        <w:rPr>
          <w:rFonts w:hint="eastAsia" w:ascii="宋体" w:hAnsi="宋体" w:eastAsia="方正楷体_GBK" w:cs="宋体"/>
          <w:color w:val="auto"/>
          <w:sz w:val="32"/>
          <w:szCs w:val="32"/>
        </w:rPr>
        <w:t>（二）检验项目</w:t>
      </w:r>
    </w:p>
    <w:bookmarkEnd w:id="0"/>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仿宋_GBK" w:cs="宋体"/>
          <w:color w:val="auto"/>
          <w:sz w:val="32"/>
          <w:szCs w:val="32"/>
          <w:lang w:val="en-US" w:eastAsia="zh-CN"/>
        </w:rPr>
      </w:pPr>
      <w:bookmarkStart w:id="1" w:name="_Toc3770"/>
      <w:bookmarkStart w:id="2" w:name="_Toc17926"/>
      <w:r>
        <w:rPr>
          <w:rFonts w:hint="eastAsia" w:ascii="宋体" w:hAnsi="宋体" w:eastAsia="方正仿宋_GBK" w:cs="宋体"/>
          <w:color w:val="auto"/>
          <w:sz w:val="32"/>
          <w:szCs w:val="32"/>
          <w:lang w:val="en-US" w:eastAsia="zh-CN"/>
        </w:rPr>
        <w:t>1.腌腊肉制品：过氧化值（以脂肪计）、铅（以 Pb计）（限生产日期在2023年6月30日（含）之后的食品检测）、总砷（以As计）、亚硝酸盐（以亚硝酸钠计）、苯甲酸及其钠盐（以苯甲酸计）、山梨酸及其钾盐（以山梨酸计）、胭脂红、氯霉素。</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仿宋_GBK" w:cs="宋体"/>
          <w:color w:val="auto"/>
          <w:sz w:val="32"/>
          <w:szCs w:val="32"/>
          <w:lang w:eastAsia="zh-CN"/>
        </w:rPr>
      </w:pPr>
      <w:r>
        <w:rPr>
          <w:rFonts w:hint="eastAsia" w:ascii="宋体" w:hAnsi="宋体" w:eastAsia="方正仿宋_GBK" w:cs="宋体"/>
          <w:color w:val="auto"/>
          <w:sz w:val="32"/>
          <w:szCs w:val="32"/>
          <w:lang w:val="en-US" w:eastAsia="zh-CN"/>
        </w:rPr>
        <w:t>2.</w:t>
      </w:r>
      <w:r>
        <w:rPr>
          <w:rFonts w:hint="eastAsia" w:ascii="宋体" w:hAnsi="宋体" w:eastAsia="方正仿宋_GBK" w:cs="宋体"/>
          <w:color w:val="auto"/>
          <w:sz w:val="32"/>
          <w:szCs w:val="32"/>
          <w:lang w:eastAsia="zh-CN"/>
        </w:rPr>
        <w:t>酱卤肉制品：铅（以Pb计）、镉（以Cd计）、铬（以Cr计）、总砷（以As计）、亚硝酸盐（以亚硝酸钠计）、苯甲酸及其钠盐（以苯甲酸计）、山梨酸及其钾盐（以山梨酸计）、脱氢乙酸及其钠盐（以脱氢乙酸计）、纳他霉素、防腐剂混合使用时各自用量占其最大使用量的比例之和、胭脂红、糖精钠（以糖精计）、氯霉素、酸性橙II、菌落总数（仅限预包装食品检测）、大肠菌群（仅限预包装食品检测）、沙门氏菌[仅限预包装食品及生产日期在2022年3月7日（含）之后的预先包装但需要计量称重的食品检测]、金黄色葡萄球菌[仅限预包装食品及生产日期在2022年3月7日（含）之后的预先包装但需要计量称重的食品检测]、单核细胞增生李斯特氏菌[仅限预包装食品及生产日期在2022年3月7日（含）之后的预先包装但需要计量称重的食品检测]、致泻大肠埃希氏菌[仅限生产日期在2021年11月22日（含）之后的预包装牛肉制品及生产日期在2022年3月7日（含）之后的预先包装但需要计量称重的牛肉制品检测]、商业无菌（限罐头工艺食品检测）。</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仿宋_GBK" w:cs="宋体"/>
          <w:color w:val="auto"/>
          <w:sz w:val="32"/>
          <w:szCs w:val="32"/>
          <w:lang w:eastAsia="zh-CN"/>
        </w:rPr>
      </w:pPr>
      <w:r>
        <w:rPr>
          <w:rFonts w:hint="eastAsia" w:ascii="宋体" w:hAnsi="宋体" w:eastAsia="方正仿宋_GBK" w:cs="宋体"/>
          <w:color w:val="auto"/>
          <w:sz w:val="32"/>
          <w:szCs w:val="32"/>
          <w:lang w:val="en-US" w:eastAsia="zh-CN"/>
        </w:rPr>
        <w:t>3</w:t>
      </w:r>
      <w:r>
        <w:rPr>
          <w:rFonts w:hint="eastAsia" w:ascii="宋体" w:hAnsi="宋体" w:eastAsia="方正仿宋_GBK" w:cs="宋体"/>
          <w:color w:val="auto"/>
          <w:sz w:val="32"/>
          <w:szCs w:val="32"/>
          <w:lang w:eastAsia="zh-CN"/>
        </w:rPr>
        <w:t>.熏煮香肠火腿制品：铅（以Pb计）（限生产日期在2023年6月30日（含）之后的食品检测）、亚硝酸盐（以亚硝酸钠计）、苯甲酸及其钠盐（以苯甲酸计）、山梨酸及其钾盐（以山梨酸计）、脱氢乙酸及其钠盐（以脱氢乙酸计）、纳他霉素、防腐剂混合使用时各自用量占其最大使用量的比例之和、胭脂红、氯霉素、菌落总数（限预包装食品检测）、大肠菌群（限预包装食品检测）、沙门氏菌（限预包装食品及生产日期在2022年3月7日（含）之后的预先包装但需要计量称重的食品检测）、金黄色葡萄球菌（限预包装食品及生产日期在2022年3月7日（含）之后的预先包装但需要计量称重的食品检测）、单核细胞增生李斯特氏菌（限预包装食品及生产日期在2022年3月7日（含）之后的预先包装但需要计量称重的食品检测）、致泻大肠埃希氏菌（限生产日期在2021年11月22日（含）之后的预包装牛肉制品及生产日期在2022年3月7日（含）之后的预先包装但需要计量称重的牛肉制品检测）。</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default" w:ascii="宋体" w:hAnsi="宋体" w:eastAsia="方正黑体_GBK" w:cs="宋体"/>
          <w:color w:val="auto"/>
          <w:sz w:val="32"/>
          <w:szCs w:val="32"/>
          <w:lang w:val="en-US" w:eastAsia="zh-CN"/>
        </w:rPr>
      </w:pPr>
      <w:r>
        <w:rPr>
          <w:rFonts w:hint="eastAsia" w:ascii="宋体" w:hAnsi="宋体" w:eastAsia="方正黑体_GBK" w:cs="宋体"/>
          <w:color w:val="auto"/>
          <w:sz w:val="32"/>
          <w:szCs w:val="32"/>
          <w:lang w:val="en-US" w:eastAsia="zh-CN"/>
        </w:rPr>
        <w:t>二、</w:t>
      </w:r>
      <w:bookmarkEnd w:id="1"/>
      <w:r>
        <w:rPr>
          <w:rFonts w:hint="eastAsia" w:ascii="宋体" w:hAnsi="宋体" w:eastAsia="方正黑体_GBK" w:cs="宋体"/>
          <w:color w:val="auto"/>
          <w:sz w:val="32"/>
          <w:szCs w:val="32"/>
          <w:lang w:val="en-US" w:eastAsia="zh-CN"/>
        </w:rPr>
        <w:t>酒类</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color w:val="auto"/>
          <w:sz w:val="32"/>
          <w:szCs w:val="32"/>
          <w:highlight w:val="none"/>
        </w:rPr>
      </w:pPr>
      <w:r>
        <w:rPr>
          <w:rFonts w:hint="eastAsia" w:ascii="宋体" w:hAnsi="宋体" w:eastAsia="方正楷体_GBK" w:cs="宋体"/>
          <w:color w:val="auto"/>
          <w:sz w:val="32"/>
          <w:szCs w:val="32"/>
          <w:highlight w:val="none"/>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4472C4" w:themeColor="accent1"/>
          <w:sz w:val="32"/>
          <w:szCs w:val="32"/>
          <w:highlight w:val="none"/>
          <w:lang w:val="en-US" w:eastAsia="zh-CN"/>
          <w14:textFill>
            <w14:solidFill>
              <w14:schemeClr w14:val="accent1"/>
            </w14:solidFill>
          </w14:textFill>
        </w:rPr>
      </w:pPr>
      <w:r>
        <w:rPr>
          <w:rFonts w:hint="eastAsia" w:ascii="宋体" w:hAnsi="宋体" w:eastAsia="方正仿宋_GBK" w:cs="宋体"/>
          <w:color w:val="auto"/>
          <w:sz w:val="32"/>
          <w:szCs w:val="32"/>
          <w:highlight w:val="none"/>
          <w:lang w:val="en-US" w:eastAsia="zh-CN"/>
        </w:rPr>
        <w:t>抽检依据为《食品安全国家标准 食品添加剂使用标准》（GB 2760—2014）、《食品安全国家标准 食品中污染物限量》（GB 2762—2017）、《食品安全国家标准 蒸馏酒及其配制酒》（GB 2757—2012）、《食品安全国家标准 发酵酒及其配制酒》（GB 2758—2012）</w:t>
      </w:r>
      <w:r>
        <w:rPr>
          <w:rFonts w:hint="eastAsia" w:ascii="宋体" w:hAnsi="宋体" w:eastAsia="方正仿宋_GBK" w:cs="宋体"/>
          <w:color w:val="auto"/>
          <w:sz w:val="32"/>
          <w:szCs w:val="32"/>
          <w:highlight w:val="none"/>
          <w:lang w:val="en-US" w:eastAsia="zh-CN"/>
        </w:rPr>
        <w:t>等标准及产品明示标准和质量要求</w:t>
      </w:r>
      <w:r>
        <w:rPr>
          <w:rFonts w:hint="eastAsia" w:ascii="宋体" w:hAnsi="宋体" w:eastAsia="方正仿宋_GBK" w:cs="宋体"/>
          <w:color w:val="4472C4" w:themeColor="accent1"/>
          <w:sz w:val="32"/>
          <w:szCs w:val="32"/>
          <w:highlight w:val="none"/>
          <w:lang w:val="en-US" w:eastAsia="zh-CN"/>
          <w14:textFill>
            <w14:solidFill>
              <w14:schemeClr w14:val="accent1"/>
            </w14:solidFill>
          </w14:textFill>
        </w:rPr>
        <w:t>。</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color w:val="auto"/>
          <w:sz w:val="32"/>
          <w:szCs w:val="32"/>
          <w:highlight w:val="none"/>
        </w:rPr>
      </w:pPr>
      <w:r>
        <w:rPr>
          <w:rFonts w:hint="eastAsia" w:ascii="宋体" w:hAnsi="宋体" w:eastAsia="方正楷体_GBK" w:cs="宋体"/>
          <w:color w:val="auto"/>
          <w:sz w:val="32"/>
          <w:szCs w:val="32"/>
          <w:highlight w:val="none"/>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1白酒：酒精度、铅（以Pb计）、甲醇、氰化物（以HCN计）、糖精钠（以糖精计）、甜蜜素（以环己基氨基磺酸计）、三氯蔗糖。</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2.啤酒：酒精度、甲醛、原麦汁浓度。</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bookmarkStart w:id="4" w:name="_GoBack"/>
      <w:r>
        <w:rPr>
          <w:rFonts w:hint="eastAsia" w:ascii="宋体" w:hAnsi="宋体" w:eastAsia="方正仿宋_GBK" w:cs="宋体"/>
          <w:color w:val="auto"/>
          <w:sz w:val="32"/>
          <w:szCs w:val="32"/>
          <w:lang w:val="en-US" w:eastAsia="zh-CN"/>
        </w:rPr>
        <w:t>3.葡萄酒：酒精度、甲醇、苯甲酸及其钠盐（以苯甲酸计）、山梨酸及其钾盐（以山梨酸计）、糖精钠（以糖精计）、二氧化硫残留量、甜蜜素（以环己基氨基磺酸计）、三氯蔗糖。</w:t>
      </w:r>
    </w:p>
    <w:bookmarkEnd w:id="4"/>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color w:val="auto"/>
          <w:sz w:val="32"/>
          <w:szCs w:val="32"/>
          <w:highlight w:val="none"/>
          <w:lang w:val="en-US" w:eastAsia="zh-CN"/>
        </w:rPr>
      </w:pPr>
      <w:r>
        <w:rPr>
          <w:rFonts w:hint="eastAsia" w:ascii="宋体" w:hAnsi="宋体" w:eastAsia="方正黑体_GBK" w:cs="宋体"/>
          <w:color w:val="auto"/>
          <w:sz w:val="32"/>
          <w:szCs w:val="32"/>
          <w:highlight w:val="none"/>
          <w:lang w:val="en-US" w:eastAsia="zh-CN"/>
        </w:rPr>
        <w:t>三、炒货食品及坚果制品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color w:val="auto"/>
          <w:sz w:val="32"/>
          <w:szCs w:val="32"/>
          <w:highlight w:val="none"/>
        </w:rPr>
      </w:pPr>
      <w:r>
        <w:rPr>
          <w:rFonts w:hint="eastAsia" w:ascii="宋体" w:hAnsi="宋体" w:eastAsia="方正楷体_GBK" w:cs="宋体"/>
          <w:color w:val="auto"/>
          <w:sz w:val="32"/>
          <w:szCs w:val="32"/>
          <w:highlight w:val="none"/>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抽检依据为《食品安全国家标准 食品添加剂使用标准》（GB 2760—2014）、《食品安全国家标准 食品中真菌毒素限量》（GB 2761—2017）、《食品安全国家标准 食品中污染物限量》（GB 2762—2017）、《食品安全国家标准 坚果与籽类食品》（GB 19300—2014）等标准及产品明示标准和质量要求。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color w:val="auto"/>
          <w:sz w:val="32"/>
          <w:szCs w:val="32"/>
          <w:highlight w:val="none"/>
        </w:rPr>
      </w:pPr>
      <w:r>
        <w:rPr>
          <w:rFonts w:hint="eastAsia" w:ascii="宋体" w:hAnsi="宋体" w:eastAsia="方正楷体_GBK" w:cs="宋体"/>
          <w:color w:val="auto"/>
          <w:sz w:val="32"/>
          <w:szCs w:val="32"/>
          <w:highlight w:val="none"/>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bookmarkStart w:id="3" w:name="_Toc9106"/>
      <w:r>
        <w:rPr>
          <w:rFonts w:hint="eastAsia" w:ascii="宋体" w:hAnsi="宋体" w:eastAsia="方正仿宋_GBK" w:cs="宋体"/>
          <w:color w:val="auto"/>
          <w:sz w:val="32"/>
          <w:szCs w:val="32"/>
          <w:lang w:val="en-US" w:eastAsia="zh-CN"/>
        </w:rPr>
        <w:t>炒货食品及坚果制品：酸价（以脂肪计）（脂肪含量低的蚕豆、板栗类食品不作要求，经过油炸的蚕豆类食品除外）、过氧化值（以脂肪计）（脂肪含量低的蚕豆、板栗类食品不作要求，经过油炸的蚕豆类食品除外）、铅（以Pb计）、黄曲霉毒素B</w:t>
      </w:r>
      <w:r>
        <w:rPr>
          <w:rFonts w:hint="eastAsia" w:ascii="宋体" w:hAnsi="宋体" w:eastAsia="方正仿宋_GBK" w:cs="宋体"/>
          <w:color w:val="auto"/>
          <w:sz w:val="32"/>
          <w:szCs w:val="32"/>
          <w:vertAlign w:val="subscript"/>
          <w:lang w:val="en-US" w:eastAsia="zh-CN"/>
        </w:rPr>
        <w:t>1</w:t>
      </w:r>
      <w:r>
        <w:rPr>
          <w:rFonts w:hint="eastAsia" w:ascii="宋体" w:hAnsi="宋体" w:eastAsia="方正仿宋_GBK" w:cs="宋体"/>
          <w:color w:val="auto"/>
          <w:sz w:val="32"/>
          <w:szCs w:val="32"/>
          <w:lang w:val="en-US" w:eastAsia="zh-CN"/>
        </w:rPr>
        <w:t>（除豆类食品外的产品检测）、苯甲酸及其钠盐（以苯甲酸计）（限瓜子类食品检测；限花生制品检测）、山梨酸及其钾盐（以山梨酸计）（限瓜子类食品检测；限花生制品检测）、脱氢乙酸及其钠盐（以脱氢乙酸计）（限花生制品检测）、糖精钠（以糖精计）、甜蜜素（以环己基氨基磺酸计）、大肠菌群、霉菌（限烘炒工艺加工的熟制产品检测）。</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color w:val="auto"/>
          <w:sz w:val="32"/>
          <w:szCs w:val="32"/>
          <w:lang w:val="en-US" w:eastAsia="zh-CN"/>
        </w:rPr>
      </w:pPr>
      <w:r>
        <w:rPr>
          <w:rFonts w:hint="eastAsia" w:ascii="宋体" w:hAnsi="宋体" w:eastAsia="方正黑体_GBK" w:cs="宋体"/>
          <w:color w:val="auto"/>
          <w:sz w:val="32"/>
          <w:szCs w:val="32"/>
          <w:lang w:val="en-US" w:eastAsia="zh-CN"/>
        </w:rPr>
        <w:t>四、</w:t>
      </w:r>
      <w:bookmarkEnd w:id="3"/>
      <w:r>
        <w:rPr>
          <w:rFonts w:hint="eastAsia" w:ascii="宋体" w:hAnsi="宋体" w:eastAsia="方正黑体_GBK" w:cs="宋体"/>
          <w:color w:val="auto"/>
          <w:sz w:val="32"/>
          <w:szCs w:val="32"/>
          <w:lang w:val="en-US" w:eastAsia="zh-CN"/>
        </w:rPr>
        <w:t>糕点</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color w:val="auto"/>
          <w:sz w:val="32"/>
          <w:szCs w:val="32"/>
        </w:rPr>
      </w:pPr>
      <w:r>
        <w:rPr>
          <w:rFonts w:ascii="宋体" w:hAnsi="宋体" w:eastAsia="方正楷体_GBK" w:cs="宋体"/>
          <w:color w:val="auto"/>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0000FF"/>
          <w:sz w:val="32"/>
          <w:szCs w:val="32"/>
          <w:lang w:val="en-US" w:eastAsia="zh-CN"/>
        </w:rPr>
      </w:pPr>
      <w:r>
        <w:rPr>
          <w:rFonts w:hint="eastAsia" w:ascii="宋体" w:hAnsi="宋体" w:eastAsia="方正仿宋_GBK" w:cs="宋体"/>
          <w:color w:val="auto"/>
          <w:sz w:val="32"/>
          <w:szCs w:val="32"/>
          <w:lang w:val="en-US" w:eastAsia="zh-CN"/>
        </w:rPr>
        <w:t>抽检依据为《食品安全国家标准 食品添加剂使用标准》（GB 2760—2014）、《食品安全国家标准 食品中污染物限量》（GB 2762—2017）、《食品安全国家标准 预包装食品中致病菌限量》（GB 29921—2021）、《食品安全国家标准 散装即食食品中致病菌限量》（GB 31607—2021）、《食品安全国家标准 糕点、面包》（GB 7099—2015）等标准及产品明示标准和质量要求。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lang w:val="en-US" w:eastAsia="zh-CN"/>
        </w:rPr>
        <w:t>糕点：酸价（以脂肪计）（KOH）（仅适用于配料中添加油脂的产品）、过氧化值（以脂肪计）（仅适用于配料中添加油脂的产品）、铅（以Pb计）、苯甲酸及其钠盐（以苯甲酸计）、山梨酸及其钾盐（以山梨酸计）、糖精钠（以糖精计）、甜蜜素（以环己基氨基磺酸计）、安赛蜜（除面包外的产品检测）、铝的残留量（干样品，以Al计）、丙酸及其钠盐、钙盐（以丙酸计）、脱氢乙酸及其钠盐（以脱氢乙酸计）、纳他霉素（除面包外的产品检测）、三氯蔗糖、丙二醇（除面包外的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预包装食品及生产日期在2022年3月7日（含）之后的预先包装但需要计量称重的散装即食食品检测。生产日期在2021年11月22日之前的预包装食品按GB 29921-2013判定，生产日期在2021年11月22日（含）之后的预包装食品按GB 29921-2021判定；生产日期在2022年3月7日（含）之后的预先包装但需要计量称重的散装即食食品按GB 31607-2021判定]、沙门氏菌[预包装食品及生产日期在2022年3月7日（含）之后的预先包装但需要计量称重的散装即食食品检测。生产日期在2021年11月22日之前的预包装食品按GB 29921-2013判定，生产日期在2021年11月22日（含）之后的预包装食品按GB 29921-2021判定；生产日期在2022年3月7日（含）之后的预先包装但需要计量称重的散装即食食品按GB 31607-2021判定]、霉菌（不适用于添加了霉菌成熟干酪的产品）。</w:t>
      </w:r>
    </w:p>
    <w:bookmarkEnd w:id="2"/>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color w:val="auto"/>
          <w:sz w:val="32"/>
          <w:szCs w:val="32"/>
          <w:highlight w:val="none"/>
          <w:lang w:val="en-US" w:eastAsia="zh-CN"/>
        </w:rPr>
      </w:pPr>
      <w:r>
        <w:rPr>
          <w:rFonts w:hint="eastAsia" w:ascii="宋体" w:hAnsi="宋体" w:eastAsia="方正黑体_GBK" w:cs="宋体"/>
          <w:color w:val="auto"/>
          <w:sz w:val="32"/>
          <w:szCs w:val="32"/>
          <w:highlight w:val="none"/>
          <w:lang w:val="en-US" w:eastAsia="zh-CN"/>
        </w:rPr>
        <w:t>五、食用农产品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抽检依据为《食品安全国家标准 鲜（冻）畜、禽产品》（GB 2707—2016）、《食品安全国家标准 鲜、冻动物性水产品》（GB 2733—2015）、《食品安全国家标准 食品中真菌毒素限量》（GB 2761—2017）、《食品安全国家标准 食品中污染物限量》（GB 2762—2017）、《食品安全国家标准 食品中农药最大残留限量》（GB 2763—2021）、《食品安全国家标准 食品中兽药最大残留限量》（GB 31650—2019）、《动物性食品中兽药最高残留限量》（农业部公告第235号）、《食品动物中禁止使用的药品及其他化合物清单》（农业农村部公告第250号）、《全国食品安全整顿工作办公室关于印发&lt;食品中可能违法添加的非食用物质和易滥用的食品添加剂品种名单（第四批）&gt;的通知》（整顿办函〔2010〕50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1.大白菜：镉（以Cd计）、阿维菌素、吡虫啉、啶虫脒、毒死蜱、氟虫腈、甲胺磷、甲拌磷、克百威、乐果、水胺硫磷、氧乐果、乙酰甲胺磷、唑虫酰胺。</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2.淡水鱼：挥发性盐基氮（不适用于活体水产品）、孔雀石绿、氯霉素、氟苯尼考、呋喃唑酮代谢物、呋喃西林代谢物、恩诺沙星、磺胺类（总量）、甲氧苄啶、甲硝唑、地西泮、五氯酚酸钠（以五氯酚计）。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3.海水鱼：挥发性盐基氮（不适用于活体水产品）、组胺（不适用于活体水产品）、镉（以Cd计）、孔雀石绿、氯霉素、呋喃唑酮代谢物、呋喃西林代谢物、恩诺沙星、磺胺类（总量）、甲氧苄啶、甲硝唑、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4.鸡肉：挥发性盐基氮、恩诺沙星、沙拉沙星、替米考星、呋喃唑酮代谢物、呋喃西林代谢物、呋喃它酮代谢物、磺胺类（总量）、甲氧苄啶、氯霉素、氟苯尼考、五氯酚酸钠（以五氯酚计）、多西环素、土霉素、金霉素、四环素、甲硝唑、尼卡巴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5.猪肉：挥发性盐基氮、恩诺沙星、替米考星、呋喃唑酮代谢物、呋喃西林代谢物、呋喃妥因代谢物、呋喃它酮代谢物、磺胺类（总量）、甲氧苄啶、氯霉素、氟苯尼考、五氯酚酸钠（以五氯酚计）、多西环素、土霉素、克伦特罗、莱克多巴胺、沙丁胺醇、地塞米松、甲硝唑、喹乙醇、氯丙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lang w:val="en-US" w:eastAsia="zh-CN"/>
        </w:rPr>
        <w:t>6.羊肉：恩诺沙星、呋喃唑酮代谢物、呋喃西林代谢物、磺胺类（总量）、氯霉素、氟苯尼考、五氯酚酸钠（以五氯酚计）、克伦特罗、莱克多巴胺、沙丁胺醇、林可霉素、土霉素/金霉素/四环素（组合含量）。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7.</w:t>
      </w:r>
      <w:r>
        <w:rPr>
          <w:rFonts w:hint="eastAsia" w:ascii="宋体" w:hAnsi="宋体" w:eastAsia="方正仿宋_GBK" w:cs="宋体"/>
          <w:color w:val="auto"/>
          <w:sz w:val="32"/>
          <w:szCs w:val="32"/>
          <w:lang w:val="en-US" w:eastAsia="zh-CN"/>
        </w:rPr>
        <w:t>鸡蛋：氯霉素、甲硝唑、地美硝唑、呋喃唑酮代谢物、氟虫腈[生产日期在2021年9月3日之前的产品按GB 2763-2019判定，生产日期在2021年9月3日（含）之后的产品按GB 2763-2021判定]。</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highlight w:val="none"/>
          <w:lang w:val="en-US" w:eastAsia="zh-CN"/>
        </w:rPr>
      </w:pPr>
      <w:r>
        <w:rPr>
          <w:rFonts w:hint="eastAsia" w:ascii="宋体" w:hAnsi="宋体" w:eastAsia="方正仿宋_GBK" w:cs="宋体"/>
          <w:color w:val="auto"/>
          <w:sz w:val="32"/>
          <w:szCs w:val="32"/>
          <w:highlight w:val="none"/>
          <w:lang w:val="en-US" w:eastAsia="zh-CN"/>
        </w:rPr>
        <w:t>8.</w:t>
      </w:r>
      <w:r>
        <w:rPr>
          <w:rFonts w:hint="eastAsia" w:ascii="宋体" w:hAnsi="宋体" w:eastAsia="方正仿宋_GBK" w:cs="宋体"/>
          <w:color w:val="auto"/>
          <w:sz w:val="32"/>
          <w:szCs w:val="32"/>
          <w:lang w:val="en-US" w:eastAsia="zh-CN"/>
        </w:rPr>
        <w:t>牛肉：挥发性盐基氮、恩诺沙星、呋喃唑酮代谢物、呋喃西林代谢物、磺胺类（总量）、甲氧苄啶、氯霉素、氟苯尼考、五氯酚酸钠（以五氯酚计）、多西环素、土霉素、青霉素、克伦特罗、莱克多巴胺、沙丁胺醇、地塞米松、林可霉素、土霉素/金霉素/四环素（组合含量）。</w:t>
      </w:r>
    </w:p>
    <w:p>
      <w:pPr>
        <w:keepNext w:val="0"/>
        <w:keepLines w:val="0"/>
        <w:pageBreakBefore w:val="0"/>
        <w:kinsoku/>
        <w:wordWrap/>
        <w:overflowPunct/>
        <w:topLinePunct w:val="0"/>
        <w:bidi w:val="0"/>
        <w:snapToGrid/>
        <w:spacing w:line="590" w:lineRule="exact"/>
        <w:ind w:firstLine="600" w:firstLineChars="200"/>
        <w:textAlignment w:val="auto"/>
        <w:rPr>
          <w:rFonts w:hint="eastAsia" w:ascii="宋体" w:hAnsi="宋体" w:eastAsia="方正仿宋_GBK" w:cs="宋体"/>
          <w:color w:val="auto"/>
          <w:sz w:val="30"/>
          <w:szCs w:val="30"/>
          <w:highlight w:val="none"/>
          <w:lang w:val="en-US" w:eastAsia="zh-CN"/>
        </w:rPr>
      </w:pPr>
      <w:r>
        <w:rPr>
          <w:rFonts w:hint="eastAsia" w:ascii="宋体" w:hAnsi="宋体" w:eastAsia="方正仿宋_GBK" w:cs="宋体"/>
          <w:color w:val="auto"/>
          <w:sz w:val="30"/>
          <w:szCs w:val="30"/>
          <w:highlight w:val="none"/>
          <w:lang w:val="en-US" w:eastAsia="zh-CN"/>
        </w:rPr>
        <w:t>9.番茄：镉（以Cd计）、敌敌畏、毒死蜱、腐霉利、甲胺磷、甲拌磷、克百威、氯氟氰菊酯高效氯氟氰菊酯、氯氰菊酯高效氯氰菊酯、烯酰吗啉、溴氰菊酯、氧乐果、乙酰甲胺磷。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highlight w:val="none"/>
          <w:lang w:val="en-US" w:eastAsia="zh-CN"/>
        </w:rPr>
        <w:t>10.</w:t>
      </w:r>
      <w:r>
        <w:rPr>
          <w:rFonts w:hint="eastAsia" w:ascii="宋体" w:hAnsi="宋体" w:eastAsia="方正仿宋_GBK" w:cs="宋体"/>
          <w:color w:val="auto"/>
          <w:sz w:val="32"/>
          <w:szCs w:val="32"/>
          <w:lang w:val="en-US" w:eastAsia="zh-CN"/>
        </w:rPr>
        <w:t>梨：吡虫啉、敌敌畏、毒死蜱、多菌灵、克百威、氯氟氰菊酯高效氯氟氰菊酯、氧乐果、水胺硫磷、苯醚甲环唑、甲基硫菌灵、咪鲜胺和咪鲜胺锰盐。</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11.苹果：敌敌畏、啶虫脒、毒死蜱、甲拌磷、克百威、氧乐果。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12.普通白菜（小白菜、小油菜、青菜）：铅（以Pb计）、镉（以Cd计）、阿维菌素、百菌清、吡虫啉、敌敌畏、啶虫脒、毒死蜱、氟虫腈、甲氨基阿维菌素苯甲酸盐、甲胺磷、甲拌磷、甲基异柳磷、克百威、氯氟氰菊酯高效氯氟氰菊酯、氯氰菊酯高效氯氰菊酯、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13.莲藕：铅（以Pb计）、镉（以Cd计）、铬（以Cr计）、总砷（以As计）、克百威、氧乐果。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14</w:t>
      </w:r>
      <w:r>
        <w:rPr>
          <w:rFonts w:hint="default" w:ascii="宋体" w:hAnsi="宋体" w:eastAsia="方正仿宋_GBK" w:cs="宋体"/>
          <w:color w:val="auto"/>
          <w:sz w:val="32"/>
          <w:szCs w:val="32"/>
          <w:lang w:val="en-US" w:eastAsia="zh-CN"/>
        </w:rPr>
        <w:t>.橙：丙溴磷、多菌灵、克百威、联苯菊酯、三唑磷、杀扑磷、水胺硫磷、氧乐果、2,4-滴和2,4-滴钠盐、狄氏剂、苯醚甲环唑。</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color w:val="auto"/>
          <w:sz w:val="32"/>
          <w:szCs w:val="32"/>
          <w:lang w:val="en-US" w:eastAsia="zh-CN"/>
        </w:rPr>
      </w:pPr>
      <w:r>
        <w:rPr>
          <w:rFonts w:hint="eastAsia" w:ascii="宋体" w:hAnsi="宋体" w:eastAsia="方正仿宋_GBK" w:cs="宋体"/>
          <w:color w:val="auto"/>
          <w:sz w:val="32"/>
          <w:szCs w:val="32"/>
          <w:lang w:val="en-US" w:eastAsia="zh-CN"/>
        </w:rPr>
        <w:t>15.柑、橘：苯醚甲环唑、丙溴磷、克百威、联苯菊酯、氯唑磷、三唑磷、水胺硫磷、氧乐果、氯氟氰菊酯高效氯氟氰菊酯、甲拌磷、2,4-滴和2,4-滴钠盐、狄氏剂、毒死蜱、杀扑磷。</w:t>
      </w:r>
    </w:p>
    <w:sectPr>
      <w:footerReference r:id="rId3" w:type="default"/>
      <w:pgSz w:w="11906" w:h="16838"/>
      <w:pgMar w:top="2098" w:right="141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730882"/>
      <w:docPartObj>
        <w:docPartGallery w:val="autotext"/>
      </w:docPartObj>
    </w:sdtPr>
    <w:sdtContent>
      <w:p>
        <w:pPr>
          <w:pStyle w:val="5"/>
          <w:jc w:val="center"/>
        </w:pPr>
        <w:r>
          <w:fldChar w:fldCharType="begin"/>
        </w:r>
        <w:r>
          <w:instrText xml:space="preserve">PAGE   \* MERGEFORMAT</w:instrText>
        </w:r>
        <w:r>
          <w:fldChar w:fldCharType="separate"/>
        </w:r>
        <w:r>
          <w:rPr>
            <w:lang w:val="zh-CN"/>
          </w:rPr>
          <w:t>70</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1N2JlNTk5N2I1MjE1ZDc4Y2MwMTI0OWVmYzZkOGMifQ=="/>
  </w:docVars>
  <w:rsids>
    <w:rsidRoot w:val="00172A27"/>
    <w:rsid w:val="00000CC6"/>
    <w:rsid w:val="00003F2C"/>
    <w:rsid w:val="0000415E"/>
    <w:rsid w:val="000065AE"/>
    <w:rsid w:val="00012001"/>
    <w:rsid w:val="00012B2C"/>
    <w:rsid w:val="00013B4C"/>
    <w:rsid w:val="000146AA"/>
    <w:rsid w:val="0001597E"/>
    <w:rsid w:val="000164B1"/>
    <w:rsid w:val="00016F55"/>
    <w:rsid w:val="0001793F"/>
    <w:rsid w:val="00017F3B"/>
    <w:rsid w:val="000203D2"/>
    <w:rsid w:val="000245F8"/>
    <w:rsid w:val="0002478F"/>
    <w:rsid w:val="00026622"/>
    <w:rsid w:val="00026D4C"/>
    <w:rsid w:val="00027094"/>
    <w:rsid w:val="00027D54"/>
    <w:rsid w:val="000307DC"/>
    <w:rsid w:val="00034587"/>
    <w:rsid w:val="000401FE"/>
    <w:rsid w:val="00043647"/>
    <w:rsid w:val="00043B7D"/>
    <w:rsid w:val="00045261"/>
    <w:rsid w:val="00046FF5"/>
    <w:rsid w:val="0005600E"/>
    <w:rsid w:val="0006203D"/>
    <w:rsid w:val="00062AD2"/>
    <w:rsid w:val="00063027"/>
    <w:rsid w:val="000641B5"/>
    <w:rsid w:val="000647C6"/>
    <w:rsid w:val="000671D2"/>
    <w:rsid w:val="00070129"/>
    <w:rsid w:val="00071D06"/>
    <w:rsid w:val="0007413A"/>
    <w:rsid w:val="00081591"/>
    <w:rsid w:val="000838BF"/>
    <w:rsid w:val="00083B5C"/>
    <w:rsid w:val="00083FD4"/>
    <w:rsid w:val="00090802"/>
    <w:rsid w:val="00090CDB"/>
    <w:rsid w:val="0009266D"/>
    <w:rsid w:val="00093309"/>
    <w:rsid w:val="0009466D"/>
    <w:rsid w:val="00094AF7"/>
    <w:rsid w:val="0009698F"/>
    <w:rsid w:val="000971F0"/>
    <w:rsid w:val="000A36F9"/>
    <w:rsid w:val="000A52C6"/>
    <w:rsid w:val="000A6128"/>
    <w:rsid w:val="000A68CE"/>
    <w:rsid w:val="000A7A7D"/>
    <w:rsid w:val="000A7C8C"/>
    <w:rsid w:val="000B08D3"/>
    <w:rsid w:val="000B0B22"/>
    <w:rsid w:val="000B22FB"/>
    <w:rsid w:val="000B3078"/>
    <w:rsid w:val="000B4F94"/>
    <w:rsid w:val="000B546C"/>
    <w:rsid w:val="000B75CA"/>
    <w:rsid w:val="000B7706"/>
    <w:rsid w:val="000C008B"/>
    <w:rsid w:val="000C1202"/>
    <w:rsid w:val="000C2073"/>
    <w:rsid w:val="000C6A0C"/>
    <w:rsid w:val="000C6C51"/>
    <w:rsid w:val="000D0823"/>
    <w:rsid w:val="000D1743"/>
    <w:rsid w:val="000D197F"/>
    <w:rsid w:val="000D2614"/>
    <w:rsid w:val="000D29E2"/>
    <w:rsid w:val="000D4714"/>
    <w:rsid w:val="000D50D4"/>
    <w:rsid w:val="000D582A"/>
    <w:rsid w:val="000D68BA"/>
    <w:rsid w:val="000D6B98"/>
    <w:rsid w:val="000E0F1B"/>
    <w:rsid w:val="000E1419"/>
    <w:rsid w:val="000E21EE"/>
    <w:rsid w:val="000E33EF"/>
    <w:rsid w:val="000E3F8F"/>
    <w:rsid w:val="000E430B"/>
    <w:rsid w:val="000E6381"/>
    <w:rsid w:val="000E6C3F"/>
    <w:rsid w:val="000E6CB0"/>
    <w:rsid w:val="000F0494"/>
    <w:rsid w:val="000F1CAC"/>
    <w:rsid w:val="000F25FF"/>
    <w:rsid w:val="000F581A"/>
    <w:rsid w:val="000F6484"/>
    <w:rsid w:val="000F769E"/>
    <w:rsid w:val="00100A95"/>
    <w:rsid w:val="00100BE4"/>
    <w:rsid w:val="00101CB6"/>
    <w:rsid w:val="001022A5"/>
    <w:rsid w:val="00103D6E"/>
    <w:rsid w:val="0010675D"/>
    <w:rsid w:val="001075F9"/>
    <w:rsid w:val="001153D3"/>
    <w:rsid w:val="00115C6B"/>
    <w:rsid w:val="001162C5"/>
    <w:rsid w:val="0011696E"/>
    <w:rsid w:val="001170A6"/>
    <w:rsid w:val="00120DAD"/>
    <w:rsid w:val="001228DF"/>
    <w:rsid w:val="001241B3"/>
    <w:rsid w:val="00124E0C"/>
    <w:rsid w:val="00126055"/>
    <w:rsid w:val="001302D8"/>
    <w:rsid w:val="001314FB"/>
    <w:rsid w:val="00133888"/>
    <w:rsid w:val="00133D4F"/>
    <w:rsid w:val="00134667"/>
    <w:rsid w:val="00137AD8"/>
    <w:rsid w:val="001409ED"/>
    <w:rsid w:val="00143E7C"/>
    <w:rsid w:val="001443F6"/>
    <w:rsid w:val="0014462F"/>
    <w:rsid w:val="0014509A"/>
    <w:rsid w:val="001460B0"/>
    <w:rsid w:val="0015047B"/>
    <w:rsid w:val="00152251"/>
    <w:rsid w:val="0015271E"/>
    <w:rsid w:val="0015493B"/>
    <w:rsid w:val="00156BBC"/>
    <w:rsid w:val="0016130D"/>
    <w:rsid w:val="0016322E"/>
    <w:rsid w:val="00164BC9"/>
    <w:rsid w:val="00164EE5"/>
    <w:rsid w:val="00167DA3"/>
    <w:rsid w:val="00171EA9"/>
    <w:rsid w:val="00172A27"/>
    <w:rsid w:val="001733ED"/>
    <w:rsid w:val="00174586"/>
    <w:rsid w:val="001766CD"/>
    <w:rsid w:val="00181733"/>
    <w:rsid w:val="00182B66"/>
    <w:rsid w:val="001834D9"/>
    <w:rsid w:val="0018472E"/>
    <w:rsid w:val="00190D4E"/>
    <w:rsid w:val="00191809"/>
    <w:rsid w:val="001928D1"/>
    <w:rsid w:val="00194276"/>
    <w:rsid w:val="00196BBF"/>
    <w:rsid w:val="0019774B"/>
    <w:rsid w:val="00197E12"/>
    <w:rsid w:val="001A0C92"/>
    <w:rsid w:val="001A107D"/>
    <w:rsid w:val="001A18F5"/>
    <w:rsid w:val="001A53A8"/>
    <w:rsid w:val="001A58D1"/>
    <w:rsid w:val="001A62C0"/>
    <w:rsid w:val="001A7E38"/>
    <w:rsid w:val="001A7FDD"/>
    <w:rsid w:val="001B0029"/>
    <w:rsid w:val="001B012B"/>
    <w:rsid w:val="001C09C7"/>
    <w:rsid w:val="001C25BB"/>
    <w:rsid w:val="001C4EF4"/>
    <w:rsid w:val="001C5BF5"/>
    <w:rsid w:val="001C68F6"/>
    <w:rsid w:val="001C7571"/>
    <w:rsid w:val="001D2633"/>
    <w:rsid w:val="001D4207"/>
    <w:rsid w:val="001D56E5"/>
    <w:rsid w:val="001E16BC"/>
    <w:rsid w:val="001E202B"/>
    <w:rsid w:val="001E47B9"/>
    <w:rsid w:val="001E68BE"/>
    <w:rsid w:val="001F0343"/>
    <w:rsid w:val="001F1B4C"/>
    <w:rsid w:val="001F265D"/>
    <w:rsid w:val="001F5770"/>
    <w:rsid w:val="001F69BA"/>
    <w:rsid w:val="001F6BB1"/>
    <w:rsid w:val="001F6C35"/>
    <w:rsid w:val="00201F99"/>
    <w:rsid w:val="002105E2"/>
    <w:rsid w:val="00213FCD"/>
    <w:rsid w:val="00214156"/>
    <w:rsid w:val="00214E08"/>
    <w:rsid w:val="002157BC"/>
    <w:rsid w:val="00215FC1"/>
    <w:rsid w:val="00216082"/>
    <w:rsid w:val="00216515"/>
    <w:rsid w:val="00220296"/>
    <w:rsid w:val="00222FC6"/>
    <w:rsid w:val="00224A8C"/>
    <w:rsid w:val="00225F1D"/>
    <w:rsid w:val="0023043D"/>
    <w:rsid w:val="00230A8E"/>
    <w:rsid w:val="00237BBC"/>
    <w:rsid w:val="00242F1D"/>
    <w:rsid w:val="002435C6"/>
    <w:rsid w:val="00243CA7"/>
    <w:rsid w:val="002460F0"/>
    <w:rsid w:val="0025191A"/>
    <w:rsid w:val="002532D4"/>
    <w:rsid w:val="002533E7"/>
    <w:rsid w:val="002533F4"/>
    <w:rsid w:val="00253DD0"/>
    <w:rsid w:val="0025434C"/>
    <w:rsid w:val="002559D4"/>
    <w:rsid w:val="00256134"/>
    <w:rsid w:val="002605A1"/>
    <w:rsid w:val="00265D5C"/>
    <w:rsid w:val="00265F4A"/>
    <w:rsid w:val="002712B8"/>
    <w:rsid w:val="00272E9B"/>
    <w:rsid w:val="00276DE6"/>
    <w:rsid w:val="00277173"/>
    <w:rsid w:val="00280C2E"/>
    <w:rsid w:val="002812F3"/>
    <w:rsid w:val="00282E3E"/>
    <w:rsid w:val="00284576"/>
    <w:rsid w:val="002857B8"/>
    <w:rsid w:val="00285E31"/>
    <w:rsid w:val="002878E2"/>
    <w:rsid w:val="00287E68"/>
    <w:rsid w:val="00287EA9"/>
    <w:rsid w:val="0029109C"/>
    <w:rsid w:val="00293EB1"/>
    <w:rsid w:val="0029642A"/>
    <w:rsid w:val="00297272"/>
    <w:rsid w:val="002A4284"/>
    <w:rsid w:val="002A4899"/>
    <w:rsid w:val="002A4FF6"/>
    <w:rsid w:val="002A6092"/>
    <w:rsid w:val="002A6335"/>
    <w:rsid w:val="002A64DB"/>
    <w:rsid w:val="002A76EF"/>
    <w:rsid w:val="002A7A6D"/>
    <w:rsid w:val="002B6217"/>
    <w:rsid w:val="002B7789"/>
    <w:rsid w:val="002C068D"/>
    <w:rsid w:val="002C0775"/>
    <w:rsid w:val="002C0A16"/>
    <w:rsid w:val="002C3800"/>
    <w:rsid w:val="002C3DF4"/>
    <w:rsid w:val="002C3ECC"/>
    <w:rsid w:val="002C4788"/>
    <w:rsid w:val="002C676B"/>
    <w:rsid w:val="002C6E3F"/>
    <w:rsid w:val="002C74F3"/>
    <w:rsid w:val="002D4F20"/>
    <w:rsid w:val="002E1941"/>
    <w:rsid w:val="002E1EA8"/>
    <w:rsid w:val="002E29C6"/>
    <w:rsid w:val="002E319F"/>
    <w:rsid w:val="002E32EC"/>
    <w:rsid w:val="002E368E"/>
    <w:rsid w:val="002E48FB"/>
    <w:rsid w:val="002E6914"/>
    <w:rsid w:val="002F01CE"/>
    <w:rsid w:val="002F3D48"/>
    <w:rsid w:val="002F6525"/>
    <w:rsid w:val="002F7703"/>
    <w:rsid w:val="002F7E6F"/>
    <w:rsid w:val="003019B0"/>
    <w:rsid w:val="00304E3C"/>
    <w:rsid w:val="003069BC"/>
    <w:rsid w:val="003104A4"/>
    <w:rsid w:val="00310C2F"/>
    <w:rsid w:val="003118FA"/>
    <w:rsid w:val="00311984"/>
    <w:rsid w:val="00312476"/>
    <w:rsid w:val="00320CF0"/>
    <w:rsid w:val="00321B3D"/>
    <w:rsid w:val="00322F4C"/>
    <w:rsid w:val="00324EB6"/>
    <w:rsid w:val="0033247F"/>
    <w:rsid w:val="00334407"/>
    <w:rsid w:val="00334651"/>
    <w:rsid w:val="00334BC1"/>
    <w:rsid w:val="00341B4E"/>
    <w:rsid w:val="00346B90"/>
    <w:rsid w:val="00352128"/>
    <w:rsid w:val="00352EA9"/>
    <w:rsid w:val="0035312F"/>
    <w:rsid w:val="00364125"/>
    <w:rsid w:val="00373387"/>
    <w:rsid w:val="00374D5F"/>
    <w:rsid w:val="0037627D"/>
    <w:rsid w:val="0037739C"/>
    <w:rsid w:val="00382C10"/>
    <w:rsid w:val="00384304"/>
    <w:rsid w:val="0038677A"/>
    <w:rsid w:val="003936FF"/>
    <w:rsid w:val="003966D9"/>
    <w:rsid w:val="00397515"/>
    <w:rsid w:val="003A0A78"/>
    <w:rsid w:val="003A2150"/>
    <w:rsid w:val="003A30D3"/>
    <w:rsid w:val="003A4924"/>
    <w:rsid w:val="003A559A"/>
    <w:rsid w:val="003A5D18"/>
    <w:rsid w:val="003A78A8"/>
    <w:rsid w:val="003B16D8"/>
    <w:rsid w:val="003B2336"/>
    <w:rsid w:val="003B2839"/>
    <w:rsid w:val="003B44D7"/>
    <w:rsid w:val="003B4749"/>
    <w:rsid w:val="003B62A3"/>
    <w:rsid w:val="003B63DF"/>
    <w:rsid w:val="003B6571"/>
    <w:rsid w:val="003C7106"/>
    <w:rsid w:val="003D019F"/>
    <w:rsid w:val="003D13D4"/>
    <w:rsid w:val="003D1D8D"/>
    <w:rsid w:val="003D4226"/>
    <w:rsid w:val="003E1675"/>
    <w:rsid w:val="003E1BC3"/>
    <w:rsid w:val="003E2D26"/>
    <w:rsid w:val="003E58B4"/>
    <w:rsid w:val="003E7DB2"/>
    <w:rsid w:val="003F0127"/>
    <w:rsid w:val="003F0270"/>
    <w:rsid w:val="003F1D54"/>
    <w:rsid w:val="003F266D"/>
    <w:rsid w:val="004012D4"/>
    <w:rsid w:val="00403310"/>
    <w:rsid w:val="004048A7"/>
    <w:rsid w:val="00404E16"/>
    <w:rsid w:val="00404F21"/>
    <w:rsid w:val="00406096"/>
    <w:rsid w:val="00406505"/>
    <w:rsid w:val="00406CEE"/>
    <w:rsid w:val="00406F6C"/>
    <w:rsid w:val="00413922"/>
    <w:rsid w:val="00413EA4"/>
    <w:rsid w:val="004144FC"/>
    <w:rsid w:val="004145E8"/>
    <w:rsid w:val="004214F3"/>
    <w:rsid w:val="00421C80"/>
    <w:rsid w:val="0042210A"/>
    <w:rsid w:val="0042375C"/>
    <w:rsid w:val="00424C1F"/>
    <w:rsid w:val="004270A4"/>
    <w:rsid w:val="00427524"/>
    <w:rsid w:val="00430CAB"/>
    <w:rsid w:val="00431E2A"/>
    <w:rsid w:val="00434BBF"/>
    <w:rsid w:val="00437356"/>
    <w:rsid w:val="00440F15"/>
    <w:rsid w:val="00441E98"/>
    <w:rsid w:val="0044313F"/>
    <w:rsid w:val="00444EC9"/>
    <w:rsid w:val="0044608E"/>
    <w:rsid w:val="00451290"/>
    <w:rsid w:val="004535D0"/>
    <w:rsid w:val="0045579A"/>
    <w:rsid w:val="004604C4"/>
    <w:rsid w:val="00463A9B"/>
    <w:rsid w:val="00463D5F"/>
    <w:rsid w:val="004655F0"/>
    <w:rsid w:val="00471AB9"/>
    <w:rsid w:val="004727F9"/>
    <w:rsid w:val="0047485B"/>
    <w:rsid w:val="00480969"/>
    <w:rsid w:val="004868DB"/>
    <w:rsid w:val="0048793E"/>
    <w:rsid w:val="004912D2"/>
    <w:rsid w:val="00492717"/>
    <w:rsid w:val="004952CF"/>
    <w:rsid w:val="00496B9B"/>
    <w:rsid w:val="00497195"/>
    <w:rsid w:val="004971C9"/>
    <w:rsid w:val="004A0E0C"/>
    <w:rsid w:val="004A2155"/>
    <w:rsid w:val="004A4B6B"/>
    <w:rsid w:val="004A5409"/>
    <w:rsid w:val="004A6C33"/>
    <w:rsid w:val="004B03BD"/>
    <w:rsid w:val="004B048A"/>
    <w:rsid w:val="004B283F"/>
    <w:rsid w:val="004B756C"/>
    <w:rsid w:val="004C224D"/>
    <w:rsid w:val="004C539F"/>
    <w:rsid w:val="004C5742"/>
    <w:rsid w:val="004C6B14"/>
    <w:rsid w:val="004D07CD"/>
    <w:rsid w:val="004D1760"/>
    <w:rsid w:val="004D6E85"/>
    <w:rsid w:val="004E1CE3"/>
    <w:rsid w:val="004E24B9"/>
    <w:rsid w:val="004E2557"/>
    <w:rsid w:val="004E29F5"/>
    <w:rsid w:val="004E37B6"/>
    <w:rsid w:val="004E51E6"/>
    <w:rsid w:val="004E5B73"/>
    <w:rsid w:val="004E61C2"/>
    <w:rsid w:val="004F0D25"/>
    <w:rsid w:val="004F1C8E"/>
    <w:rsid w:val="004F45D7"/>
    <w:rsid w:val="004F55DE"/>
    <w:rsid w:val="004F5D3D"/>
    <w:rsid w:val="00503847"/>
    <w:rsid w:val="005046EA"/>
    <w:rsid w:val="005049DF"/>
    <w:rsid w:val="00505AD0"/>
    <w:rsid w:val="0050683B"/>
    <w:rsid w:val="00506C7A"/>
    <w:rsid w:val="005101CF"/>
    <w:rsid w:val="00512FDD"/>
    <w:rsid w:val="00513A6A"/>
    <w:rsid w:val="00513C73"/>
    <w:rsid w:val="00514E66"/>
    <w:rsid w:val="0051614F"/>
    <w:rsid w:val="00516A9B"/>
    <w:rsid w:val="005213C2"/>
    <w:rsid w:val="0052274B"/>
    <w:rsid w:val="00522F8F"/>
    <w:rsid w:val="00525C1B"/>
    <w:rsid w:val="0053389D"/>
    <w:rsid w:val="005419C9"/>
    <w:rsid w:val="00541A1B"/>
    <w:rsid w:val="005426D7"/>
    <w:rsid w:val="00545A77"/>
    <w:rsid w:val="00545A89"/>
    <w:rsid w:val="005528FD"/>
    <w:rsid w:val="00554FE4"/>
    <w:rsid w:val="005558B8"/>
    <w:rsid w:val="005573F4"/>
    <w:rsid w:val="00563D31"/>
    <w:rsid w:val="00565C17"/>
    <w:rsid w:val="00567467"/>
    <w:rsid w:val="00567C31"/>
    <w:rsid w:val="00570754"/>
    <w:rsid w:val="00571F52"/>
    <w:rsid w:val="005749DD"/>
    <w:rsid w:val="0057552E"/>
    <w:rsid w:val="00575C94"/>
    <w:rsid w:val="00577222"/>
    <w:rsid w:val="00581C93"/>
    <w:rsid w:val="00581E33"/>
    <w:rsid w:val="00583F58"/>
    <w:rsid w:val="00585463"/>
    <w:rsid w:val="00586514"/>
    <w:rsid w:val="00586DA2"/>
    <w:rsid w:val="00596599"/>
    <w:rsid w:val="005A151B"/>
    <w:rsid w:val="005A1A37"/>
    <w:rsid w:val="005A4337"/>
    <w:rsid w:val="005A529D"/>
    <w:rsid w:val="005A593E"/>
    <w:rsid w:val="005A72D4"/>
    <w:rsid w:val="005B1275"/>
    <w:rsid w:val="005B12F2"/>
    <w:rsid w:val="005B470C"/>
    <w:rsid w:val="005B5949"/>
    <w:rsid w:val="005C0F1A"/>
    <w:rsid w:val="005C5E78"/>
    <w:rsid w:val="005D0218"/>
    <w:rsid w:val="005D0437"/>
    <w:rsid w:val="005D0B26"/>
    <w:rsid w:val="005D11B8"/>
    <w:rsid w:val="005D688B"/>
    <w:rsid w:val="005D7041"/>
    <w:rsid w:val="005E1496"/>
    <w:rsid w:val="005E1E8B"/>
    <w:rsid w:val="005E207E"/>
    <w:rsid w:val="005E3F15"/>
    <w:rsid w:val="005E494D"/>
    <w:rsid w:val="005E4952"/>
    <w:rsid w:val="005E57DA"/>
    <w:rsid w:val="005E7410"/>
    <w:rsid w:val="005E7542"/>
    <w:rsid w:val="005F2998"/>
    <w:rsid w:val="005F29E8"/>
    <w:rsid w:val="005F3E5A"/>
    <w:rsid w:val="005F4E6B"/>
    <w:rsid w:val="005F6EA3"/>
    <w:rsid w:val="005F7B81"/>
    <w:rsid w:val="006019FE"/>
    <w:rsid w:val="006023C5"/>
    <w:rsid w:val="0060406A"/>
    <w:rsid w:val="006055E7"/>
    <w:rsid w:val="006108FD"/>
    <w:rsid w:val="00613544"/>
    <w:rsid w:val="00614472"/>
    <w:rsid w:val="00615ABA"/>
    <w:rsid w:val="00617342"/>
    <w:rsid w:val="00617924"/>
    <w:rsid w:val="00620277"/>
    <w:rsid w:val="00620C6D"/>
    <w:rsid w:val="00621DA4"/>
    <w:rsid w:val="006225BC"/>
    <w:rsid w:val="006234C1"/>
    <w:rsid w:val="0062472E"/>
    <w:rsid w:val="00625715"/>
    <w:rsid w:val="00627467"/>
    <w:rsid w:val="006274D6"/>
    <w:rsid w:val="00631087"/>
    <w:rsid w:val="00632ADE"/>
    <w:rsid w:val="00633E82"/>
    <w:rsid w:val="00633F1B"/>
    <w:rsid w:val="006349AC"/>
    <w:rsid w:val="0063563F"/>
    <w:rsid w:val="00646086"/>
    <w:rsid w:val="0064789F"/>
    <w:rsid w:val="00647B2D"/>
    <w:rsid w:val="00650F1A"/>
    <w:rsid w:val="00651C79"/>
    <w:rsid w:val="00653ABC"/>
    <w:rsid w:val="006559EE"/>
    <w:rsid w:val="00656989"/>
    <w:rsid w:val="00661BEB"/>
    <w:rsid w:val="0066423B"/>
    <w:rsid w:val="0066722A"/>
    <w:rsid w:val="00667EC8"/>
    <w:rsid w:val="0067000F"/>
    <w:rsid w:val="00674F18"/>
    <w:rsid w:val="0067512B"/>
    <w:rsid w:val="00675EB6"/>
    <w:rsid w:val="0067619E"/>
    <w:rsid w:val="00677326"/>
    <w:rsid w:val="00682579"/>
    <w:rsid w:val="00682C49"/>
    <w:rsid w:val="006833F5"/>
    <w:rsid w:val="006845C1"/>
    <w:rsid w:val="00684D2F"/>
    <w:rsid w:val="00685A8B"/>
    <w:rsid w:val="0068638B"/>
    <w:rsid w:val="00690226"/>
    <w:rsid w:val="00695F0E"/>
    <w:rsid w:val="006968FD"/>
    <w:rsid w:val="00696B6F"/>
    <w:rsid w:val="006A6607"/>
    <w:rsid w:val="006A778C"/>
    <w:rsid w:val="006B10C9"/>
    <w:rsid w:val="006B1463"/>
    <w:rsid w:val="006B1FD7"/>
    <w:rsid w:val="006B24B2"/>
    <w:rsid w:val="006B2E6D"/>
    <w:rsid w:val="006B3BBF"/>
    <w:rsid w:val="006B495F"/>
    <w:rsid w:val="006B79B0"/>
    <w:rsid w:val="006B7AFF"/>
    <w:rsid w:val="006B7D60"/>
    <w:rsid w:val="006C2D05"/>
    <w:rsid w:val="006C6EAE"/>
    <w:rsid w:val="006C7057"/>
    <w:rsid w:val="006C7F72"/>
    <w:rsid w:val="006D0729"/>
    <w:rsid w:val="006D256D"/>
    <w:rsid w:val="006D38A7"/>
    <w:rsid w:val="006E182F"/>
    <w:rsid w:val="006E33E4"/>
    <w:rsid w:val="006E4511"/>
    <w:rsid w:val="006E454D"/>
    <w:rsid w:val="006E63EA"/>
    <w:rsid w:val="006E644C"/>
    <w:rsid w:val="006E66C6"/>
    <w:rsid w:val="006E70AD"/>
    <w:rsid w:val="006E73EB"/>
    <w:rsid w:val="006F011F"/>
    <w:rsid w:val="006F0248"/>
    <w:rsid w:val="006F176C"/>
    <w:rsid w:val="006F1A8C"/>
    <w:rsid w:val="006F3A8E"/>
    <w:rsid w:val="006F3B11"/>
    <w:rsid w:val="006F46CA"/>
    <w:rsid w:val="006F5195"/>
    <w:rsid w:val="006F5837"/>
    <w:rsid w:val="006F5BB7"/>
    <w:rsid w:val="006F6D0B"/>
    <w:rsid w:val="0070078A"/>
    <w:rsid w:val="00703649"/>
    <w:rsid w:val="00703B7B"/>
    <w:rsid w:val="00704B1B"/>
    <w:rsid w:val="00706A7E"/>
    <w:rsid w:val="00706F3E"/>
    <w:rsid w:val="00712400"/>
    <w:rsid w:val="007132BD"/>
    <w:rsid w:val="007155B9"/>
    <w:rsid w:val="00717458"/>
    <w:rsid w:val="00717490"/>
    <w:rsid w:val="00723CDB"/>
    <w:rsid w:val="00725865"/>
    <w:rsid w:val="00726940"/>
    <w:rsid w:val="00726DAB"/>
    <w:rsid w:val="007273B9"/>
    <w:rsid w:val="007316BE"/>
    <w:rsid w:val="007357BD"/>
    <w:rsid w:val="00737ABD"/>
    <w:rsid w:val="00740F4C"/>
    <w:rsid w:val="00741600"/>
    <w:rsid w:val="0074362D"/>
    <w:rsid w:val="00743E9C"/>
    <w:rsid w:val="00747F98"/>
    <w:rsid w:val="00753CFB"/>
    <w:rsid w:val="00754331"/>
    <w:rsid w:val="007546D5"/>
    <w:rsid w:val="007548B3"/>
    <w:rsid w:val="00755D6C"/>
    <w:rsid w:val="007567BD"/>
    <w:rsid w:val="00757439"/>
    <w:rsid w:val="00761021"/>
    <w:rsid w:val="007613B7"/>
    <w:rsid w:val="00766647"/>
    <w:rsid w:val="007706F7"/>
    <w:rsid w:val="007710B7"/>
    <w:rsid w:val="007728E6"/>
    <w:rsid w:val="00773FCE"/>
    <w:rsid w:val="007763B9"/>
    <w:rsid w:val="00776E31"/>
    <w:rsid w:val="0078004B"/>
    <w:rsid w:val="007817CD"/>
    <w:rsid w:val="0078180E"/>
    <w:rsid w:val="00782100"/>
    <w:rsid w:val="00782A6E"/>
    <w:rsid w:val="00782DF1"/>
    <w:rsid w:val="00787418"/>
    <w:rsid w:val="0079345D"/>
    <w:rsid w:val="00794E19"/>
    <w:rsid w:val="00796E99"/>
    <w:rsid w:val="007A0994"/>
    <w:rsid w:val="007A16E0"/>
    <w:rsid w:val="007A3A04"/>
    <w:rsid w:val="007A414E"/>
    <w:rsid w:val="007A568E"/>
    <w:rsid w:val="007A62D9"/>
    <w:rsid w:val="007A69A0"/>
    <w:rsid w:val="007B0DAC"/>
    <w:rsid w:val="007B1647"/>
    <w:rsid w:val="007B26D7"/>
    <w:rsid w:val="007B4FA7"/>
    <w:rsid w:val="007B55AD"/>
    <w:rsid w:val="007B60B4"/>
    <w:rsid w:val="007B6CF1"/>
    <w:rsid w:val="007C2B27"/>
    <w:rsid w:val="007C2BA9"/>
    <w:rsid w:val="007C79D1"/>
    <w:rsid w:val="007D133A"/>
    <w:rsid w:val="007D4119"/>
    <w:rsid w:val="007D50F0"/>
    <w:rsid w:val="007D73CC"/>
    <w:rsid w:val="007E212E"/>
    <w:rsid w:val="007E4B8D"/>
    <w:rsid w:val="007E741C"/>
    <w:rsid w:val="007F11CA"/>
    <w:rsid w:val="007F7FF9"/>
    <w:rsid w:val="00801939"/>
    <w:rsid w:val="00803348"/>
    <w:rsid w:val="008056C6"/>
    <w:rsid w:val="00807887"/>
    <w:rsid w:val="00812324"/>
    <w:rsid w:val="00812524"/>
    <w:rsid w:val="00812CCA"/>
    <w:rsid w:val="00813B60"/>
    <w:rsid w:val="00815144"/>
    <w:rsid w:val="00817846"/>
    <w:rsid w:val="008207A1"/>
    <w:rsid w:val="00820CD3"/>
    <w:rsid w:val="0082321B"/>
    <w:rsid w:val="008245A3"/>
    <w:rsid w:val="00824774"/>
    <w:rsid w:val="00824E70"/>
    <w:rsid w:val="00825541"/>
    <w:rsid w:val="00825628"/>
    <w:rsid w:val="0083119E"/>
    <w:rsid w:val="008330EE"/>
    <w:rsid w:val="00833426"/>
    <w:rsid w:val="00833C95"/>
    <w:rsid w:val="00834734"/>
    <w:rsid w:val="00837772"/>
    <w:rsid w:val="00837DDC"/>
    <w:rsid w:val="008401C6"/>
    <w:rsid w:val="0084277F"/>
    <w:rsid w:val="0084730B"/>
    <w:rsid w:val="008473E8"/>
    <w:rsid w:val="00850426"/>
    <w:rsid w:val="00856371"/>
    <w:rsid w:val="00860066"/>
    <w:rsid w:val="00862AA3"/>
    <w:rsid w:val="008646EB"/>
    <w:rsid w:val="00864CB6"/>
    <w:rsid w:val="0086519E"/>
    <w:rsid w:val="0086754D"/>
    <w:rsid w:val="00870E59"/>
    <w:rsid w:val="008715A8"/>
    <w:rsid w:val="00875055"/>
    <w:rsid w:val="00882020"/>
    <w:rsid w:val="00885E3C"/>
    <w:rsid w:val="008902FA"/>
    <w:rsid w:val="00891506"/>
    <w:rsid w:val="00892691"/>
    <w:rsid w:val="00895501"/>
    <w:rsid w:val="008963C8"/>
    <w:rsid w:val="00896E6F"/>
    <w:rsid w:val="008A33DC"/>
    <w:rsid w:val="008A590C"/>
    <w:rsid w:val="008A61D2"/>
    <w:rsid w:val="008B3C1D"/>
    <w:rsid w:val="008B3D87"/>
    <w:rsid w:val="008C2197"/>
    <w:rsid w:val="008C3258"/>
    <w:rsid w:val="008D2D50"/>
    <w:rsid w:val="008D6F7B"/>
    <w:rsid w:val="008E025B"/>
    <w:rsid w:val="008E2C73"/>
    <w:rsid w:val="008E637E"/>
    <w:rsid w:val="008F0920"/>
    <w:rsid w:val="008F0924"/>
    <w:rsid w:val="008F1479"/>
    <w:rsid w:val="008F1F8C"/>
    <w:rsid w:val="008F492D"/>
    <w:rsid w:val="00902D9C"/>
    <w:rsid w:val="00906A38"/>
    <w:rsid w:val="00906F9A"/>
    <w:rsid w:val="00912325"/>
    <w:rsid w:val="00913276"/>
    <w:rsid w:val="0091764C"/>
    <w:rsid w:val="009201EF"/>
    <w:rsid w:val="00922383"/>
    <w:rsid w:val="0092258C"/>
    <w:rsid w:val="009278E2"/>
    <w:rsid w:val="00927DCF"/>
    <w:rsid w:val="0093033D"/>
    <w:rsid w:val="00931360"/>
    <w:rsid w:val="00931CDA"/>
    <w:rsid w:val="009324C9"/>
    <w:rsid w:val="00933282"/>
    <w:rsid w:val="00935AC9"/>
    <w:rsid w:val="00936A5B"/>
    <w:rsid w:val="009414DF"/>
    <w:rsid w:val="0094214A"/>
    <w:rsid w:val="0094486D"/>
    <w:rsid w:val="00946421"/>
    <w:rsid w:val="00950F97"/>
    <w:rsid w:val="00952A6B"/>
    <w:rsid w:val="00953B03"/>
    <w:rsid w:val="00954A14"/>
    <w:rsid w:val="009552B0"/>
    <w:rsid w:val="00956317"/>
    <w:rsid w:val="00957BE5"/>
    <w:rsid w:val="00960404"/>
    <w:rsid w:val="0097193E"/>
    <w:rsid w:val="00971A7E"/>
    <w:rsid w:val="0097423C"/>
    <w:rsid w:val="00974C43"/>
    <w:rsid w:val="00976740"/>
    <w:rsid w:val="00980A3C"/>
    <w:rsid w:val="0098144D"/>
    <w:rsid w:val="009855F8"/>
    <w:rsid w:val="00987604"/>
    <w:rsid w:val="009918EC"/>
    <w:rsid w:val="00991C8F"/>
    <w:rsid w:val="00992624"/>
    <w:rsid w:val="00993A40"/>
    <w:rsid w:val="00993EA8"/>
    <w:rsid w:val="0099793D"/>
    <w:rsid w:val="009A06ED"/>
    <w:rsid w:val="009A073D"/>
    <w:rsid w:val="009A1085"/>
    <w:rsid w:val="009A2782"/>
    <w:rsid w:val="009A2960"/>
    <w:rsid w:val="009A4650"/>
    <w:rsid w:val="009A4804"/>
    <w:rsid w:val="009A6082"/>
    <w:rsid w:val="009A766E"/>
    <w:rsid w:val="009B1D03"/>
    <w:rsid w:val="009B1DBF"/>
    <w:rsid w:val="009B2708"/>
    <w:rsid w:val="009B2AB3"/>
    <w:rsid w:val="009B30D7"/>
    <w:rsid w:val="009B4018"/>
    <w:rsid w:val="009B6785"/>
    <w:rsid w:val="009B7EC9"/>
    <w:rsid w:val="009C1134"/>
    <w:rsid w:val="009C2E53"/>
    <w:rsid w:val="009C363D"/>
    <w:rsid w:val="009C399D"/>
    <w:rsid w:val="009C4F5F"/>
    <w:rsid w:val="009C5319"/>
    <w:rsid w:val="009C6261"/>
    <w:rsid w:val="009C6D38"/>
    <w:rsid w:val="009C763B"/>
    <w:rsid w:val="009D131D"/>
    <w:rsid w:val="009D20EC"/>
    <w:rsid w:val="009D2393"/>
    <w:rsid w:val="009D498A"/>
    <w:rsid w:val="009D4B54"/>
    <w:rsid w:val="009D54D8"/>
    <w:rsid w:val="009D5DD4"/>
    <w:rsid w:val="009E4C17"/>
    <w:rsid w:val="009E66FE"/>
    <w:rsid w:val="009F0CAF"/>
    <w:rsid w:val="009F514F"/>
    <w:rsid w:val="009F5AD8"/>
    <w:rsid w:val="009F6C34"/>
    <w:rsid w:val="00A02E30"/>
    <w:rsid w:val="00A03231"/>
    <w:rsid w:val="00A03A85"/>
    <w:rsid w:val="00A061BE"/>
    <w:rsid w:val="00A0777C"/>
    <w:rsid w:val="00A07E16"/>
    <w:rsid w:val="00A111BF"/>
    <w:rsid w:val="00A11728"/>
    <w:rsid w:val="00A134A2"/>
    <w:rsid w:val="00A134B0"/>
    <w:rsid w:val="00A2196F"/>
    <w:rsid w:val="00A244EB"/>
    <w:rsid w:val="00A27185"/>
    <w:rsid w:val="00A31604"/>
    <w:rsid w:val="00A319D3"/>
    <w:rsid w:val="00A31BA4"/>
    <w:rsid w:val="00A3520E"/>
    <w:rsid w:val="00A411A8"/>
    <w:rsid w:val="00A430E6"/>
    <w:rsid w:val="00A43537"/>
    <w:rsid w:val="00A457FE"/>
    <w:rsid w:val="00A45B02"/>
    <w:rsid w:val="00A473A1"/>
    <w:rsid w:val="00A50827"/>
    <w:rsid w:val="00A50E4D"/>
    <w:rsid w:val="00A51512"/>
    <w:rsid w:val="00A523ED"/>
    <w:rsid w:val="00A5396A"/>
    <w:rsid w:val="00A6023E"/>
    <w:rsid w:val="00A62462"/>
    <w:rsid w:val="00A67023"/>
    <w:rsid w:val="00A72791"/>
    <w:rsid w:val="00A7283F"/>
    <w:rsid w:val="00A74796"/>
    <w:rsid w:val="00A75503"/>
    <w:rsid w:val="00A76317"/>
    <w:rsid w:val="00A838B8"/>
    <w:rsid w:val="00A847A1"/>
    <w:rsid w:val="00A875D2"/>
    <w:rsid w:val="00A87B55"/>
    <w:rsid w:val="00A91B7D"/>
    <w:rsid w:val="00A9221C"/>
    <w:rsid w:val="00A93C64"/>
    <w:rsid w:val="00A96F4B"/>
    <w:rsid w:val="00A97C29"/>
    <w:rsid w:val="00AA14B9"/>
    <w:rsid w:val="00AA18A8"/>
    <w:rsid w:val="00AA1B5D"/>
    <w:rsid w:val="00AA367C"/>
    <w:rsid w:val="00AA3C23"/>
    <w:rsid w:val="00AA448C"/>
    <w:rsid w:val="00AA5558"/>
    <w:rsid w:val="00AC19EA"/>
    <w:rsid w:val="00AC2679"/>
    <w:rsid w:val="00AC3F32"/>
    <w:rsid w:val="00AC4C05"/>
    <w:rsid w:val="00AC7766"/>
    <w:rsid w:val="00AD1225"/>
    <w:rsid w:val="00AD1776"/>
    <w:rsid w:val="00AD23B8"/>
    <w:rsid w:val="00AD2CAB"/>
    <w:rsid w:val="00AD5815"/>
    <w:rsid w:val="00AD64A2"/>
    <w:rsid w:val="00AE09D5"/>
    <w:rsid w:val="00AE2F16"/>
    <w:rsid w:val="00AE31CF"/>
    <w:rsid w:val="00AE425B"/>
    <w:rsid w:val="00AE6113"/>
    <w:rsid w:val="00AE67F4"/>
    <w:rsid w:val="00AE7FC5"/>
    <w:rsid w:val="00AF07F8"/>
    <w:rsid w:val="00AF0B82"/>
    <w:rsid w:val="00AF402B"/>
    <w:rsid w:val="00AF4740"/>
    <w:rsid w:val="00AF6DC6"/>
    <w:rsid w:val="00B0067B"/>
    <w:rsid w:val="00B017CB"/>
    <w:rsid w:val="00B01A97"/>
    <w:rsid w:val="00B028B6"/>
    <w:rsid w:val="00B11E52"/>
    <w:rsid w:val="00B12319"/>
    <w:rsid w:val="00B205FC"/>
    <w:rsid w:val="00B21969"/>
    <w:rsid w:val="00B26526"/>
    <w:rsid w:val="00B303C1"/>
    <w:rsid w:val="00B32AAA"/>
    <w:rsid w:val="00B33BD9"/>
    <w:rsid w:val="00B34A12"/>
    <w:rsid w:val="00B3648B"/>
    <w:rsid w:val="00B40DB3"/>
    <w:rsid w:val="00B41A9F"/>
    <w:rsid w:val="00B43922"/>
    <w:rsid w:val="00B458EA"/>
    <w:rsid w:val="00B46C04"/>
    <w:rsid w:val="00B47F93"/>
    <w:rsid w:val="00B536BF"/>
    <w:rsid w:val="00B55DCB"/>
    <w:rsid w:val="00B567B2"/>
    <w:rsid w:val="00B60394"/>
    <w:rsid w:val="00B64AD6"/>
    <w:rsid w:val="00B64B8E"/>
    <w:rsid w:val="00B6547B"/>
    <w:rsid w:val="00B712DC"/>
    <w:rsid w:val="00B724C2"/>
    <w:rsid w:val="00B75710"/>
    <w:rsid w:val="00B76522"/>
    <w:rsid w:val="00B81304"/>
    <w:rsid w:val="00B821E2"/>
    <w:rsid w:val="00B8256A"/>
    <w:rsid w:val="00B833A0"/>
    <w:rsid w:val="00B85CA5"/>
    <w:rsid w:val="00B870D4"/>
    <w:rsid w:val="00B9071A"/>
    <w:rsid w:val="00B90E02"/>
    <w:rsid w:val="00B912F2"/>
    <w:rsid w:val="00B94E14"/>
    <w:rsid w:val="00B96464"/>
    <w:rsid w:val="00B96D23"/>
    <w:rsid w:val="00BA242C"/>
    <w:rsid w:val="00BA2A71"/>
    <w:rsid w:val="00BA4E79"/>
    <w:rsid w:val="00BA5692"/>
    <w:rsid w:val="00BA67C7"/>
    <w:rsid w:val="00BA75A5"/>
    <w:rsid w:val="00BB3641"/>
    <w:rsid w:val="00BB4952"/>
    <w:rsid w:val="00BC0450"/>
    <w:rsid w:val="00BC3CEF"/>
    <w:rsid w:val="00BC3F7C"/>
    <w:rsid w:val="00BC517C"/>
    <w:rsid w:val="00BC7075"/>
    <w:rsid w:val="00BC7203"/>
    <w:rsid w:val="00BD5E51"/>
    <w:rsid w:val="00BD6B35"/>
    <w:rsid w:val="00BD77E2"/>
    <w:rsid w:val="00BD7A5F"/>
    <w:rsid w:val="00BE0998"/>
    <w:rsid w:val="00BE2E2C"/>
    <w:rsid w:val="00BE6EEF"/>
    <w:rsid w:val="00BF1BA9"/>
    <w:rsid w:val="00BF3283"/>
    <w:rsid w:val="00BF6D34"/>
    <w:rsid w:val="00C00E37"/>
    <w:rsid w:val="00C0228A"/>
    <w:rsid w:val="00C04AFC"/>
    <w:rsid w:val="00C07789"/>
    <w:rsid w:val="00C1180F"/>
    <w:rsid w:val="00C13A56"/>
    <w:rsid w:val="00C14409"/>
    <w:rsid w:val="00C160B1"/>
    <w:rsid w:val="00C161DB"/>
    <w:rsid w:val="00C16C29"/>
    <w:rsid w:val="00C16F7E"/>
    <w:rsid w:val="00C17488"/>
    <w:rsid w:val="00C17A27"/>
    <w:rsid w:val="00C22391"/>
    <w:rsid w:val="00C253D4"/>
    <w:rsid w:val="00C258B3"/>
    <w:rsid w:val="00C30771"/>
    <w:rsid w:val="00C31D22"/>
    <w:rsid w:val="00C33852"/>
    <w:rsid w:val="00C33C9E"/>
    <w:rsid w:val="00C3677B"/>
    <w:rsid w:val="00C3771C"/>
    <w:rsid w:val="00C41C8E"/>
    <w:rsid w:val="00C41D4D"/>
    <w:rsid w:val="00C4465D"/>
    <w:rsid w:val="00C45CCC"/>
    <w:rsid w:val="00C51F05"/>
    <w:rsid w:val="00C52B8A"/>
    <w:rsid w:val="00C52D6B"/>
    <w:rsid w:val="00C536B7"/>
    <w:rsid w:val="00C53A00"/>
    <w:rsid w:val="00C55F9C"/>
    <w:rsid w:val="00C566EC"/>
    <w:rsid w:val="00C5710F"/>
    <w:rsid w:val="00C60377"/>
    <w:rsid w:val="00C61BE5"/>
    <w:rsid w:val="00C61DEE"/>
    <w:rsid w:val="00C63EC1"/>
    <w:rsid w:val="00C63EE3"/>
    <w:rsid w:val="00C64483"/>
    <w:rsid w:val="00C6547A"/>
    <w:rsid w:val="00C66008"/>
    <w:rsid w:val="00C66F46"/>
    <w:rsid w:val="00C71119"/>
    <w:rsid w:val="00C728DC"/>
    <w:rsid w:val="00C73AF4"/>
    <w:rsid w:val="00C74348"/>
    <w:rsid w:val="00C74E8F"/>
    <w:rsid w:val="00C755AE"/>
    <w:rsid w:val="00C7763A"/>
    <w:rsid w:val="00C80C03"/>
    <w:rsid w:val="00C8123D"/>
    <w:rsid w:val="00C812C4"/>
    <w:rsid w:val="00C8252C"/>
    <w:rsid w:val="00C866A8"/>
    <w:rsid w:val="00C87A52"/>
    <w:rsid w:val="00C91931"/>
    <w:rsid w:val="00C92D95"/>
    <w:rsid w:val="00C93327"/>
    <w:rsid w:val="00C9459A"/>
    <w:rsid w:val="00C95B08"/>
    <w:rsid w:val="00C96406"/>
    <w:rsid w:val="00C969E2"/>
    <w:rsid w:val="00CA0AA4"/>
    <w:rsid w:val="00CA714F"/>
    <w:rsid w:val="00CB432F"/>
    <w:rsid w:val="00CB59D4"/>
    <w:rsid w:val="00CB66A2"/>
    <w:rsid w:val="00CB673B"/>
    <w:rsid w:val="00CB76B9"/>
    <w:rsid w:val="00CC3F16"/>
    <w:rsid w:val="00CC6FE1"/>
    <w:rsid w:val="00CD0410"/>
    <w:rsid w:val="00CD0EFD"/>
    <w:rsid w:val="00CD2059"/>
    <w:rsid w:val="00CD5C7D"/>
    <w:rsid w:val="00CD5F5E"/>
    <w:rsid w:val="00CE1143"/>
    <w:rsid w:val="00CE24FE"/>
    <w:rsid w:val="00CE2D36"/>
    <w:rsid w:val="00CE317C"/>
    <w:rsid w:val="00CE4FAE"/>
    <w:rsid w:val="00CE6697"/>
    <w:rsid w:val="00CE6B30"/>
    <w:rsid w:val="00CF0E70"/>
    <w:rsid w:val="00CF2F58"/>
    <w:rsid w:val="00CF30CA"/>
    <w:rsid w:val="00CF32AC"/>
    <w:rsid w:val="00CF3543"/>
    <w:rsid w:val="00CF5890"/>
    <w:rsid w:val="00CF5F8F"/>
    <w:rsid w:val="00D00122"/>
    <w:rsid w:val="00D014AB"/>
    <w:rsid w:val="00D0266C"/>
    <w:rsid w:val="00D04042"/>
    <w:rsid w:val="00D05662"/>
    <w:rsid w:val="00D07B87"/>
    <w:rsid w:val="00D10051"/>
    <w:rsid w:val="00D11205"/>
    <w:rsid w:val="00D17606"/>
    <w:rsid w:val="00D176E9"/>
    <w:rsid w:val="00D21358"/>
    <w:rsid w:val="00D21846"/>
    <w:rsid w:val="00D22026"/>
    <w:rsid w:val="00D23D5A"/>
    <w:rsid w:val="00D23E00"/>
    <w:rsid w:val="00D24025"/>
    <w:rsid w:val="00D241B2"/>
    <w:rsid w:val="00D263A2"/>
    <w:rsid w:val="00D263C3"/>
    <w:rsid w:val="00D27245"/>
    <w:rsid w:val="00D27662"/>
    <w:rsid w:val="00D30B80"/>
    <w:rsid w:val="00D311FC"/>
    <w:rsid w:val="00D31978"/>
    <w:rsid w:val="00D33B1C"/>
    <w:rsid w:val="00D34898"/>
    <w:rsid w:val="00D37B41"/>
    <w:rsid w:val="00D406E4"/>
    <w:rsid w:val="00D41E2D"/>
    <w:rsid w:val="00D503F2"/>
    <w:rsid w:val="00D54BF5"/>
    <w:rsid w:val="00D5672C"/>
    <w:rsid w:val="00D613C3"/>
    <w:rsid w:val="00D61B50"/>
    <w:rsid w:val="00D630A1"/>
    <w:rsid w:val="00D64759"/>
    <w:rsid w:val="00D649D8"/>
    <w:rsid w:val="00D660F2"/>
    <w:rsid w:val="00D6675B"/>
    <w:rsid w:val="00D71070"/>
    <w:rsid w:val="00D71698"/>
    <w:rsid w:val="00D73887"/>
    <w:rsid w:val="00D73BBD"/>
    <w:rsid w:val="00D74386"/>
    <w:rsid w:val="00D74BE1"/>
    <w:rsid w:val="00D754E1"/>
    <w:rsid w:val="00D77A8E"/>
    <w:rsid w:val="00D85831"/>
    <w:rsid w:val="00D85BB0"/>
    <w:rsid w:val="00D87F86"/>
    <w:rsid w:val="00D90BCE"/>
    <w:rsid w:val="00D92193"/>
    <w:rsid w:val="00D92732"/>
    <w:rsid w:val="00D931D3"/>
    <w:rsid w:val="00D931E6"/>
    <w:rsid w:val="00D97797"/>
    <w:rsid w:val="00DA0B85"/>
    <w:rsid w:val="00DA1087"/>
    <w:rsid w:val="00DA1DD7"/>
    <w:rsid w:val="00DA29AB"/>
    <w:rsid w:val="00DA3A02"/>
    <w:rsid w:val="00DA3E4E"/>
    <w:rsid w:val="00DB0C70"/>
    <w:rsid w:val="00DB14C7"/>
    <w:rsid w:val="00DB1799"/>
    <w:rsid w:val="00DB1F34"/>
    <w:rsid w:val="00DB2523"/>
    <w:rsid w:val="00DB276C"/>
    <w:rsid w:val="00DC0DB0"/>
    <w:rsid w:val="00DC3446"/>
    <w:rsid w:val="00DC5265"/>
    <w:rsid w:val="00DC5575"/>
    <w:rsid w:val="00DC5CBF"/>
    <w:rsid w:val="00DC6058"/>
    <w:rsid w:val="00DC63B4"/>
    <w:rsid w:val="00DC6F04"/>
    <w:rsid w:val="00DC77A2"/>
    <w:rsid w:val="00DD046F"/>
    <w:rsid w:val="00DD14AE"/>
    <w:rsid w:val="00DD1983"/>
    <w:rsid w:val="00DD1A35"/>
    <w:rsid w:val="00DD2CC9"/>
    <w:rsid w:val="00DD32C6"/>
    <w:rsid w:val="00DD4A91"/>
    <w:rsid w:val="00DD5D4D"/>
    <w:rsid w:val="00DD7750"/>
    <w:rsid w:val="00DE5BD3"/>
    <w:rsid w:val="00DE61E9"/>
    <w:rsid w:val="00DE6314"/>
    <w:rsid w:val="00DF0029"/>
    <w:rsid w:val="00DF6322"/>
    <w:rsid w:val="00DF690E"/>
    <w:rsid w:val="00DF77DB"/>
    <w:rsid w:val="00DF7FCB"/>
    <w:rsid w:val="00E0127F"/>
    <w:rsid w:val="00E01899"/>
    <w:rsid w:val="00E01AF9"/>
    <w:rsid w:val="00E01B2E"/>
    <w:rsid w:val="00E04A31"/>
    <w:rsid w:val="00E04AE5"/>
    <w:rsid w:val="00E04D0B"/>
    <w:rsid w:val="00E07274"/>
    <w:rsid w:val="00E116F0"/>
    <w:rsid w:val="00E12729"/>
    <w:rsid w:val="00E167C1"/>
    <w:rsid w:val="00E236A6"/>
    <w:rsid w:val="00E24A0D"/>
    <w:rsid w:val="00E2563E"/>
    <w:rsid w:val="00E266EA"/>
    <w:rsid w:val="00E30665"/>
    <w:rsid w:val="00E30B36"/>
    <w:rsid w:val="00E30CA3"/>
    <w:rsid w:val="00E30FAC"/>
    <w:rsid w:val="00E30FF7"/>
    <w:rsid w:val="00E31DA5"/>
    <w:rsid w:val="00E34D23"/>
    <w:rsid w:val="00E37094"/>
    <w:rsid w:val="00E40507"/>
    <w:rsid w:val="00E40D70"/>
    <w:rsid w:val="00E40E35"/>
    <w:rsid w:val="00E415CB"/>
    <w:rsid w:val="00E43CD6"/>
    <w:rsid w:val="00E44122"/>
    <w:rsid w:val="00E4536A"/>
    <w:rsid w:val="00E47B82"/>
    <w:rsid w:val="00E50F1C"/>
    <w:rsid w:val="00E54652"/>
    <w:rsid w:val="00E5760C"/>
    <w:rsid w:val="00E60CBA"/>
    <w:rsid w:val="00E60F8C"/>
    <w:rsid w:val="00E61F40"/>
    <w:rsid w:val="00E62DAB"/>
    <w:rsid w:val="00E64A6D"/>
    <w:rsid w:val="00E6703D"/>
    <w:rsid w:val="00E67D6A"/>
    <w:rsid w:val="00E718DF"/>
    <w:rsid w:val="00E71EDB"/>
    <w:rsid w:val="00E72F9E"/>
    <w:rsid w:val="00E730C3"/>
    <w:rsid w:val="00E7423E"/>
    <w:rsid w:val="00E7636B"/>
    <w:rsid w:val="00E76592"/>
    <w:rsid w:val="00E77F75"/>
    <w:rsid w:val="00E81D62"/>
    <w:rsid w:val="00E845EF"/>
    <w:rsid w:val="00E86010"/>
    <w:rsid w:val="00E90958"/>
    <w:rsid w:val="00E928D8"/>
    <w:rsid w:val="00E93267"/>
    <w:rsid w:val="00E95DC7"/>
    <w:rsid w:val="00E97BB5"/>
    <w:rsid w:val="00EA207B"/>
    <w:rsid w:val="00EA37BC"/>
    <w:rsid w:val="00EA4D0B"/>
    <w:rsid w:val="00EA4D0F"/>
    <w:rsid w:val="00EA60A0"/>
    <w:rsid w:val="00EC085E"/>
    <w:rsid w:val="00EC0D31"/>
    <w:rsid w:val="00EC43A9"/>
    <w:rsid w:val="00EC4973"/>
    <w:rsid w:val="00ED4EAF"/>
    <w:rsid w:val="00ED5802"/>
    <w:rsid w:val="00ED5FBC"/>
    <w:rsid w:val="00EE207F"/>
    <w:rsid w:val="00EE4C6F"/>
    <w:rsid w:val="00EE5518"/>
    <w:rsid w:val="00EE60AF"/>
    <w:rsid w:val="00EE68EF"/>
    <w:rsid w:val="00EE6BC5"/>
    <w:rsid w:val="00EE7814"/>
    <w:rsid w:val="00EF2375"/>
    <w:rsid w:val="00EF37DB"/>
    <w:rsid w:val="00EF4FC3"/>
    <w:rsid w:val="00EF7ADC"/>
    <w:rsid w:val="00F01E13"/>
    <w:rsid w:val="00F01F49"/>
    <w:rsid w:val="00F02265"/>
    <w:rsid w:val="00F02CCB"/>
    <w:rsid w:val="00F03D50"/>
    <w:rsid w:val="00F042E8"/>
    <w:rsid w:val="00F04892"/>
    <w:rsid w:val="00F05E34"/>
    <w:rsid w:val="00F06450"/>
    <w:rsid w:val="00F06D42"/>
    <w:rsid w:val="00F112E9"/>
    <w:rsid w:val="00F155DD"/>
    <w:rsid w:val="00F16C87"/>
    <w:rsid w:val="00F175C0"/>
    <w:rsid w:val="00F176BA"/>
    <w:rsid w:val="00F17787"/>
    <w:rsid w:val="00F21D86"/>
    <w:rsid w:val="00F227FB"/>
    <w:rsid w:val="00F2488F"/>
    <w:rsid w:val="00F24B82"/>
    <w:rsid w:val="00F24F5F"/>
    <w:rsid w:val="00F2503E"/>
    <w:rsid w:val="00F26D64"/>
    <w:rsid w:val="00F3023C"/>
    <w:rsid w:val="00F31C49"/>
    <w:rsid w:val="00F33B7E"/>
    <w:rsid w:val="00F343C3"/>
    <w:rsid w:val="00F36000"/>
    <w:rsid w:val="00F36C27"/>
    <w:rsid w:val="00F37387"/>
    <w:rsid w:val="00F37856"/>
    <w:rsid w:val="00F411F3"/>
    <w:rsid w:val="00F53117"/>
    <w:rsid w:val="00F563FA"/>
    <w:rsid w:val="00F56E2A"/>
    <w:rsid w:val="00F56FA4"/>
    <w:rsid w:val="00F6285F"/>
    <w:rsid w:val="00F64E7D"/>
    <w:rsid w:val="00F71A1A"/>
    <w:rsid w:val="00F7536F"/>
    <w:rsid w:val="00F803B0"/>
    <w:rsid w:val="00F90B87"/>
    <w:rsid w:val="00FA10A6"/>
    <w:rsid w:val="00FA3622"/>
    <w:rsid w:val="00FA4518"/>
    <w:rsid w:val="00FA5690"/>
    <w:rsid w:val="00FB102D"/>
    <w:rsid w:val="00FB1A12"/>
    <w:rsid w:val="00FB277F"/>
    <w:rsid w:val="00FB3672"/>
    <w:rsid w:val="00FB6264"/>
    <w:rsid w:val="00FB6C9E"/>
    <w:rsid w:val="00FB7297"/>
    <w:rsid w:val="00FC259E"/>
    <w:rsid w:val="00FC38A3"/>
    <w:rsid w:val="00FC5274"/>
    <w:rsid w:val="00FC57EE"/>
    <w:rsid w:val="00FC7357"/>
    <w:rsid w:val="00FD00AB"/>
    <w:rsid w:val="00FD067E"/>
    <w:rsid w:val="00FD07C8"/>
    <w:rsid w:val="00FD2159"/>
    <w:rsid w:val="00FD69CE"/>
    <w:rsid w:val="00FE185E"/>
    <w:rsid w:val="00FE67C9"/>
    <w:rsid w:val="00FF02DE"/>
    <w:rsid w:val="00FF1369"/>
    <w:rsid w:val="00FF5170"/>
    <w:rsid w:val="00FF6266"/>
    <w:rsid w:val="00FF7E2B"/>
    <w:rsid w:val="01615794"/>
    <w:rsid w:val="01864A27"/>
    <w:rsid w:val="01A404E2"/>
    <w:rsid w:val="01DF74D9"/>
    <w:rsid w:val="027B36D1"/>
    <w:rsid w:val="02AD678C"/>
    <w:rsid w:val="02AF3A41"/>
    <w:rsid w:val="02DD235B"/>
    <w:rsid w:val="02E1151B"/>
    <w:rsid w:val="030840F2"/>
    <w:rsid w:val="030B7A9D"/>
    <w:rsid w:val="03112C80"/>
    <w:rsid w:val="03115531"/>
    <w:rsid w:val="032017EF"/>
    <w:rsid w:val="033C1A3A"/>
    <w:rsid w:val="0351073E"/>
    <w:rsid w:val="03CB4C17"/>
    <w:rsid w:val="03EE357B"/>
    <w:rsid w:val="04294DF9"/>
    <w:rsid w:val="0432289A"/>
    <w:rsid w:val="044122FE"/>
    <w:rsid w:val="045E471C"/>
    <w:rsid w:val="04804FC4"/>
    <w:rsid w:val="04944047"/>
    <w:rsid w:val="049816FC"/>
    <w:rsid w:val="04BF0F8E"/>
    <w:rsid w:val="04F10038"/>
    <w:rsid w:val="05191440"/>
    <w:rsid w:val="05335295"/>
    <w:rsid w:val="05553C1D"/>
    <w:rsid w:val="05686980"/>
    <w:rsid w:val="058368B9"/>
    <w:rsid w:val="05D41222"/>
    <w:rsid w:val="05F92253"/>
    <w:rsid w:val="06662D03"/>
    <w:rsid w:val="06BC68C4"/>
    <w:rsid w:val="07075C32"/>
    <w:rsid w:val="07340395"/>
    <w:rsid w:val="07DC6755"/>
    <w:rsid w:val="083F2B50"/>
    <w:rsid w:val="0861422C"/>
    <w:rsid w:val="08E376ED"/>
    <w:rsid w:val="09404177"/>
    <w:rsid w:val="095E5C9C"/>
    <w:rsid w:val="096F01AD"/>
    <w:rsid w:val="09731DA7"/>
    <w:rsid w:val="098E1F7C"/>
    <w:rsid w:val="09AC4D17"/>
    <w:rsid w:val="09F81D0F"/>
    <w:rsid w:val="0A216936"/>
    <w:rsid w:val="0A795662"/>
    <w:rsid w:val="0A895CDE"/>
    <w:rsid w:val="0A994099"/>
    <w:rsid w:val="0ACF103E"/>
    <w:rsid w:val="0B713CD2"/>
    <w:rsid w:val="0B7227BA"/>
    <w:rsid w:val="0B9269EA"/>
    <w:rsid w:val="0B9730BE"/>
    <w:rsid w:val="0BA032F1"/>
    <w:rsid w:val="0BE17F48"/>
    <w:rsid w:val="0BF14F4E"/>
    <w:rsid w:val="0C190EFD"/>
    <w:rsid w:val="0C1F38FC"/>
    <w:rsid w:val="0C2015BA"/>
    <w:rsid w:val="0C291674"/>
    <w:rsid w:val="0C692CAD"/>
    <w:rsid w:val="0CC87B29"/>
    <w:rsid w:val="0CD86F5F"/>
    <w:rsid w:val="0D2261D9"/>
    <w:rsid w:val="0D5F7C0C"/>
    <w:rsid w:val="0D9C3B86"/>
    <w:rsid w:val="0DA3355F"/>
    <w:rsid w:val="0DA767F3"/>
    <w:rsid w:val="0DBE2B84"/>
    <w:rsid w:val="0DF200F5"/>
    <w:rsid w:val="0E0D35F3"/>
    <w:rsid w:val="0E5F0E2C"/>
    <w:rsid w:val="0E99714E"/>
    <w:rsid w:val="0EB92036"/>
    <w:rsid w:val="0EC65735"/>
    <w:rsid w:val="0EDB34EE"/>
    <w:rsid w:val="0EDE791E"/>
    <w:rsid w:val="0EE24A43"/>
    <w:rsid w:val="0F7565D7"/>
    <w:rsid w:val="0F935731"/>
    <w:rsid w:val="0FCB37D0"/>
    <w:rsid w:val="0FD31749"/>
    <w:rsid w:val="0FE871E7"/>
    <w:rsid w:val="102028C9"/>
    <w:rsid w:val="113468A3"/>
    <w:rsid w:val="113A332A"/>
    <w:rsid w:val="113F112A"/>
    <w:rsid w:val="11731ED8"/>
    <w:rsid w:val="117E6314"/>
    <w:rsid w:val="118A2837"/>
    <w:rsid w:val="11A91930"/>
    <w:rsid w:val="11B17CC1"/>
    <w:rsid w:val="11F10F58"/>
    <w:rsid w:val="12355362"/>
    <w:rsid w:val="129802FE"/>
    <w:rsid w:val="12D96C86"/>
    <w:rsid w:val="130636D5"/>
    <w:rsid w:val="132867B8"/>
    <w:rsid w:val="13557C82"/>
    <w:rsid w:val="13B04FCD"/>
    <w:rsid w:val="13C11DC8"/>
    <w:rsid w:val="13C93A6E"/>
    <w:rsid w:val="13CA47D1"/>
    <w:rsid w:val="13F229E3"/>
    <w:rsid w:val="13F953BB"/>
    <w:rsid w:val="14113C19"/>
    <w:rsid w:val="14213E6D"/>
    <w:rsid w:val="148D505F"/>
    <w:rsid w:val="14927F92"/>
    <w:rsid w:val="14980F1E"/>
    <w:rsid w:val="14B174B2"/>
    <w:rsid w:val="14BD31AA"/>
    <w:rsid w:val="14C87896"/>
    <w:rsid w:val="14D87AEE"/>
    <w:rsid w:val="15217CF7"/>
    <w:rsid w:val="15BD5201"/>
    <w:rsid w:val="15D508A1"/>
    <w:rsid w:val="161215F5"/>
    <w:rsid w:val="1653052A"/>
    <w:rsid w:val="1655439F"/>
    <w:rsid w:val="165E3789"/>
    <w:rsid w:val="168D57EA"/>
    <w:rsid w:val="171952CF"/>
    <w:rsid w:val="177056FB"/>
    <w:rsid w:val="17845BDE"/>
    <w:rsid w:val="17B564F2"/>
    <w:rsid w:val="17F60C55"/>
    <w:rsid w:val="18146A54"/>
    <w:rsid w:val="183613E4"/>
    <w:rsid w:val="183909C5"/>
    <w:rsid w:val="18A92683"/>
    <w:rsid w:val="19296BEB"/>
    <w:rsid w:val="194C0D15"/>
    <w:rsid w:val="19634492"/>
    <w:rsid w:val="19E262E2"/>
    <w:rsid w:val="19F27366"/>
    <w:rsid w:val="1A8E049E"/>
    <w:rsid w:val="1AF12437"/>
    <w:rsid w:val="1B245FF1"/>
    <w:rsid w:val="1B4E4A68"/>
    <w:rsid w:val="1B73407A"/>
    <w:rsid w:val="1B9119E5"/>
    <w:rsid w:val="1BD17F27"/>
    <w:rsid w:val="1BD658E4"/>
    <w:rsid w:val="1C0A0143"/>
    <w:rsid w:val="1C792CF4"/>
    <w:rsid w:val="1C984EE8"/>
    <w:rsid w:val="1C9C1360"/>
    <w:rsid w:val="1CAA3A66"/>
    <w:rsid w:val="1CB913C5"/>
    <w:rsid w:val="1CC31F15"/>
    <w:rsid w:val="1CC5367B"/>
    <w:rsid w:val="1D03357C"/>
    <w:rsid w:val="1D1D5B88"/>
    <w:rsid w:val="1D6129BF"/>
    <w:rsid w:val="1D6C4F52"/>
    <w:rsid w:val="1D810117"/>
    <w:rsid w:val="1DD30A1B"/>
    <w:rsid w:val="1E021974"/>
    <w:rsid w:val="1E034101"/>
    <w:rsid w:val="1E1F4375"/>
    <w:rsid w:val="1E2527AC"/>
    <w:rsid w:val="1E4759F8"/>
    <w:rsid w:val="1E62158A"/>
    <w:rsid w:val="1E644ECF"/>
    <w:rsid w:val="1EA61D1C"/>
    <w:rsid w:val="1EB9232D"/>
    <w:rsid w:val="1EBF71CF"/>
    <w:rsid w:val="1F2954D9"/>
    <w:rsid w:val="1F325CA8"/>
    <w:rsid w:val="1F783D5F"/>
    <w:rsid w:val="1F7A22DD"/>
    <w:rsid w:val="1F917F14"/>
    <w:rsid w:val="1FAB1324"/>
    <w:rsid w:val="1FBF2768"/>
    <w:rsid w:val="1FD55B0C"/>
    <w:rsid w:val="1FE02E2E"/>
    <w:rsid w:val="1FF733D5"/>
    <w:rsid w:val="1FFC6823"/>
    <w:rsid w:val="20134278"/>
    <w:rsid w:val="2016445E"/>
    <w:rsid w:val="20207D63"/>
    <w:rsid w:val="209836D9"/>
    <w:rsid w:val="20A3664B"/>
    <w:rsid w:val="20A7040F"/>
    <w:rsid w:val="20D75508"/>
    <w:rsid w:val="20DF72C1"/>
    <w:rsid w:val="20E33F9F"/>
    <w:rsid w:val="21015F9B"/>
    <w:rsid w:val="210A0967"/>
    <w:rsid w:val="212D3CF0"/>
    <w:rsid w:val="21BF7657"/>
    <w:rsid w:val="21D3768F"/>
    <w:rsid w:val="21E35F4E"/>
    <w:rsid w:val="21EB5ABA"/>
    <w:rsid w:val="22184D58"/>
    <w:rsid w:val="22353CB7"/>
    <w:rsid w:val="223615E9"/>
    <w:rsid w:val="224E68B2"/>
    <w:rsid w:val="22524230"/>
    <w:rsid w:val="228448C9"/>
    <w:rsid w:val="22A44C4A"/>
    <w:rsid w:val="22AD7CE8"/>
    <w:rsid w:val="22F94375"/>
    <w:rsid w:val="22FC0890"/>
    <w:rsid w:val="233713D2"/>
    <w:rsid w:val="23547471"/>
    <w:rsid w:val="23620335"/>
    <w:rsid w:val="23B26FD1"/>
    <w:rsid w:val="23B32608"/>
    <w:rsid w:val="23D70F3F"/>
    <w:rsid w:val="23DC1A99"/>
    <w:rsid w:val="241E68C2"/>
    <w:rsid w:val="24224FB8"/>
    <w:rsid w:val="242D5F16"/>
    <w:rsid w:val="243A0633"/>
    <w:rsid w:val="246619E0"/>
    <w:rsid w:val="24A24A9D"/>
    <w:rsid w:val="24A25117"/>
    <w:rsid w:val="25583A87"/>
    <w:rsid w:val="25A26D6C"/>
    <w:rsid w:val="25A31F57"/>
    <w:rsid w:val="25AC7E41"/>
    <w:rsid w:val="25D94D82"/>
    <w:rsid w:val="25F0173F"/>
    <w:rsid w:val="25FD2213"/>
    <w:rsid w:val="26864E37"/>
    <w:rsid w:val="26B451D2"/>
    <w:rsid w:val="26BB5A5B"/>
    <w:rsid w:val="26CB1A16"/>
    <w:rsid w:val="27057CB4"/>
    <w:rsid w:val="27111B1F"/>
    <w:rsid w:val="272E0308"/>
    <w:rsid w:val="27426CA6"/>
    <w:rsid w:val="275023A2"/>
    <w:rsid w:val="277F62B7"/>
    <w:rsid w:val="279045D1"/>
    <w:rsid w:val="2792416F"/>
    <w:rsid w:val="27A66DBF"/>
    <w:rsid w:val="27F9674B"/>
    <w:rsid w:val="2838427B"/>
    <w:rsid w:val="288A5F02"/>
    <w:rsid w:val="28EF5CF4"/>
    <w:rsid w:val="29014296"/>
    <w:rsid w:val="29262A18"/>
    <w:rsid w:val="293D3FCE"/>
    <w:rsid w:val="296352A9"/>
    <w:rsid w:val="296A7FDB"/>
    <w:rsid w:val="29791BFE"/>
    <w:rsid w:val="29AE6691"/>
    <w:rsid w:val="29B813EF"/>
    <w:rsid w:val="29F97533"/>
    <w:rsid w:val="2A7A3A47"/>
    <w:rsid w:val="2AD57D7C"/>
    <w:rsid w:val="2ADE7574"/>
    <w:rsid w:val="2B033E75"/>
    <w:rsid w:val="2B6061C9"/>
    <w:rsid w:val="2B822F66"/>
    <w:rsid w:val="2BA4006E"/>
    <w:rsid w:val="2BB35603"/>
    <w:rsid w:val="2BC30D83"/>
    <w:rsid w:val="2BD134CD"/>
    <w:rsid w:val="2BFA5F57"/>
    <w:rsid w:val="2C000953"/>
    <w:rsid w:val="2C0C79F5"/>
    <w:rsid w:val="2C2D7022"/>
    <w:rsid w:val="2CC279B8"/>
    <w:rsid w:val="2CEA45E0"/>
    <w:rsid w:val="2CF241A1"/>
    <w:rsid w:val="2D207FD1"/>
    <w:rsid w:val="2D491BDE"/>
    <w:rsid w:val="2D702885"/>
    <w:rsid w:val="2D7422F5"/>
    <w:rsid w:val="2D924ED5"/>
    <w:rsid w:val="2DDF2F9F"/>
    <w:rsid w:val="2DEA3A81"/>
    <w:rsid w:val="2DEC36CC"/>
    <w:rsid w:val="2DF6594D"/>
    <w:rsid w:val="2E002120"/>
    <w:rsid w:val="2E036BCF"/>
    <w:rsid w:val="2E0761E3"/>
    <w:rsid w:val="2E556795"/>
    <w:rsid w:val="2EC34F63"/>
    <w:rsid w:val="2F1948A9"/>
    <w:rsid w:val="2F401969"/>
    <w:rsid w:val="2F4E0230"/>
    <w:rsid w:val="2FD50C28"/>
    <w:rsid w:val="2FE0793F"/>
    <w:rsid w:val="2FFA5C59"/>
    <w:rsid w:val="30255F46"/>
    <w:rsid w:val="303F6E73"/>
    <w:rsid w:val="305A75EE"/>
    <w:rsid w:val="30F272BB"/>
    <w:rsid w:val="30FE2283"/>
    <w:rsid w:val="310B7BF7"/>
    <w:rsid w:val="313F251C"/>
    <w:rsid w:val="31592A40"/>
    <w:rsid w:val="31BF2453"/>
    <w:rsid w:val="31CD539D"/>
    <w:rsid w:val="3205440F"/>
    <w:rsid w:val="323179FB"/>
    <w:rsid w:val="327168B8"/>
    <w:rsid w:val="329C1BD4"/>
    <w:rsid w:val="32B41675"/>
    <w:rsid w:val="32D85BE7"/>
    <w:rsid w:val="32FC7395"/>
    <w:rsid w:val="33352735"/>
    <w:rsid w:val="334C1DB4"/>
    <w:rsid w:val="33A9609D"/>
    <w:rsid w:val="33AD2BD0"/>
    <w:rsid w:val="33DE7071"/>
    <w:rsid w:val="33EB6BAD"/>
    <w:rsid w:val="34030A42"/>
    <w:rsid w:val="34172C0C"/>
    <w:rsid w:val="341F23E1"/>
    <w:rsid w:val="34556336"/>
    <w:rsid w:val="34725357"/>
    <w:rsid w:val="34B333A0"/>
    <w:rsid w:val="34C83927"/>
    <w:rsid w:val="34D84831"/>
    <w:rsid w:val="34DC6FA8"/>
    <w:rsid w:val="34E92AC0"/>
    <w:rsid w:val="34E97C37"/>
    <w:rsid w:val="353511EE"/>
    <w:rsid w:val="356C0059"/>
    <w:rsid w:val="356E5A46"/>
    <w:rsid w:val="35704437"/>
    <w:rsid w:val="35882BB7"/>
    <w:rsid w:val="35D940A9"/>
    <w:rsid w:val="35E73E14"/>
    <w:rsid w:val="35FF12FC"/>
    <w:rsid w:val="366C7C3F"/>
    <w:rsid w:val="36723C5D"/>
    <w:rsid w:val="367337CC"/>
    <w:rsid w:val="36764747"/>
    <w:rsid w:val="36833BCD"/>
    <w:rsid w:val="36B779D9"/>
    <w:rsid w:val="36BA27A1"/>
    <w:rsid w:val="36FA0D5F"/>
    <w:rsid w:val="370513CD"/>
    <w:rsid w:val="374024C1"/>
    <w:rsid w:val="374F6BED"/>
    <w:rsid w:val="3753293F"/>
    <w:rsid w:val="379B4223"/>
    <w:rsid w:val="37D027AD"/>
    <w:rsid w:val="37E24336"/>
    <w:rsid w:val="37E364F0"/>
    <w:rsid w:val="38172213"/>
    <w:rsid w:val="381E7F61"/>
    <w:rsid w:val="38BD4594"/>
    <w:rsid w:val="38FE1AFE"/>
    <w:rsid w:val="39017BBA"/>
    <w:rsid w:val="39023D25"/>
    <w:rsid w:val="39292208"/>
    <w:rsid w:val="394B7113"/>
    <w:rsid w:val="39520450"/>
    <w:rsid w:val="39B9152E"/>
    <w:rsid w:val="39BA127A"/>
    <w:rsid w:val="39CB0253"/>
    <w:rsid w:val="3A071BC0"/>
    <w:rsid w:val="3A60385F"/>
    <w:rsid w:val="3A6F720B"/>
    <w:rsid w:val="3AF637F4"/>
    <w:rsid w:val="3AFE433B"/>
    <w:rsid w:val="3B057CB2"/>
    <w:rsid w:val="3B451940"/>
    <w:rsid w:val="3B49787F"/>
    <w:rsid w:val="3B4C61C3"/>
    <w:rsid w:val="3B532B46"/>
    <w:rsid w:val="3B611B38"/>
    <w:rsid w:val="3B862684"/>
    <w:rsid w:val="3BC3400B"/>
    <w:rsid w:val="3BD50A25"/>
    <w:rsid w:val="3C1C08F2"/>
    <w:rsid w:val="3C625919"/>
    <w:rsid w:val="3C713262"/>
    <w:rsid w:val="3CFD4653"/>
    <w:rsid w:val="3D3F5C38"/>
    <w:rsid w:val="3D5E09FB"/>
    <w:rsid w:val="3D6D44AB"/>
    <w:rsid w:val="3D9A2E27"/>
    <w:rsid w:val="3D9E6C34"/>
    <w:rsid w:val="3DE11404"/>
    <w:rsid w:val="3E062E06"/>
    <w:rsid w:val="3E0638CF"/>
    <w:rsid w:val="3E7C049D"/>
    <w:rsid w:val="3EC44615"/>
    <w:rsid w:val="3ECF4342"/>
    <w:rsid w:val="3F661CE4"/>
    <w:rsid w:val="3F761C89"/>
    <w:rsid w:val="3F7C2086"/>
    <w:rsid w:val="3FBA2E0B"/>
    <w:rsid w:val="40410390"/>
    <w:rsid w:val="4071080D"/>
    <w:rsid w:val="407F3E9A"/>
    <w:rsid w:val="408E31EA"/>
    <w:rsid w:val="40982232"/>
    <w:rsid w:val="40A107A5"/>
    <w:rsid w:val="40A91FAB"/>
    <w:rsid w:val="40B548B8"/>
    <w:rsid w:val="40C8049E"/>
    <w:rsid w:val="40D40263"/>
    <w:rsid w:val="413C2DF3"/>
    <w:rsid w:val="41635A41"/>
    <w:rsid w:val="416A7710"/>
    <w:rsid w:val="41711F54"/>
    <w:rsid w:val="418710AB"/>
    <w:rsid w:val="41E11926"/>
    <w:rsid w:val="41F12A3B"/>
    <w:rsid w:val="41F74DEF"/>
    <w:rsid w:val="41FF6CEC"/>
    <w:rsid w:val="42255D98"/>
    <w:rsid w:val="4230334A"/>
    <w:rsid w:val="427B626D"/>
    <w:rsid w:val="4289110D"/>
    <w:rsid w:val="429159D0"/>
    <w:rsid w:val="42A24214"/>
    <w:rsid w:val="42C53514"/>
    <w:rsid w:val="42E77E92"/>
    <w:rsid w:val="42F65E36"/>
    <w:rsid w:val="433964E6"/>
    <w:rsid w:val="43556C07"/>
    <w:rsid w:val="436C3C3A"/>
    <w:rsid w:val="437D68AF"/>
    <w:rsid w:val="43805C0B"/>
    <w:rsid w:val="43AC6A00"/>
    <w:rsid w:val="43C05F2B"/>
    <w:rsid w:val="43D63DD9"/>
    <w:rsid w:val="43F37E69"/>
    <w:rsid w:val="444A0940"/>
    <w:rsid w:val="446D0C72"/>
    <w:rsid w:val="44705C7F"/>
    <w:rsid w:val="44C91833"/>
    <w:rsid w:val="44CF0FCA"/>
    <w:rsid w:val="452378F0"/>
    <w:rsid w:val="453E3470"/>
    <w:rsid w:val="455A7440"/>
    <w:rsid w:val="45651290"/>
    <w:rsid w:val="45885B85"/>
    <w:rsid w:val="4606682B"/>
    <w:rsid w:val="46275E54"/>
    <w:rsid w:val="46324DC8"/>
    <w:rsid w:val="466C3E7F"/>
    <w:rsid w:val="467F3BCA"/>
    <w:rsid w:val="46957BB9"/>
    <w:rsid w:val="46D93D8B"/>
    <w:rsid w:val="47081B1C"/>
    <w:rsid w:val="470F5434"/>
    <w:rsid w:val="472D3690"/>
    <w:rsid w:val="476A1665"/>
    <w:rsid w:val="47814028"/>
    <w:rsid w:val="478C3010"/>
    <w:rsid w:val="47973308"/>
    <w:rsid w:val="47EC43E0"/>
    <w:rsid w:val="47ED3A55"/>
    <w:rsid w:val="483268AF"/>
    <w:rsid w:val="485B6C46"/>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910DE"/>
    <w:rsid w:val="4A046DD4"/>
    <w:rsid w:val="4A1C3D58"/>
    <w:rsid w:val="4A3803BC"/>
    <w:rsid w:val="4AB13C8E"/>
    <w:rsid w:val="4AD16200"/>
    <w:rsid w:val="4B090459"/>
    <w:rsid w:val="4B2C31E2"/>
    <w:rsid w:val="4B362BEC"/>
    <w:rsid w:val="4B637B9B"/>
    <w:rsid w:val="4B9D7BAD"/>
    <w:rsid w:val="4BD1079D"/>
    <w:rsid w:val="4BF47196"/>
    <w:rsid w:val="4C621EBA"/>
    <w:rsid w:val="4C673738"/>
    <w:rsid w:val="4CEA3340"/>
    <w:rsid w:val="4CEB58CD"/>
    <w:rsid w:val="4CF24049"/>
    <w:rsid w:val="4D2E783D"/>
    <w:rsid w:val="4D5C50CF"/>
    <w:rsid w:val="4DA03072"/>
    <w:rsid w:val="4DA70238"/>
    <w:rsid w:val="4E301638"/>
    <w:rsid w:val="4E4432FA"/>
    <w:rsid w:val="4E481BAD"/>
    <w:rsid w:val="4E7105B0"/>
    <w:rsid w:val="4E7A264C"/>
    <w:rsid w:val="4E7F73EA"/>
    <w:rsid w:val="4EAB2E47"/>
    <w:rsid w:val="4F1C64FB"/>
    <w:rsid w:val="4F29184C"/>
    <w:rsid w:val="4F70497F"/>
    <w:rsid w:val="4F907ED3"/>
    <w:rsid w:val="4FA944F3"/>
    <w:rsid w:val="4FCC4157"/>
    <w:rsid w:val="50001E29"/>
    <w:rsid w:val="5001504A"/>
    <w:rsid w:val="5082250C"/>
    <w:rsid w:val="50836669"/>
    <w:rsid w:val="50901457"/>
    <w:rsid w:val="509B49B8"/>
    <w:rsid w:val="50A44C4C"/>
    <w:rsid w:val="50D0623A"/>
    <w:rsid w:val="50DF037D"/>
    <w:rsid w:val="50EA460E"/>
    <w:rsid w:val="5112017C"/>
    <w:rsid w:val="51140C62"/>
    <w:rsid w:val="511637E5"/>
    <w:rsid w:val="51241236"/>
    <w:rsid w:val="515052A0"/>
    <w:rsid w:val="515D62DC"/>
    <w:rsid w:val="51A026FC"/>
    <w:rsid w:val="51A74CAA"/>
    <w:rsid w:val="51F83507"/>
    <w:rsid w:val="529062B8"/>
    <w:rsid w:val="52B635B1"/>
    <w:rsid w:val="52B82C74"/>
    <w:rsid w:val="52D44DDC"/>
    <w:rsid w:val="536C21E7"/>
    <w:rsid w:val="538C29FB"/>
    <w:rsid w:val="538E0FC4"/>
    <w:rsid w:val="539701A5"/>
    <w:rsid w:val="53980887"/>
    <w:rsid w:val="53C14498"/>
    <w:rsid w:val="540B7C39"/>
    <w:rsid w:val="54101A67"/>
    <w:rsid w:val="54F949FD"/>
    <w:rsid w:val="54FC20BE"/>
    <w:rsid w:val="55047CFE"/>
    <w:rsid w:val="552354D0"/>
    <w:rsid w:val="554D6FB0"/>
    <w:rsid w:val="558570B1"/>
    <w:rsid w:val="55A0560C"/>
    <w:rsid w:val="56026DBA"/>
    <w:rsid w:val="56096DE2"/>
    <w:rsid w:val="56130B60"/>
    <w:rsid w:val="566A06F2"/>
    <w:rsid w:val="566F58BC"/>
    <w:rsid w:val="5680211A"/>
    <w:rsid w:val="56D12D05"/>
    <w:rsid w:val="56D26326"/>
    <w:rsid w:val="570C73FA"/>
    <w:rsid w:val="571D642F"/>
    <w:rsid w:val="57B23EAE"/>
    <w:rsid w:val="57C5211D"/>
    <w:rsid w:val="583D48F1"/>
    <w:rsid w:val="5855340F"/>
    <w:rsid w:val="589929AB"/>
    <w:rsid w:val="58B02697"/>
    <w:rsid w:val="58C40E2B"/>
    <w:rsid w:val="58E752F5"/>
    <w:rsid w:val="592F1FF2"/>
    <w:rsid w:val="595A2602"/>
    <w:rsid w:val="596861D7"/>
    <w:rsid w:val="598503B3"/>
    <w:rsid w:val="59D86398"/>
    <w:rsid w:val="59E55DA4"/>
    <w:rsid w:val="59EB3D96"/>
    <w:rsid w:val="59F77CCA"/>
    <w:rsid w:val="5A297ACF"/>
    <w:rsid w:val="5A6538CC"/>
    <w:rsid w:val="5B9857EE"/>
    <w:rsid w:val="5BAB7E14"/>
    <w:rsid w:val="5BB54304"/>
    <w:rsid w:val="5C5C3599"/>
    <w:rsid w:val="5CAA401A"/>
    <w:rsid w:val="5CB85FBE"/>
    <w:rsid w:val="5CE84F40"/>
    <w:rsid w:val="5CEC5224"/>
    <w:rsid w:val="5CFA4962"/>
    <w:rsid w:val="5CFD2F61"/>
    <w:rsid w:val="5D1A706B"/>
    <w:rsid w:val="5D1C26BC"/>
    <w:rsid w:val="5D2B49E2"/>
    <w:rsid w:val="5D5F1CC0"/>
    <w:rsid w:val="5D6E674E"/>
    <w:rsid w:val="5E1C4785"/>
    <w:rsid w:val="5E823644"/>
    <w:rsid w:val="5EBC6E5E"/>
    <w:rsid w:val="5EDB13D3"/>
    <w:rsid w:val="5EE65C0B"/>
    <w:rsid w:val="5F070134"/>
    <w:rsid w:val="5F1119B5"/>
    <w:rsid w:val="5F21227E"/>
    <w:rsid w:val="5F2320DA"/>
    <w:rsid w:val="5F2A1A44"/>
    <w:rsid w:val="5F5875E4"/>
    <w:rsid w:val="5F726842"/>
    <w:rsid w:val="5F9F39FC"/>
    <w:rsid w:val="5FBB291C"/>
    <w:rsid w:val="5FD20FFC"/>
    <w:rsid w:val="5FEF2532"/>
    <w:rsid w:val="6013397C"/>
    <w:rsid w:val="604A18BA"/>
    <w:rsid w:val="609A4358"/>
    <w:rsid w:val="60F97336"/>
    <w:rsid w:val="611C1037"/>
    <w:rsid w:val="612B4FB0"/>
    <w:rsid w:val="61654998"/>
    <w:rsid w:val="617564B5"/>
    <w:rsid w:val="61873DB2"/>
    <w:rsid w:val="61C871C8"/>
    <w:rsid w:val="61D2367E"/>
    <w:rsid w:val="61F001EC"/>
    <w:rsid w:val="62326852"/>
    <w:rsid w:val="62553CA7"/>
    <w:rsid w:val="62670917"/>
    <w:rsid w:val="62813C4D"/>
    <w:rsid w:val="62C5494C"/>
    <w:rsid w:val="62DC6E3F"/>
    <w:rsid w:val="62E278F0"/>
    <w:rsid w:val="62E36EA8"/>
    <w:rsid w:val="62E702E4"/>
    <w:rsid w:val="62FD20C2"/>
    <w:rsid w:val="63363DBD"/>
    <w:rsid w:val="63486984"/>
    <w:rsid w:val="634B2AE6"/>
    <w:rsid w:val="63CC113C"/>
    <w:rsid w:val="63DF02D4"/>
    <w:rsid w:val="640B0830"/>
    <w:rsid w:val="6438481E"/>
    <w:rsid w:val="647207B3"/>
    <w:rsid w:val="64A4310D"/>
    <w:rsid w:val="651D7D65"/>
    <w:rsid w:val="65214C72"/>
    <w:rsid w:val="652C3F3C"/>
    <w:rsid w:val="652F2B95"/>
    <w:rsid w:val="6549169A"/>
    <w:rsid w:val="65803BD4"/>
    <w:rsid w:val="65806ADF"/>
    <w:rsid w:val="65826716"/>
    <w:rsid w:val="65A2780B"/>
    <w:rsid w:val="65C14135"/>
    <w:rsid w:val="65EF2B25"/>
    <w:rsid w:val="65F30861"/>
    <w:rsid w:val="66101A94"/>
    <w:rsid w:val="6610639D"/>
    <w:rsid w:val="663B627E"/>
    <w:rsid w:val="66430B34"/>
    <w:rsid w:val="666A3195"/>
    <w:rsid w:val="66780F45"/>
    <w:rsid w:val="66E6642D"/>
    <w:rsid w:val="670A38BA"/>
    <w:rsid w:val="67292C06"/>
    <w:rsid w:val="67306140"/>
    <w:rsid w:val="67682068"/>
    <w:rsid w:val="67956D92"/>
    <w:rsid w:val="67977B82"/>
    <w:rsid w:val="67D06B6E"/>
    <w:rsid w:val="67F37CF1"/>
    <w:rsid w:val="67FA45A2"/>
    <w:rsid w:val="683F2744"/>
    <w:rsid w:val="688F39E4"/>
    <w:rsid w:val="68CB4F39"/>
    <w:rsid w:val="68F93649"/>
    <w:rsid w:val="69080022"/>
    <w:rsid w:val="691602F4"/>
    <w:rsid w:val="695C417B"/>
    <w:rsid w:val="69B0282C"/>
    <w:rsid w:val="6A07461E"/>
    <w:rsid w:val="6A5F744C"/>
    <w:rsid w:val="6A6E4E01"/>
    <w:rsid w:val="6AB23DC4"/>
    <w:rsid w:val="6AD77BCF"/>
    <w:rsid w:val="6ADA21C9"/>
    <w:rsid w:val="6AE94156"/>
    <w:rsid w:val="6B0822CC"/>
    <w:rsid w:val="6B1A1E67"/>
    <w:rsid w:val="6B1E23E9"/>
    <w:rsid w:val="6B520C75"/>
    <w:rsid w:val="6B6264BF"/>
    <w:rsid w:val="6B976A7E"/>
    <w:rsid w:val="6B997370"/>
    <w:rsid w:val="6BCD2D2C"/>
    <w:rsid w:val="6BEC5CA1"/>
    <w:rsid w:val="6BFB350D"/>
    <w:rsid w:val="6C794255"/>
    <w:rsid w:val="6C862982"/>
    <w:rsid w:val="6CDB1272"/>
    <w:rsid w:val="6D140846"/>
    <w:rsid w:val="6D392F75"/>
    <w:rsid w:val="6D894531"/>
    <w:rsid w:val="6DC5053A"/>
    <w:rsid w:val="6DC878DB"/>
    <w:rsid w:val="6E2E4954"/>
    <w:rsid w:val="6E6667C3"/>
    <w:rsid w:val="6EA305CE"/>
    <w:rsid w:val="6EAA2402"/>
    <w:rsid w:val="6F0D2769"/>
    <w:rsid w:val="6F2F1B46"/>
    <w:rsid w:val="6F7F7499"/>
    <w:rsid w:val="6F916949"/>
    <w:rsid w:val="6F9D5671"/>
    <w:rsid w:val="6FB10A66"/>
    <w:rsid w:val="6FF15A2D"/>
    <w:rsid w:val="706F5B8B"/>
    <w:rsid w:val="70A26ABE"/>
    <w:rsid w:val="70BA0007"/>
    <w:rsid w:val="70D71B10"/>
    <w:rsid w:val="71323D41"/>
    <w:rsid w:val="71350A77"/>
    <w:rsid w:val="713F4F3E"/>
    <w:rsid w:val="715036E2"/>
    <w:rsid w:val="71517447"/>
    <w:rsid w:val="71CB4A49"/>
    <w:rsid w:val="725E785F"/>
    <w:rsid w:val="72690234"/>
    <w:rsid w:val="7281737E"/>
    <w:rsid w:val="728952D1"/>
    <w:rsid w:val="72AD584D"/>
    <w:rsid w:val="734737A0"/>
    <w:rsid w:val="73B35D6D"/>
    <w:rsid w:val="73B92EEB"/>
    <w:rsid w:val="73CF361C"/>
    <w:rsid w:val="73D74B24"/>
    <w:rsid w:val="73ED70BF"/>
    <w:rsid w:val="740D5F3F"/>
    <w:rsid w:val="745326DF"/>
    <w:rsid w:val="747A0F4D"/>
    <w:rsid w:val="74EF2EA8"/>
    <w:rsid w:val="74FD3D5D"/>
    <w:rsid w:val="753515FD"/>
    <w:rsid w:val="754D3A05"/>
    <w:rsid w:val="755C4944"/>
    <w:rsid w:val="75D55359"/>
    <w:rsid w:val="75F8069B"/>
    <w:rsid w:val="760C191B"/>
    <w:rsid w:val="762848A0"/>
    <w:rsid w:val="764E4808"/>
    <w:rsid w:val="768C0C71"/>
    <w:rsid w:val="76910A04"/>
    <w:rsid w:val="76E26939"/>
    <w:rsid w:val="76F16443"/>
    <w:rsid w:val="771340C5"/>
    <w:rsid w:val="772D7D59"/>
    <w:rsid w:val="775E5C88"/>
    <w:rsid w:val="779C67B0"/>
    <w:rsid w:val="77C0705B"/>
    <w:rsid w:val="77CF78B2"/>
    <w:rsid w:val="77EC771F"/>
    <w:rsid w:val="780879F5"/>
    <w:rsid w:val="78301DAF"/>
    <w:rsid w:val="785679B7"/>
    <w:rsid w:val="785E2710"/>
    <w:rsid w:val="78661A90"/>
    <w:rsid w:val="787B5C10"/>
    <w:rsid w:val="788C6457"/>
    <w:rsid w:val="78973053"/>
    <w:rsid w:val="78AB0DA4"/>
    <w:rsid w:val="78C8735A"/>
    <w:rsid w:val="79633757"/>
    <w:rsid w:val="796E6BC8"/>
    <w:rsid w:val="79A64B2E"/>
    <w:rsid w:val="79CA3C40"/>
    <w:rsid w:val="79D740FE"/>
    <w:rsid w:val="7A140880"/>
    <w:rsid w:val="7A5E5F9F"/>
    <w:rsid w:val="7A8E69D4"/>
    <w:rsid w:val="7ABC69AC"/>
    <w:rsid w:val="7AC975A6"/>
    <w:rsid w:val="7ADC03C7"/>
    <w:rsid w:val="7AF05188"/>
    <w:rsid w:val="7AF476DC"/>
    <w:rsid w:val="7BB74576"/>
    <w:rsid w:val="7BCF779D"/>
    <w:rsid w:val="7C1206E9"/>
    <w:rsid w:val="7C165141"/>
    <w:rsid w:val="7C3040D0"/>
    <w:rsid w:val="7C8072E7"/>
    <w:rsid w:val="7CA87356"/>
    <w:rsid w:val="7CAC47BB"/>
    <w:rsid w:val="7CBB5C63"/>
    <w:rsid w:val="7CC6016D"/>
    <w:rsid w:val="7D3134F6"/>
    <w:rsid w:val="7DD8618E"/>
    <w:rsid w:val="7DDB4FFE"/>
    <w:rsid w:val="7E17201D"/>
    <w:rsid w:val="7E235535"/>
    <w:rsid w:val="7E2471FB"/>
    <w:rsid w:val="7E465C4D"/>
    <w:rsid w:val="7E4E1E86"/>
    <w:rsid w:val="7E5D4D17"/>
    <w:rsid w:val="7E5E59A0"/>
    <w:rsid w:val="7E777AE8"/>
    <w:rsid w:val="7EE33BA8"/>
    <w:rsid w:val="7EF658D2"/>
    <w:rsid w:val="7EF943FE"/>
    <w:rsid w:val="7F1E7BD1"/>
    <w:rsid w:val="7F274082"/>
    <w:rsid w:val="7F6A56A8"/>
    <w:rsid w:val="7F7E7CBF"/>
    <w:rsid w:val="7F906365"/>
    <w:rsid w:val="7FAE5157"/>
    <w:rsid w:val="7FC33C46"/>
    <w:rsid w:val="7FF00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eastAsia="仿宋_GB2312"/>
      <w:b/>
      <w:bCs/>
      <w:kern w:val="44"/>
      <w:sz w:val="32"/>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5">
    <w:name w:val="标题 1 字符"/>
    <w:basedOn w:val="10"/>
    <w:link w:val="2"/>
    <w:qFormat/>
    <w:uiPriority w:val="9"/>
    <w:rPr>
      <w:rFonts w:eastAsia="仿宋_GB2312"/>
      <w:b/>
      <w:bCs/>
      <w:kern w:val="44"/>
      <w:sz w:val="32"/>
      <w:szCs w:val="44"/>
    </w:rPr>
  </w:style>
  <w:style w:type="paragraph" w:customStyle="1" w:styleId="1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7">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2A56-279B-4385-8E7A-3999F96FD47F}">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4288</Words>
  <Characters>4704</Characters>
  <Lines>97</Lines>
  <Paragraphs>27</Paragraphs>
  <TotalTime>18</TotalTime>
  <ScaleCrop>false</ScaleCrop>
  <LinksUpToDate>false</LinksUpToDate>
  <CharactersWithSpaces>4763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2022-08-02T07:32:00Z</dcterms:created>
  <dc:creator>pan</dc:creator>
  <cp:lastModifiedBy>居北念南</cp:lastModifiedBy>
  <dcterms:modified xsi:type="dcterms:W3CDTF">2023-04-25T02:46:19Z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09975CCE290E4A4C804D49E77FD85A19</vt:lpwstr>
  </property>
</Properties>
</file>