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208"/>
        <w:gridCol w:w="3276"/>
        <w:gridCol w:w="1140"/>
        <w:gridCol w:w="1080"/>
        <w:gridCol w:w="1500"/>
        <w:gridCol w:w="1728"/>
        <w:gridCol w:w="1080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063" w:type="dxa"/>
            <w:gridSpan w:val="9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附件  北京市房山区市场监督管理局2022年北京市房山区燃气灶具产品质量监督抽查结果汇总表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生产者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综合判定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北京市张坊东山日杂商店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中山市东凤镇萨浦莱斯厨卫电器厂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生活好太太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JZY-B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2022年3月2日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热负荷、燃气导管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北京张坊李元春电器商店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中山市西格尔厨卫有限公司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OPDIAN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JZY-805A2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燃气导管、标志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  <w:bookmarkEnd w:id="0"/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北京玉峰伟业厨房设备有限公司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任丘市吉祥燃气用具厂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爱厨妻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JZ20Y-1-A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未标注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热负荷、干烟气中一氧化碳浓度、熄火保护装置、燃气导管、标志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北京佳美盛商贸有限公司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佛山市顺德区雅妻电器有限公司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OU-PIEE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JZY-F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2022年2月10日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耐重力冲击、燃气导管、标志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北京乐天伟华厨具经销中心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广东皇朝电气股份有限公司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皇朝(图形)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JZT-G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2022年3月20日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北京乐天伟华厨具经销中心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中山市帕莱思厨卫有限公司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帕莱恩(图形)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JZT-A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2021年9月18日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耐重力冲击、标志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北京捷恒通顺科技有限公司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青岛澳柯玛生活电器有限公司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AUCMA澳柯玛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JZT-3C022B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2021年11月20日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北京捷恒通顺科技有限公司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青岛澳柯玛生活电器有限公司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AUCMA澳柯玛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JZY-3C022B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2020年11月02日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北京睿翼启航科技有限公司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合肥美菱集团控股有限公司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MELiNG美菱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JZY-MZ-QB213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2021年4月7日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北京睿翼启航科技有限公司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合肥美菱集团控股有限公司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MELiNG美菱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JZT-MZ-QB212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2021年11月10日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北京鑫凤宏业厨房设备有限公司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佛山市顺德区奥太乐厨卫电器有限公司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奥太乐（图形）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JZY-A1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2022年2月19日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北京邱超北方建材有限公司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中山市乐点家用电器有限公司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（图形）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JZY-C019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2022年4月11日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北京永旺伟业商贸有限公司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广东美的厨卫电器制造有限公司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Midea（图形）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JZT-Q60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20215220101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不合格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22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北京永旺伟业商贸有限公司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广东美的厨卫电器制造有限公司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家用燃气灶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Midea（图形）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JZT-Q62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202201070501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合格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</w:tr>
    </w:tbl>
    <w:p>
      <w:pPr>
        <w:jc w:val="left"/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WNjYzZlMTcyNzExYzNlMTJmYmE1MGZiNGQyN2JjMDAifQ=="/>
  </w:docVars>
  <w:rsids>
    <w:rsidRoot w:val="70E009E1"/>
    <w:rsid w:val="009E20CD"/>
    <w:rsid w:val="01110250"/>
    <w:rsid w:val="029C1F55"/>
    <w:rsid w:val="02DF1744"/>
    <w:rsid w:val="04122DBB"/>
    <w:rsid w:val="057631BA"/>
    <w:rsid w:val="05B06FAA"/>
    <w:rsid w:val="05B559EA"/>
    <w:rsid w:val="06006D63"/>
    <w:rsid w:val="06462D5B"/>
    <w:rsid w:val="068602C1"/>
    <w:rsid w:val="07117EA5"/>
    <w:rsid w:val="08346D03"/>
    <w:rsid w:val="091650F7"/>
    <w:rsid w:val="09BF428B"/>
    <w:rsid w:val="0A072481"/>
    <w:rsid w:val="0AC17331"/>
    <w:rsid w:val="0D934BD1"/>
    <w:rsid w:val="0EE65882"/>
    <w:rsid w:val="126976C2"/>
    <w:rsid w:val="12B17AB7"/>
    <w:rsid w:val="12FB4283"/>
    <w:rsid w:val="153B29E4"/>
    <w:rsid w:val="16A40CB1"/>
    <w:rsid w:val="176E5108"/>
    <w:rsid w:val="198432E8"/>
    <w:rsid w:val="19BC6CC5"/>
    <w:rsid w:val="19C80559"/>
    <w:rsid w:val="1B75731B"/>
    <w:rsid w:val="1DD63602"/>
    <w:rsid w:val="210821C0"/>
    <w:rsid w:val="236F5E31"/>
    <w:rsid w:val="248E2A06"/>
    <w:rsid w:val="268E7F4D"/>
    <w:rsid w:val="28842606"/>
    <w:rsid w:val="28B121D1"/>
    <w:rsid w:val="2BB07706"/>
    <w:rsid w:val="2C1724E2"/>
    <w:rsid w:val="2C960832"/>
    <w:rsid w:val="2CE463B3"/>
    <w:rsid w:val="2E03208E"/>
    <w:rsid w:val="2E6B4F35"/>
    <w:rsid w:val="2E8D2EEB"/>
    <w:rsid w:val="300C7EE4"/>
    <w:rsid w:val="30DE023D"/>
    <w:rsid w:val="31E05861"/>
    <w:rsid w:val="3351443E"/>
    <w:rsid w:val="342A62DE"/>
    <w:rsid w:val="372B02D8"/>
    <w:rsid w:val="37AF056B"/>
    <w:rsid w:val="38995F6A"/>
    <w:rsid w:val="3A7641F6"/>
    <w:rsid w:val="3BFF1AFF"/>
    <w:rsid w:val="3C161724"/>
    <w:rsid w:val="3C5D4096"/>
    <w:rsid w:val="3D3675FD"/>
    <w:rsid w:val="3E630F69"/>
    <w:rsid w:val="3EB035E6"/>
    <w:rsid w:val="402D5FD6"/>
    <w:rsid w:val="434306A2"/>
    <w:rsid w:val="448410B1"/>
    <w:rsid w:val="457E0411"/>
    <w:rsid w:val="46585B76"/>
    <w:rsid w:val="467A73AF"/>
    <w:rsid w:val="499275C2"/>
    <w:rsid w:val="4B2F60E9"/>
    <w:rsid w:val="4B9A40D2"/>
    <w:rsid w:val="4C31118F"/>
    <w:rsid w:val="4CF124C7"/>
    <w:rsid w:val="4D5C75F7"/>
    <w:rsid w:val="4DF2336E"/>
    <w:rsid w:val="4F1C53DA"/>
    <w:rsid w:val="4F7D08F7"/>
    <w:rsid w:val="514657B6"/>
    <w:rsid w:val="51DF265F"/>
    <w:rsid w:val="551713E1"/>
    <w:rsid w:val="55897BE2"/>
    <w:rsid w:val="55BF00BC"/>
    <w:rsid w:val="59B6573E"/>
    <w:rsid w:val="5AB70B64"/>
    <w:rsid w:val="5CAA4817"/>
    <w:rsid w:val="5E6F2E7E"/>
    <w:rsid w:val="61954924"/>
    <w:rsid w:val="64114CB8"/>
    <w:rsid w:val="65BF14FC"/>
    <w:rsid w:val="66AA0200"/>
    <w:rsid w:val="670B371C"/>
    <w:rsid w:val="68F56AC0"/>
    <w:rsid w:val="691D7C84"/>
    <w:rsid w:val="6AD12B4E"/>
    <w:rsid w:val="6B1F37AA"/>
    <w:rsid w:val="6BFF1F3B"/>
    <w:rsid w:val="6C4B45B8"/>
    <w:rsid w:val="6C770900"/>
    <w:rsid w:val="6D473557"/>
    <w:rsid w:val="6DDE27D0"/>
    <w:rsid w:val="6FC722F1"/>
    <w:rsid w:val="6FCE1C7C"/>
    <w:rsid w:val="709E6AD1"/>
    <w:rsid w:val="70E009E1"/>
    <w:rsid w:val="71342848"/>
    <w:rsid w:val="714B246D"/>
    <w:rsid w:val="736D6C6F"/>
    <w:rsid w:val="750F2D30"/>
    <w:rsid w:val="786C12A0"/>
    <w:rsid w:val="790F2C66"/>
    <w:rsid w:val="7A78007C"/>
    <w:rsid w:val="7B132034"/>
    <w:rsid w:val="7B704D90"/>
    <w:rsid w:val="7BC4481A"/>
    <w:rsid w:val="7C4F5399"/>
    <w:rsid w:val="7D107BB9"/>
    <w:rsid w:val="7E7056FE"/>
    <w:rsid w:val="7EAC1C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9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2"/>
    <w:basedOn w:val="2"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0">
    <w:name w:val="font11"/>
    <w:basedOn w:val="2"/>
    <w:uiPriority w:val="0"/>
    <w:rPr>
      <w:rFonts w:hint="eastAsia" w:ascii="方正书宋_GBK" w:hAnsi="方正书宋_GBK" w:eastAsia="方正书宋_GBK" w:cs="方正书宋_GBK"/>
      <w:color w:val="FF0000"/>
      <w:sz w:val="20"/>
      <w:szCs w:val="20"/>
      <w:u w:val="none"/>
    </w:rPr>
  </w:style>
  <w:style w:type="character" w:customStyle="1" w:styleId="11">
    <w:name w:val="font101"/>
    <w:basedOn w:val="2"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2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1405</Words>
  <Characters>1715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2022-06-27T02:07:00Z</dcterms:created>
  <dc:creator>Administrator</dc:creator>
  <cp:lastModifiedBy>Administrator</cp:lastModifiedBy>
  <dcterms:modified xsi:type="dcterms:W3CDTF">2023-03-27T06:34:31Z</dcterms:modified>
  <dc:title>附件     北京市房山区市场监督管理局2022年北京市房山区涂料胶粘剂产品质量监督抽查结果汇总表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4761B5CE5B004D53BCAD035206D19B05</vt:lpwstr>
  </property>
</Properties>
</file>