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大肠菌群是国内外通用的食品污染常用指示菌之一。食品及</w:t>
      </w:r>
      <w:r>
        <w:rPr>
          <w:rFonts w:eastAsia="仿宋_GB2312"/>
          <w:color w:val="000000"/>
          <w:sz w:val="32"/>
          <w:szCs w:val="32"/>
        </w:rPr>
        <w:t>餐饮具</w:t>
      </w:r>
      <w:r>
        <w:rPr>
          <w:rFonts w:hint="eastAsia" w:eastAsia="仿宋_GB2312"/>
          <w:color w:val="000000"/>
          <w:sz w:val="32"/>
          <w:szCs w:val="32"/>
        </w:rPr>
        <w:t>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动物性水产制品》（</w:t>
      </w:r>
      <w:r>
        <w:rPr>
          <w:rFonts w:eastAsia="仿宋_GB2312"/>
          <w:color w:val="000000"/>
          <w:sz w:val="32"/>
          <w:szCs w:val="32"/>
        </w:rPr>
        <w:t>GB 10136</w:t>
      </w:r>
      <w:r>
        <w:rPr>
          <w:rFonts w:hint="eastAsia" w:eastAsia="仿宋_GB2312"/>
          <w:color w:val="000000"/>
          <w:sz w:val="32"/>
          <w:szCs w:val="32"/>
        </w:rPr>
        <w:t>）对即食生制水产品中的大肠菌群规定同批次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件样品中大肠菌群检测结果不允许有超过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件样品检测结果不超过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2,4-滴和2,4-滴钠盐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2,4-滴和2,4-滴钠盐常用作除草剂，可用于防除禾谷类作物田中的双子叶杂草，防止果实早落花、落果，并可形成无子果实，促进果实早熟增产。《食品安全国家标准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）规定，柑中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滴钠盐的最大残留限量为</w:t>
      </w:r>
      <w:r>
        <w:rPr>
          <w:rFonts w:eastAsia="仿宋"/>
          <w:sz w:val="32"/>
          <w:szCs w:val="32"/>
        </w:rPr>
        <w:t>0.1mg/kg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倍硫磷</w:t>
      </w:r>
    </w:p>
    <w:p>
      <w:pPr>
        <w:pStyle w:val="9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）规定，豆类蔬菜中倍硫磷的最大残留限量为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）规定，鳞茎类蔬菜中毒死蜱的最大残留限量为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6714096">
    <w:nsid w:val="648936F0"/>
    <w:multiLevelType w:val="multilevel"/>
    <w:tmpl w:val="648936F0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867140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4xkiNJrloLOr+Si6kOaMJI7uiiU=" w:salt="+P6ggWvgUeiSngvx+4Y5o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C6588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248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4F5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117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A6E67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5A3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44A8"/>
    <w:rsid w:val="00505EEC"/>
    <w:rsid w:val="0050686A"/>
    <w:rsid w:val="00506CE6"/>
    <w:rsid w:val="005103CB"/>
    <w:rsid w:val="005121F9"/>
    <w:rsid w:val="00512D4B"/>
    <w:rsid w:val="005130CF"/>
    <w:rsid w:val="00513366"/>
    <w:rsid w:val="00513A98"/>
    <w:rsid w:val="0051578A"/>
    <w:rsid w:val="00516D1B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117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D50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2692"/>
    <w:rsid w:val="007C3EF6"/>
    <w:rsid w:val="007C4D17"/>
    <w:rsid w:val="007D04D7"/>
    <w:rsid w:val="007D3A7C"/>
    <w:rsid w:val="007D4742"/>
    <w:rsid w:val="007E0630"/>
    <w:rsid w:val="007E27E9"/>
    <w:rsid w:val="007E2EFA"/>
    <w:rsid w:val="007E4494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0DDB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615E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97394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ED1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2FC5"/>
    <w:rsid w:val="008D3AA3"/>
    <w:rsid w:val="008D5FF8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8E4"/>
    <w:rsid w:val="00A34908"/>
    <w:rsid w:val="00A35505"/>
    <w:rsid w:val="00A405C1"/>
    <w:rsid w:val="00A40CD4"/>
    <w:rsid w:val="00A42093"/>
    <w:rsid w:val="00A42C7B"/>
    <w:rsid w:val="00A4387B"/>
    <w:rsid w:val="00A44972"/>
    <w:rsid w:val="00A4532A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274"/>
    <w:rsid w:val="00A745FF"/>
    <w:rsid w:val="00A74AF7"/>
    <w:rsid w:val="00A7791E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5E87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56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8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E735B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74DC4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5E7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37AB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AD5445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1457A3A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146</Words>
  <Characters>837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2023-04-04T10:53:04Z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