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val="0"/>
        <w:tabs>
          <w:tab w:val="left" w:pos="8964"/>
        </w:tabs>
        <w:kinsoku/>
        <w:wordWrap/>
        <w:overflowPunct/>
        <w:topLinePunct w:val="0"/>
        <w:autoSpaceDE/>
        <w:autoSpaceDN/>
        <w:bidi w:val="0"/>
        <w:spacing w:line="560" w:lineRule="exact"/>
        <w:jc w:val="both"/>
        <w:textAlignment w:val="auto"/>
        <w:rPr>
          <w:rFonts w:hint="eastAsia" w:ascii="方正小标宋简体" w:hAnsi="方正小标宋简体" w:eastAsia="方正小标宋简体" w:cs="方正小标宋简体"/>
          <w:sz w:val="44"/>
          <w:szCs w:val="44"/>
          <w:lang w:val="en-US" w:eastAsia="zh-CN" w:bidi="ar-SA"/>
        </w:rPr>
      </w:pPr>
      <w:r>
        <w:rPr>
          <w:rFonts w:hint="eastAsia" w:ascii="方正小标宋简体" w:hAnsi="方正小标宋简体" w:eastAsia="方正小标宋简体" w:cs="方正小标宋简体"/>
          <w:sz w:val="44"/>
          <w:szCs w:val="44"/>
          <w:lang w:val="en-US" w:eastAsia="zh-CN" w:bidi="ar-SA"/>
        </w:rPr>
        <w:t>福建省药品监督管理局厦门药品稽查办公室</w:t>
      </w:r>
    </w:p>
    <w:p>
      <w:pPr>
        <w:pStyle w:val="5"/>
        <w:keepNext w:val="0"/>
        <w:keepLines w:val="0"/>
        <w:pageBreakBefore w:val="0"/>
        <w:widowControl w:val="0"/>
        <w:tabs>
          <w:tab w:val="left" w:pos="8964"/>
        </w:tabs>
        <w:kinsoku/>
        <w:wordWrap/>
        <w:overflowPunct/>
        <w:topLinePunct w:val="0"/>
        <w:autoSpaceDE/>
        <w:autoSpaceDN/>
        <w:bidi w:val="0"/>
        <w:spacing w:line="560" w:lineRule="exact"/>
        <w:ind w:left="0" w:firstLine="880" w:firstLineChars="200"/>
        <w:jc w:val="center"/>
        <w:textAlignment w:val="auto"/>
        <w:rPr>
          <w:rFonts w:hint="eastAsia" w:ascii="方正小标宋简体" w:hAnsi="方正小标宋简体" w:eastAsia="方正小标宋简体" w:cs="方正小标宋简体"/>
          <w:sz w:val="44"/>
          <w:szCs w:val="44"/>
          <w:lang w:val="en-US" w:eastAsia="zh-CN" w:bidi="ar-SA"/>
        </w:rPr>
      </w:pPr>
      <w:r>
        <w:rPr>
          <w:rFonts w:hint="eastAsia" w:ascii="方正小标宋简体" w:hAnsi="方正小标宋简体" w:eastAsia="方正小标宋简体" w:cs="方正小标宋简体"/>
          <w:sz w:val="44"/>
          <w:szCs w:val="44"/>
          <w:lang w:val="en-US" w:eastAsia="zh-CN" w:bidi="ar-SA"/>
        </w:rPr>
        <w:t>行政处罚决定书</w:t>
      </w:r>
    </w:p>
    <w:p>
      <w:pPr>
        <w:pStyle w:val="5"/>
        <w:keepNext w:val="0"/>
        <w:keepLines w:val="0"/>
        <w:pageBreakBefore w:val="0"/>
        <w:widowControl w:val="0"/>
        <w:tabs>
          <w:tab w:val="left" w:pos="8964"/>
        </w:tabs>
        <w:kinsoku/>
        <w:wordWrap/>
        <w:overflowPunct/>
        <w:topLinePunct w:val="0"/>
        <w:autoSpaceDE/>
        <w:autoSpaceDN/>
        <w:bidi w:val="0"/>
        <w:spacing w:line="560" w:lineRule="exact"/>
        <w:ind w:left="0" w:firstLine="640" w:firstLineChars="200"/>
        <w:jc w:val="center"/>
        <w:textAlignment w:val="auto"/>
        <w:rPr>
          <w:rFonts w:hint="eastAsia" w:ascii="仿宋" w:hAnsi="仿宋" w:eastAsia="仿宋" w:cs="仿宋"/>
          <w:b w:val="0"/>
          <w:bCs w:val="0"/>
          <w:sz w:val="32"/>
          <w:szCs w:val="32"/>
          <w:u w:val="none"/>
          <w:lang w:val="en-US" w:eastAsia="zh-CN" w:bidi="ar-SA"/>
        </w:rPr>
      </w:pPr>
      <w:r>
        <w:rPr>
          <w:rFonts w:hint="eastAsia" w:ascii="Times New Roman" w:hAnsi="Times New Roman" w:eastAsia="仿宋_GB2312" w:cs="仿宋_GB2312"/>
          <w:sz w:val="32"/>
          <w:szCs w:val="32"/>
          <w:lang w:eastAsia="zh-CN"/>
        </w:rPr>
        <w:t>闽</w:t>
      </w:r>
      <w:r>
        <w:rPr>
          <w:rFonts w:hint="eastAsia" w:ascii="Times New Roman" w:hAnsi="Times New Roman" w:eastAsia="仿宋_GB2312" w:cs="仿宋_GB2312"/>
          <w:sz w:val="32"/>
          <w:szCs w:val="32"/>
        </w:rPr>
        <w:t>药监</w:t>
      </w:r>
      <w:r>
        <w:rPr>
          <w:rFonts w:hint="eastAsia" w:ascii="Times New Roman" w:hAnsi="Times New Roman" w:eastAsia="仿宋_GB2312" w:cs="仿宋_GB2312"/>
          <w:sz w:val="32"/>
          <w:szCs w:val="32"/>
          <w:lang w:eastAsia="zh-CN"/>
        </w:rPr>
        <w:t>厦稽办</w:t>
      </w:r>
      <w:r>
        <w:rPr>
          <w:rFonts w:hint="eastAsia" w:ascii="Times New Roman" w:hAnsi="Times New Roman" w:eastAsia="仿宋_GB2312" w:cs="仿宋_GB2312"/>
          <w:sz w:val="32"/>
          <w:szCs w:val="32"/>
        </w:rPr>
        <w:t>〔</w:t>
      </w:r>
      <w:r>
        <w:rPr>
          <w:rFonts w:hint="eastAsia" w:ascii="Times New Roman" w:hAnsi="Times New Roman" w:eastAsia="仿宋_GB2312" w:cs="Times New Roman"/>
          <w:sz w:val="32"/>
          <w:szCs w:val="32"/>
          <w:u w:val="none"/>
          <w:lang w:val="en-US" w:eastAsia="zh-CN"/>
        </w:rPr>
        <w:t>2022</w:t>
      </w:r>
      <w:r>
        <w:rPr>
          <w:rFonts w:hint="eastAsia" w:ascii="Times New Roman" w:hAnsi="Times New Roman" w:eastAsia="仿宋_GB2312" w:cs="仿宋_GB2312"/>
          <w:sz w:val="32"/>
          <w:szCs w:val="32"/>
        </w:rPr>
        <w:t>〕</w:t>
      </w:r>
      <w:r>
        <w:rPr>
          <w:rFonts w:hint="eastAsia" w:ascii="Times New Roman" w:hAnsi="Times New Roman" w:eastAsia="仿宋_GB2312" w:cs="Times New Roman"/>
          <w:sz w:val="32"/>
          <w:szCs w:val="32"/>
          <w:u w:val="none"/>
          <w:lang w:val="en-US" w:eastAsia="zh-CN"/>
        </w:rPr>
        <w:t>1-001</w:t>
      </w:r>
      <w:r>
        <w:rPr>
          <w:rFonts w:hint="eastAsia" w:ascii="Times New Roman" w:hAnsi="Times New Roman" w:eastAsia="仿宋_GB2312" w:cs="仿宋_GB2312"/>
          <w:sz w:val="32"/>
          <w:szCs w:val="32"/>
        </w:rPr>
        <w:t>号</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sz w:val="24"/>
          <w:szCs w:val="24"/>
          <w:u w:val="single"/>
          <w:lang w:val="en-US" w:eastAsia="zh-CN"/>
        </w:rPr>
      </w:pPr>
      <w:r>
        <w:rPr>
          <w:rFonts w:hint="eastAsia" w:ascii="仿宋" w:hAnsi="仿宋" w:eastAsia="仿宋" w:cs="仿宋"/>
          <w:sz w:val="32"/>
          <w:szCs w:val="32"/>
          <w:lang w:eastAsia="zh-CN"/>
        </w:rPr>
        <w:t>当事人</w:t>
      </w:r>
      <w:r>
        <w:rPr>
          <w:rFonts w:hint="eastAsia" w:ascii="仿宋" w:hAnsi="仿宋" w:eastAsia="仿宋" w:cs="仿宋"/>
          <w:sz w:val="24"/>
          <w:szCs w:val="24"/>
          <w:lang w:eastAsia="zh-CN"/>
        </w:rPr>
        <w:t>：</w:t>
      </w:r>
      <w:r>
        <w:rPr>
          <w:rFonts w:hint="eastAsia" w:ascii="仿宋" w:hAnsi="仿宋" w:eastAsia="仿宋" w:cs="仿宋"/>
          <w:color w:val="000000"/>
          <w:sz w:val="32"/>
          <w:szCs w:val="32"/>
          <w:u w:val="none"/>
        </w:rPr>
        <w:t>福建乐尔康药业有限公司</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sz w:val="32"/>
          <w:szCs w:val="32"/>
          <w:u w:val="single"/>
          <w:lang w:val="en-US" w:eastAsia="zh-CN"/>
        </w:rPr>
      </w:pPr>
      <w:r>
        <w:rPr>
          <w:rFonts w:hint="eastAsia" w:ascii="仿宋" w:hAnsi="仿宋" w:eastAsia="仿宋" w:cs="仿宋"/>
          <w:sz w:val="32"/>
          <w:szCs w:val="32"/>
          <w:u w:val="none"/>
          <w:lang w:val="en-US" w:eastAsia="zh-CN"/>
        </w:rPr>
        <w:t>主体资格证照名称：营业执照</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Times New Roman" w:hAnsi="Times New Roman" w:eastAsia="仿宋_GB2312" w:cs="Times New Roman"/>
          <w:color w:val="auto"/>
          <w:kern w:val="1"/>
          <w:sz w:val="32"/>
          <w:szCs w:val="32"/>
          <w:u w:val="none"/>
          <w:lang w:val="en-US" w:eastAsia="zh-CN"/>
        </w:rPr>
      </w:pPr>
      <w:r>
        <w:rPr>
          <w:rFonts w:hint="eastAsia" w:ascii="仿宋" w:hAnsi="仿宋" w:eastAsia="仿宋" w:cs="仿宋"/>
          <w:sz w:val="32"/>
          <w:szCs w:val="32"/>
          <w:u w:val="none"/>
          <w:lang w:val="en-US" w:eastAsia="zh-CN"/>
        </w:rPr>
        <w:t>统一社会信用代码：</w:t>
      </w:r>
      <w:r>
        <w:rPr>
          <w:rFonts w:hint="eastAsia" w:ascii="仿宋" w:hAnsi="仿宋" w:eastAsia="仿宋" w:cs="仿宋"/>
          <w:sz w:val="32"/>
          <w:szCs w:val="32"/>
          <w:u w:val="none" w:color="auto"/>
          <w:lang w:val="en-US" w:eastAsia="zh-CN"/>
        </w:rPr>
        <w:t>91350624611473384C</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default" w:ascii="Times New Roman" w:hAnsi="Times New Roman" w:eastAsia="仿宋_GB2312" w:cs="仿宋_GB2312"/>
          <w:color w:val="auto"/>
          <w:kern w:val="1"/>
          <w:sz w:val="32"/>
          <w:szCs w:val="32"/>
          <w:u w:val="none"/>
          <w:lang w:val="en-US" w:eastAsia="zh-CN"/>
        </w:rPr>
      </w:pPr>
      <w:r>
        <w:rPr>
          <w:rFonts w:hint="eastAsia" w:ascii="仿宋" w:hAnsi="仿宋" w:eastAsia="仿宋" w:cs="仿宋"/>
          <w:sz w:val="32"/>
          <w:szCs w:val="32"/>
          <w:u w:val="none"/>
          <w:lang w:val="en-US" w:eastAsia="zh-CN"/>
        </w:rPr>
        <w:t>住所：</w:t>
      </w:r>
      <w:r>
        <w:rPr>
          <w:rFonts w:hint="eastAsia" w:ascii="仿宋" w:hAnsi="仿宋" w:eastAsia="仿宋" w:cs="仿宋"/>
          <w:sz w:val="32"/>
          <w:szCs w:val="32"/>
          <w:u w:val="none" w:color="auto"/>
          <w:lang w:val="en-US" w:eastAsia="zh-CN"/>
        </w:rPr>
        <w:t>福建省漳州市诏安工业园区梅林路109号</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Times New Roman" w:hAnsi="Times New Roman" w:eastAsia="仿宋_GB2312" w:cs="Times New Roman"/>
          <w:color w:val="auto"/>
          <w:sz w:val="32"/>
          <w:szCs w:val="32"/>
          <w:u w:val="none"/>
          <w:lang w:eastAsia="zh-CN"/>
        </w:rPr>
      </w:pPr>
      <w:r>
        <w:rPr>
          <w:rFonts w:hint="eastAsia" w:ascii="仿宋" w:hAnsi="仿宋" w:eastAsia="仿宋" w:cs="仿宋"/>
          <w:sz w:val="32"/>
          <w:szCs w:val="32"/>
          <w:u w:val="none"/>
          <w:lang w:val="en-US" w:eastAsia="zh-CN"/>
        </w:rPr>
        <w:t>法定代表人：</w:t>
      </w:r>
      <w:r>
        <w:rPr>
          <w:rFonts w:hint="eastAsia" w:ascii="仿宋" w:hAnsi="仿宋" w:eastAsia="仿宋" w:cs="仿宋"/>
          <w:sz w:val="32"/>
          <w:szCs w:val="32"/>
          <w:u w:val="none" w:color="auto"/>
          <w:lang w:val="en-US" w:eastAsia="zh-CN"/>
        </w:rPr>
        <w:t>许*</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Times New Roman" w:hAnsi="Times New Roman" w:eastAsia="仿宋_GB2312" w:cs="Times New Roman"/>
          <w:color w:val="auto"/>
          <w:kern w:val="1"/>
          <w:sz w:val="32"/>
          <w:szCs w:val="32"/>
          <w:u w:val="none"/>
          <w:lang w:val="en-US" w:eastAsia="zh-CN"/>
        </w:rPr>
      </w:pPr>
      <w:r>
        <w:rPr>
          <w:rFonts w:hint="eastAsia" w:ascii="仿宋" w:hAnsi="仿宋" w:eastAsia="仿宋" w:cs="仿宋"/>
          <w:sz w:val="32"/>
          <w:szCs w:val="32"/>
          <w:u w:val="none"/>
          <w:lang w:val="en-US" w:eastAsia="zh-CN"/>
        </w:rPr>
        <w:t>身份证号码：</w:t>
      </w:r>
      <w:r>
        <w:rPr>
          <w:rFonts w:hint="eastAsia" w:ascii="仿宋" w:hAnsi="仿宋" w:eastAsia="仿宋" w:cs="仿宋"/>
          <w:color w:val="auto"/>
          <w:sz w:val="32"/>
          <w:szCs w:val="32"/>
          <w:u w:val="none"/>
          <w:lang w:val="en-US" w:eastAsia="zh-CN"/>
        </w:rPr>
        <w:t>445</w:t>
      </w:r>
      <w:r>
        <w:rPr>
          <w:rFonts w:hint="eastAsia" w:ascii="仿宋" w:hAnsi="仿宋" w:eastAsia="仿宋" w:cs="Mongolian Baiti"/>
          <w:kern w:val="0"/>
          <w:sz w:val="32"/>
          <w:szCs w:val="32"/>
        </w:rPr>
        <w:t>***********</w:t>
      </w:r>
      <w:r>
        <w:rPr>
          <w:rFonts w:hint="eastAsia" w:ascii="仿宋" w:hAnsi="仿宋" w:eastAsia="仿宋" w:cs="仿宋"/>
          <w:color w:val="auto"/>
          <w:sz w:val="32"/>
          <w:szCs w:val="32"/>
          <w:u w:val="none"/>
          <w:lang w:val="en-US" w:eastAsia="zh-CN"/>
        </w:rPr>
        <w:t xml:space="preserve">431 </w:t>
      </w:r>
      <w:r>
        <w:rPr>
          <w:rFonts w:hint="eastAsia" w:ascii="Times New Roman" w:hAnsi="Times New Roman" w:eastAsia="仿宋_GB2312" w:cs="Times New Roman"/>
          <w:color w:val="auto"/>
          <w:kern w:val="1"/>
          <w:sz w:val="32"/>
          <w:szCs w:val="32"/>
          <w:u w:val="none"/>
          <w:lang w:val="en-US" w:eastAsia="zh-CN"/>
        </w:rPr>
        <w:t xml:space="preserve"> </w:t>
      </w:r>
    </w:p>
    <w:p>
      <w:pPr>
        <w:pStyle w:val="5"/>
        <w:keepNext w:val="0"/>
        <w:keepLines w:val="0"/>
        <w:pageBreakBefore w:val="0"/>
        <w:widowControl w:val="0"/>
        <w:tabs>
          <w:tab w:val="left" w:pos="8503"/>
        </w:tabs>
        <w:kinsoku/>
        <w:wordWrap/>
        <w:overflowPunct/>
        <w:topLinePunct w:val="0"/>
        <w:autoSpaceDE/>
        <w:autoSpaceDN/>
        <w:bidi w:val="0"/>
        <w:adjustRightInd/>
        <w:snapToGrid/>
        <w:spacing w:line="560" w:lineRule="exact"/>
        <w:ind w:left="0" w:leftChars="0" w:right="0" w:firstLine="640" w:firstLineChars="200"/>
        <w:jc w:val="both"/>
        <w:textAlignment w:val="auto"/>
        <w:outlineLvl w:val="9"/>
        <w:rPr>
          <w:rFonts w:hint="eastAsia" w:ascii="仿宋" w:hAnsi="仿宋" w:eastAsia="仿宋" w:cs="仿宋"/>
          <w:b w:val="0"/>
          <w:bCs w:val="0"/>
          <w:sz w:val="32"/>
          <w:szCs w:val="32"/>
          <w:u w:val="none" w:color="auto"/>
          <w:lang w:val="en-US" w:eastAsia="zh-CN"/>
        </w:rPr>
      </w:pPr>
      <w:r>
        <w:rPr>
          <w:rFonts w:hint="eastAsia" w:ascii="仿宋" w:hAnsi="仿宋" w:eastAsia="仿宋" w:cs="仿宋"/>
          <w:sz w:val="32"/>
          <w:szCs w:val="32"/>
          <w:u w:val="none" w:color="auto"/>
          <w:lang w:val="en-US" w:eastAsia="zh-CN"/>
        </w:rPr>
        <w:t>2022年5月24日至27日，当事人接受省局组织的中药生产专项现场检查，检查结论为不予通过。因当事人涉嫌未遵守药品生产质量管理规范，本办于2022年6月10日</w:t>
      </w:r>
      <w:r>
        <w:rPr>
          <w:rFonts w:hint="eastAsia" w:ascii="仿宋" w:hAnsi="仿宋" w:eastAsia="仿宋" w:cs="仿宋"/>
          <w:b w:val="0"/>
          <w:bCs w:val="0"/>
          <w:sz w:val="32"/>
          <w:szCs w:val="32"/>
          <w:u w:val="none"/>
          <w:lang w:val="en-US" w:eastAsia="zh-CN" w:bidi="ar-SA"/>
        </w:rPr>
        <w:t>予以立案调查。经查，当事人</w:t>
      </w:r>
      <w:r>
        <w:rPr>
          <w:rFonts w:hint="eastAsia" w:ascii="仿宋" w:hAnsi="仿宋" w:eastAsia="仿宋" w:cs="仿宋"/>
          <w:sz w:val="32"/>
          <w:szCs w:val="32"/>
          <w:u w:val="none" w:color="auto"/>
          <w:lang w:val="en-US" w:eastAsia="zh-CN" w:bidi="ar-SA"/>
        </w:rPr>
        <w:t>在药品生产过程中没有按照药品生产质量管理规范的要求组织生产，存在21项未遵守药品生产质量管理规范的情形，</w:t>
      </w:r>
      <w:r>
        <w:rPr>
          <w:rFonts w:hint="eastAsia" w:ascii="仿宋" w:hAnsi="仿宋" w:eastAsia="仿宋" w:cs="仿宋"/>
          <w:sz w:val="32"/>
          <w:szCs w:val="32"/>
          <w:u w:val="none" w:color="auto"/>
          <w:lang w:val="en-US" w:eastAsia="zh-CN"/>
        </w:rPr>
        <w:t>根据原食品药品监管总局《关于印发药品生产现场检查风险评定指导原则的通知》（编号：食药监药化监〔2014〕53号）中缺陷分类的评定原则，其中第1项至第9项情形，与药品生产质量管理规范要求有较大偏离，给产品质量带来较大风险，应评定为主要缺陷，第10项至第21项情形，应评定为一般缺陷</w:t>
      </w:r>
      <w:r>
        <w:rPr>
          <w:rFonts w:hint="eastAsia" w:ascii="仿宋" w:hAnsi="仿宋" w:eastAsia="仿宋" w:cs="仿宋"/>
          <w:sz w:val="32"/>
          <w:szCs w:val="32"/>
          <w:u w:val="none" w:color="auto"/>
          <w:lang w:val="en-US" w:eastAsia="zh-CN" w:bidi="ar-SA"/>
        </w:rPr>
        <w:t>。</w:t>
      </w:r>
      <w:bookmarkStart w:id="0" w:name="_GoBack"/>
      <w:bookmarkEnd w:id="0"/>
    </w:p>
    <w:p>
      <w:pPr>
        <w:keepNext w:val="0"/>
        <w:keepLines w:val="0"/>
        <w:pageBreakBefore w:val="0"/>
        <w:widowControl w:val="0"/>
        <w:kinsoku/>
        <w:wordWrap/>
        <w:overflowPunct/>
        <w:topLinePunct w:val="0"/>
        <w:autoSpaceDE/>
        <w:autoSpaceDN/>
        <w:bidi w:val="0"/>
        <w:spacing w:line="560" w:lineRule="exact"/>
        <w:ind w:firstLine="596" w:firstLineChars="200"/>
        <w:textAlignment w:val="auto"/>
        <w:rPr>
          <w:rFonts w:hint="eastAsia" w:ascii="黑体" w:hAnsi="黑体" w:eastAsia="黑体" w:cs="黑体"/>
          <w:b w:val="0"/>
          <w:bCs w:val="0"/>
          <w:color w:val="231F20"/>
          <w:spacing w:val="-11"/>
          <w:sz w:val="32"/>
          <w:szCs w:val="32"/>
          <w:lang w:eastAsia="zh-CN"/>
        </w:rPr>
      </w:pPr>
      <w:r>
        <w:rPr>
          <w:rFonts w:hint="eastAsia" w:ascii="黑体" w:hAnsi="黑体" w:eastAsia="黑体" w:cs="黑体"/>
          <w:b w:val="0"/>
          <w:bCs w:val="0"/>
          <w:color w:val="231F20"/>
          <w:spacing w:val="-11"/>
          <w:sz w:val="32"/>
          <w:szCs w:val="32"/>
          <w:lang w:eastAsia="zh-CN"/>
        </w:rPr>
        <w:t>上述事实，主要有以下证据证明：</w:t>
      </w:r>
    </w:p>
    <w:p>
      <w:pPr>
        <w:pStyle w:val="5"/>
        <w:keepNext w:val="0"/>
        <w:keepLines w:val="0"/>
        <w:pageBreakBefore w:val="0"/>
        <w:widowControl w:val="0"/>
        <w:numPr>
          <w:ilvl w:val="0"/>
          <w:numId w:val="1"/>
        </w:numPr>
        <w:tabs>
          <w:tab w:val="left" w:pos="2203"/>
          <w:tab w:val="left" w:pos="8503"/>
        </w:tabs>
        <w:kinsoku/>
        <w:wordWrap/>
        <w:overflowPunct/>
        <w:topLinePunct w:val="0"/>
        <w:autoSpaceDE/>
        <w:autoSpaceDN/>
        <w:bidi w:val="0"/>
        <w:adjustRightInd/>
        <w:snapToGrid/>
        <w:spacing w:line="560" w:lineRule="exact"/>
        <w:ind w:left="0" w:leftChars="0" w:right="0" w:firstLine="640" w:firstLineChars="200"/>
        <w:jc w:val="both"/>
        <w:textAlignment w:val="auto"/>
        <w:outlineLvl w:val="9"/>
        <w:rPr>
          <w:rFonts w:hint="eastAsia" w:ascii="仿宋" w:hAnsi="仿宋" w:eastAsia="仿宋" w:cs="仿宋"/>
          <w:sz w:val="32"/>
          <w:szCs w:val="32"/>
          <w:u w:val="none" w:color="auto"/>
          <w:lang w:val="en-US" w:eastAsia="zh-CN"/>
        </w:rPr>
      </w:pPr>
      <w:r>
        <w:rPr>
          <w:rFonts w:hint="eastAsia" w:ascii="仿宋" w:hAnsi="仿宋" w:eastAsia="仿宋" w:cs="仿宋"/>
          <w:sz w:val="32"/>
          <w:szCs w:val="32"/>
          <w:u w:val="none" w:color="auto"/>
          <w:lang w:eastAsia="zh-CN"/>
        </w:rPr>
        <w:t>当事人</w:t>
      </w:r>
      <w:r>
        <w:rPr>
          <w:rFonts w:hint="eastAsia" w:ascii="仿宋" w:hAnsi="仿宋" w:eastAsia="仿宋" w:cs="仿宋"/>
          <w:sz w:val="32"/>
          <w:szCs w:val="32"/>
          <w:u w:val="none" w:color="auto"/>
          <w:lang w:val="en-US" w:eastAsia="zh-CN"/>
        </w:rPr>
        <w:t>营业执照、药品生产许可证、法定代表人等人员身份证复印件以及企业人员花名册、组织架构图；</w:t>
      </w:r>
    </w:p>
    <w:p>
      <w:pPr>
        <w:pStyle w:val="5"/>
        <w:keepNext w:val="0"/>
        <w:keepLines w:val="0"/>
        <w:pageBreakBefore w:val="0"/>
        <w:widowControl w:val="0"/>
        <w:numPr>
          <w:ilvl w:val="0"/>
          <w:numId w:val="1"/>
        </w:numPr>
        <w:tabs>
          <w:tab w:val="left" w:pos="2203"/>
          <w:tab w:val="left" w:pos="8503"/>
        </w:tabs>
        <w:kinsoku/>
        <w:wordWrap/>
        <w:overflowPunct/>
        <w:topLinePunct w:val="0"/>
        <w:autoSpaceDE/>
        <w:autoSpaceDN/>
        <w:bidi w:val="0"/>
        <w:adjustRightInd/>
        <w:snapToGrid/>
        <w:spacing w:line="560" w:lineRule="exact"/>
        <w:ind w:left="0" w:leftChars="0" w:right="0" w:firstLine="640" w:firstLineChars="200"/>
        <w:jc w:val="both"/>
        <w:textAlignment w:val="auto"/>
        <w:outlineLvl w:val="9"/>
        <w:rPr>
          <w:rFonts w:hint="eastAsia" w:ascii="仿宋" w:hAnsi="仿宋" w:eastAsia="仿宋" w:cs="仿宋"/>
          <w:sz w:val="32"/>
          <w:szCs w:val="32"/>
          <w:u w:val="none" w:color="auto"/>
          <w:lang w:eastAsia="zh-CN"/>
        </w:rPr>
      </w:pPr>
      <w:r>
        <w:rPr>
          <w:rFonts w:hint="eastAsia" w:ascii="仿宋" w:hAnsi="仿宋" w:eastAsia="仿宋" w:cs="仿宋"/>
          <w:sz w:val="32"/>
          <w:szCs w:val="32"/>
          <w:u w:val="none" w:color="auto"/>
          <w:lang w:eastAsia="zh-CN"/>
        </w:rPr>
        <w:t>现场笔录及所附检查报告和相关人员询问笔录；</w:t>
      </w:r>
    </w:p>
    <w:p>
      <w:pPr>
        <w:pStyle w:val="5"/>
        <w:keepNext w:val="0"/>
        <w:keepLines w:val="0"/>
        <w:pageBreakBefore w:val="0"/>
        <w:widowControl w:val="0"/>
        <w:numPr>
          <w:ilvl w:val="0"/>
          <w:numId w:val="1"/>
        </w:numPr>
        <w:tabs>
          <w:tab w:val="left" w:pos="2203"/>
          <w:tab w:val="left" w:pos="8503"/>
        </w:tabs>
        <w:kinsoku/>
        <w:wordWrap/>
        <w:overflowPunct/>
        <w:topLinePunct w:val="0"/>
        <w:autoSpaceDE/>
        <w:autoSpaceDN/>
        <w:bidi w:val="0"/>
        <w:adjustRightInd/>
        <w:snapToGrid/>
        <w:spacing w:line="560" w:lineRule="exact"/>
        <w:ind w:left="0" w:leftChars="0" w:right="0" w:firstLine="640" w:firstLineChars="200"/>
        <w:jc w:val="both"/>
        <w:textAlignment w:val="auto"/>
        <w:outlineLvl w:val="9"/>
        <w:rPr>
          <w:rFonts w:hint="eastAsia" w:ascii="仿宋" w:hAnsi="仿宋" w:eastAsia="仿宋" w:cs="仿宋"/>
          <w:sz w:val="32"/>
          <w:szCs w:val="32"/>
          <w:u w:val="none" w:color="auto"/>
          <w:lang w:eastAsia="zh-CN"/>
        </w:rPr>
      </w:pPr>
      <w:r>
        <w:rPr>
          <w:rFonts w:hint="eastAsia" w:ascii="仿宋" w:hAnsi="仿宋" w:eastAsia="仿宋" w:cs="仿宋"/>
          <w:sz w:val="32"/>
          <w:szCs w:val="32"/>
          <w:u w:val="none" w:color="auto"/>
          <w:lang w:eastAsia="zh-CN"/>
        </w:rPr>
        <w:t>批生产记录复印件；</w:t>
      </w:r>
    </w:p>
    <w:p>
      <w:pPr>
        <w:pStyle w:val="5"/>
        <w:keepNext w:val="0"/>
        <w:keepLines w:val="0"/>
        <w:pageBreakBefore w:val="0"/>
        <w:widowControl w:val="0"/>
        <w:numPr>
          <w:ilvl w:val="0"/>
          <w:numId w:val="1"/>
        </w:numPr>
        <w:tabs>
          <w:tab w:val="left" w:pos="2203"/>
          <w:tab w:val="left" w:pos="8503"/>
        </w:tabs>
        <w:kinsoku/>
        <w:wordWrap/>
        <w:overflowPunct/>
        <w:topLinePunct w:val="0"/>
        <w:autoSpaceDE/>
        <w:autoSpaceDN/>
        <w:bidi w:val="0"/>
        <w:adjustRightInd/>
        <w:snapToGrid/>
        <w:spacing w:line="560" w:lineRule="exact"/>
        <w:ind w:left="0" w:leftChars="0" w:right="0" w:firstLine="640" w:firstLineChars="200"/>
        <w:jc w:val="both"/>
        <w:textAlignment w:val="auto"/>
        <w:outlineLvl w:val="9"/>
        <w:rPr>
          <w:rFonts w:hint="eastAsia" w:ascii="仿宋" w:hAnsi="仿宋" w:eastAsia="仿宋" w:cs="仿宋"/>
          <w:sz w:val="32"/>
          <w:szCs w:val="32"/>
          <w:u w:val="none" w:color="auto"/>
          <w:lang w:eastAsia="zh-CN"/>
        </w:rPr>
      </w:pPr>
      <w:r>
        <w:rPr>
          <w:rFonts w:hint="eastAsia" w:ascii="仿宋" w:hAnsi="仿宋" w:eastAsia="仿宋" w:cs="仿宋"/>
          <w:sz w:val="32"/>
          <w:szCs w:val="32"/>
          <w:u w:val="none" w:color="auto"/>
          <w:lang w:eastAsia="zh-CN"/>
        </w:rPr>
        <w:t>现场取证照片和销售出库单；</w:t>
      </w:r>
    </w:p>
    <w:p>
      <w:pPr>
        <w:pStyle w:val="5"/>
        <w:keepNext w:val="0"/>
        <w:keepLines w:val="0"/>
        <w:pageBreakBefore w:val="0"/>
        <w:widowControl w:val="0"/>
        <w:numPr>
          <w:ilvl w:val="0"/>
          <w:numId w:val="1"/>
        </w:numPr>
        <w:tabs>
          <w:tab w:val="left" w:pos="2203"/>
          <w:tab w:val="left" w:pos="8503"/>
        </w:tabs>
        <w:kinsoku/>
        <w:wordWrap/>
        <w:overflowPunct/>
        <w:topLinePunct w:val="0"/>
        <w:autoSpaceDE/>
        <w:autoSpaceDN/>
        <w:bidi w:val="0"/>
        <w:adjustRightInd/>
        <w:snapToGrid/>
        <w:spacing w:line="560" w:lineRule="exact"/>
        <w:ind w:left="0" w:leftChars="0" w:right="0" w:firstLine="640" w:firstLineChars="200"/>
        <w:jc w:val="both"/>
        <w:textAlignment w:val="auto"/>
        <w:outlineLvl w:val="9"/>
        <w:rPr>
          <w:rFonts w:hint="eastAsia" w:ascii="仿宋" w:hAnsi="仿宋" w:eastAsia="仿宋" w:cs="仿宋"/>
          <w:sz w:val="32"/>
          <w:szCs w:val="32"/>
          <w:u w:val="none" w:color="auto"/>
          <w:lang w:val="en-US" w:eastAsia="zh-CN" w:bidi="ar-SA"/>
        </w:rPr>
      </w:pPr>
      <w:r>
        <w:rPr>
          <w:rFonts w:hint="eastAsia" w:ascii="仿宋" w:hAnsi="仿宋" w:eastAsia="仿宋" w:cs="仿宋"/>
          <w:sz w:val="32"/>
          <w:szCs w:val="32"/>
          <w:u w:val="none" w:color="auto"/>
          <w:lang w:val="en-US" w:eastAsia="zh-CN" w:bidi="ar-SA"/>
        </w:rPr>
        <w:t>中药材检验记录复印件；</w:t>
      </w:r>
    </w:p>
    <w:p>
      <w:pPr>
        <w:pStyle w:val="5"/>
        <w:keepNext w:val="0"/>
        <w:keepLines w:val="0"/>
        <w:pageBreakBefore w:val="0"/>
        <w:widowControl w:val="0"/>
        <w:numPr>
          <w:ilvl w:val="0"/>
          <w:numId w:val="1"/>
        </w:numPr>
        <w:tabs>
          <w:tab w:val="left" w:pos="2203"/>
          <w:tab w:val="left" w:pos="8503"/>
        </w:tabs>
        <w:kinsoku/>
        <w:wordWrap/>
        <w:overflowPunct/>
        <w:topLinePunct w:val="0"/>
        <w:autoSpaceDE/>
        <w:autoSpaceDN/>
        <w:bidi w:val="0"/>
        <w:adjustRightInd/>
        <w:snapToGrid/>
        <w:spacing w:line="560" w:lineRule="exact"/>
        <w:ind w:left="0" w:leftChars="0" w:right="0" w:firstLine="640" w:firstLineChars="200"/>
        <w:jc w:val="both"/>
        <w:textAlignment w:val="auto"/>
        <w:outlineLvl w:val="9"/>
        <w:rPr>
          <w:rFonts w:hint="eastAsia" w:ascii="仿宋" w:hAnsi="仿宋" w:eastAsia="仿宋" w:cs="仿宋"/>
          <w:sz w:val="32"/>
          <w:szCs w:val="32"/>
          <w:u w:val="none" w:color="auto"/>
          <w:lang w:val="en-US" w:eastAsia="zh-CN" w:bidi="ar-SA"/>
        </w:rPr>
      </w:pPr>
      <w:r>
        <w:rPr>
          <w:rFonts w:hint="eastAsia" w:ascii="Times New Roman" w:hAnsi="Times New Roman" w:eastAsia="仿宋_GB2312" w:cs="仿宋"/>
          <w:sz w:val="32"/>
          <w:szCs w:val="32"/>
          <w:lang w:val="en-US" w:eastAsia="zh-CN"/>
        </w:rPr>
        <w:t>黄芩进出存台账和黄连上清片浸膏（批号：220401L）、三黄片黄芩浸膏细粉（批号：220401S）的批领核料单复印件；</w:t>
      </w:r>
    </w:p>
    <w:p>
      <w:pPr>
        <w:pStyle w:val="5"/>
        <w:keepNext w:val="0"/>
        <w:keepLines w:val="0"/>
        <w:pageBreakBefore w:val="0"/>
        <w:widowControl w:val="0"/>
        <w:numPr>
          <w:ilvl w:val="0"/>
          <w:numId w:val="1"/>
        </w:numPr>
        <w:tabs>
          <w:tab w:val="left" w:pos="2203"/>
          <w:tab w:val="left" w:pos="8503"/>
        </w:tabs>
        <w:kinsoku/>
        <w:wordWrap/>
        <w:overflowPunct/>
        <w:topLinePunct w:val="0"/>
        <w:autoSpaceDE/>
        <w:autoSpaceDN/>
        <w:bidi w:val="0"/>
        <w:adjustRightInd/>
        <w:snapToGrid/>
        <w:spacing w:line="560" w:lineRule="exact"/>
        <w:ind w:left="0" w:leftChars="0" w:right="0" w:firstLine="640" w:firstLineChars="200"/>
        <w:jc w:val="both"/>
        <w:textAlignment w:val="auto"/>
        <w:outlineLvl w:val="9"/>
        <w:rPr>
          <w:rFonts w:hint="eastAsia" w:ascii="仿宋" w:hAnsi="仿宋" w:eastAsia="仿宋" w:cs="仿宋"/>
          <w:sz w:val="32"/>
          <w:szCs w:val="32"/>
          <w:u w:val="none" w:color="auto"/>
          <w:lang w:val="en-US" w:eastAsia="zh-CN" w:bidi="ar-SA"/>
        </w:rPr>
      </w:pPr>
      <w:r>
        <w:rPr>
          <w:rFonts w:hint="eastAsia" w:ascii="仿宋" w:hAnsi="仿宋" w:eastAsia="仿宋" w:cs="仿宋"/>
          <w:sz w:val="32"/>
          <w:szCs w:val="32"/>
          <w:u w:val="none" w:color="auto"/>
          <w:lang w:val="en-US" w:eastAsia="zh-CN"/>
        </w:rPr>
        <w:t>藿香正气片工艺规程</w:t>
      </w:r>
      <w:r>
        <w:rPr>
          <w:rFonts w:hint="eastAsia" w:ascii="仿宋" w:hAnsi="仿宋" w:eastAsia="仿宋" w:cs="仿宋"/>
          <w:sz w:val="32"/>
          <w:szCs w:val="32"/>
          <w:u w:val="none" w:color="auto"/>
          <w:lang w:eastAsia="zh-CN"/>
        </w:rPr>
        <w:t>复印件；</w:t>
      </w:r>
    </w:p>
    <w:p>
      <w:pPr>
        <w:pStyle w:val="5"/>
        <w:keepNext w:val="0"/>
        <w:keepLines w:val="0"/>
        <w:pageBreakBefore w:val="0"/>
        <w:widowControl w:val="0"/>
        <w:numPr>
          <w:ilvl w:val="0"/>
          <w:numId w:val="1"/>
        </w:numPr>
        <w:tabs>
          <w:tab w:val="left" w:pos="2203"/>
          <w:tab w:val="left" w:pos="8503"/>
        </w:tabs>
        <w:kinsoku/>
        <w:wordWrap/>
        <w:overflowPunct/>
        <w:topLinePunct w:val="0"/>
        <w:autoSpaceDE/>
        <w:autoSpaceDN/>
        <w:bidi w:val="0"/>
        <w:adjustRightInd/>
        <w:snapToGrid/>
        <w:spacing w:line="560" w:lineRule="exact"/>
        <w:ind w:left="0" w:leftChars="0" w:right="0" w:firstLine="640" w:firstLineChars="200"/>
        <w:jc w:val="both"/>
        <w:textAlignment w:val="auto"/>
        <w:outlineLvl w:val="9"/>
        <w:rPr>
          <w:rFonts w:hint="eastAsia" w:ascii="仿宋" w:hAnsi="仿宋" w:eastAsia="仿宋" w:cs="仿宋"/>
          <w:sz w:val="32"/>
          <w:szCs w:val="32"/>
          <w:u w:val="none" w:color="auto"/>
          <w:lang w:val="en-US" w:eastAsia="zh-CN"/>
        </w:rPr>
      </w:pPr>
      <w:r>
        <w:rPr>
          <w:rFonts w:hint="eastAsia" w:ascii="仿宋" w:hAnsi="仿宋" w:eastAsia="仿宋" w:cs="仿宋"/>
          <w:sz w:val="32"/>
          <w:szCs w:val="32"/>
          <w:u w:val="none" w:color="auto"/>
          <w:lang w:val="en-US" w:eastAsia="zh-CN"/>
        </w:rPr>
        <w:t>工资明细表、收入领取情况说明；</w:t>
      </w:r>
    </w:p>
    <w:p>
      <w:pPr>
        <w:pStyle w:val="5"/>
        <w:keepNext w:val="0"/>
        <w:keepLines w:val="0"/>
        <w:pageBreakBefore w:val="0"/>
        <w:widowControl w:val="0"/>
        <w:numPr>
          <w:ilvl w:val="0"/>
          <w:numId w:val="1"/>
        </w:numPr>
        <w:tabs>
          <w:tab w:val="left" w:pos="2203"/>
          <w:tab w:val="left" w:pos="8503"/>
        </w:tabs>
        <w:kinsoku/>
        <w:wordWrap/>
        <w:overflowPunct/>
        <w:topLinePunct w:val="0"/>
        <w:autoSpaceDE/>
        <w:autoSpaceDN/>
        <w:bidi w:val="0"/>
        <w:adjustRightInd/>
        <w:snapToGrid/>
        <w:spacing w:line="560" w:lineRule="exact"/>
        <w:ind w:left="0" w:leftChars="0" w:right="0" w:firstLine="640" w:firstLineChars="200"/>
        <w:jc w:val="both"/>
        <w:textAlignment w:val="auto"/>
        <w:outlineLvl w:val="9"/>
        <w:rPr>
          <w:rFonts w:hint="eastAsia" w:ascii="仿宋" w:hAnsi="仿宋" w:eastAsia="仿宋" w:cs="仿宋"/>
          <w:sz w:val="32"/>
          <w:szCs w:val="32"/>
          <w:u w:val="none" w:color="auto"/>
          <w:lang w:val="en-US" w:eastAsia="zh-CN"/>
        </w:rPr>
      </w:pPr>
      <w:r>
        <w:rPr>
          <w:rFonts w:hint="eastAsia" w:ascii="Times New Roman" w:hAnsi="Times New Roman" w:eastAsia="仿宋_GB2312" w:cs="仿宋"/>
          <w:sz w:val="32"/>
          <w:szCs w:val="32"/>
          <w:lang w:val="en-US" w:eastAsia="zh-CN"/>
        </w:rPr>
        <w:t>省局药品生产监管处出具的综合研判讨论会会议纪要；</w:t>
      </w:r>
    </w:p>
    <w:p>
      <w:pPr>
        <w:pStyle w:val="5"/>
        <w:keepNext w:val="0"/>
        <w:keepLines w:val="0"/>
        <w:pageBreakBefore w:val="0"/>
        <w:widowControl w:val="0"/>
        <w:numPr>
          <w:ilvl w:val="0"/>
          <w:numId w:val="1"/>
        </w:numPr>
        <w:tabs>
          <w:tab w:val="left" w:pos="2203"/>
          <w:tab w:val="left" w:pos="8503"/>
        </w:tabs>
        <w:kinsoku/>
        <w:wordWrap/>
        <w:overflowPunct/>
        <w:topLinePunct w:val="0"/>
        <w:autoSpaceDE/>
        <w:autoSpaceDN/>
        <w:bidi w:val="0"/>
        <w:adjustRightInd/>
        <w:snapToGrid/>
        <w:spacing w:line="560" w:lineRule="exact"/>
        <w:ind w:left="0" w:leftChars="0" w:right="0" w:firstLine="640" w:firstLineChars="200"/>
        <w:jc w:val="both"/>
        <w:textAlignment w:val="auto"/>
        <w:outlineLvl w:val="9"/>
        <w:rPr>
          <w:rFonts w:hint="eastAsia" w:ascii="仿宋" w:hAnsi="仿宋" w:eastAsia="仿宋" w:cs="仿宋"/>
          <w:sz w:val="32"/>
          <w:szCs w:val="32"/>
          <w:u w:val="none" w:color="auto"/>
          <w:lang w:val="en-US" w:eastAsia="zh-CN"/>
        </w:rPr>
      </w:pPr>
      <w:r>
        <w:rPr>
          <w:rFonts w:hint="eastAsia" w:ascii="仿宋" w:hAnsi="仿宋" w:eastAsia="仿宋" w:cs="仿宋"/>
          <w:sz w:val="32"/>
          <w:szCs w:val="32"/>
          <w:u w:val="none" w:color="auto"/>
          <w:lang w:val="en-US" w:eastAsia="zh-CN"/>
        </w:rPr>
        <w:t>从国家药品不良反应监测系统导出的2021-2022年不良反应病例数据；</w:t>
      </w:r>
    </w:p>
    <w:p>
      <w:pPr>
        <w:pStyle w:val="5"/>
        <w:keepNext w:val="0"/>
        <w:keepLines w:val="0"/>
        <w:pageBreakBefore w:val="0"/>
        <w:widowControl w:val="0"/>
        <w:numPr>
          <w:ilvl w:val="0"/>
          <w:numId w:val="1"/>
        </w:numPr>
        <w:tabs>
          <w:tab w:val="left" w:pos="2203"/>
          <w:tab w:val="left" w:pos="8503"/>
        </w:tabs>
        <w:kinsoku/>
        <w:wordWrap/>
        <w:overflowPunct/>
        <w:topLinePunct w:val="0"/>
        <w:autoSpaceDE/>
        <w:autoSpaceDN/>
        <w:bidi w:val="0"/>
        <w:adjustRightInd/>
        <w:snapToGrid/>
        <w:spacing w:line="560" w:lineRule="exact"/>
        <w:ind w:left="0" w:leftChars="0" w:right="0" w:firstLine="640" w:firstLineChars="200"/>
        <w:jc w:val="both"/>
        <w:textAlignment w:val="auto"/>
        <w:outlineLvl w:val="9"/>
        <w:rPr>
          <w:rFonts w:hint="eastAsia" w:ascii="仿宋" w:hAnsi="仿宋" w:eastAsia="仿宋" w:cs="仿宋"/>
          <w:sz w:val="32"/>
          <w:szCs w:val="32"/>
          <w:u w:val="none" w:color="auto"/>
          <w:lang w:val="en-US" w:eastAsia="zh-CN"/>
        </w:rPr>
      </w:pPr>
      <w:r>
        <w:rPr>
          <w:rFonts w:hint="eastAsia" w:ascii="仿宋" w:hAnsi="仿宋" w:eastAsia="仿宋" w:cs="仿宋"/>
          <w:sz w:val="32"/>
          <w:szCs w:val="32"/>
          <w:u w:val="none" w:color="auto"/>
          <w:lang w:eastAsia="zh-CN"/>
        </w:rPr>
        <w:t>福建省食品药品质量检验研究院对黄连上清片（批号：220304、220403、220409）和藿香正气片（批号：210501、220303、220306）的检验报告。</w:t>
      </w:r>
    </w:p>
    <w:p>
      <w:pPr>
        <w:pStyle w:val="5"/>
        <w:keepNext w:val="0"/>
        <w:keepLines w:val="0"/>
        <w:pageBreakBefore w:val="0"/>
        <w:widowControl w:val="0"/>
        <w:numPr>
          <w:ilvl w:val="0"/>
          <w:numId w:val="1"/>
        </w:numPr>
        <w:tabs>
          <w:tab w:val="left" w:pos="2203"/>
          <w:tab w:val="left" w:pos="8503"/>
        </w:tabs>
        <w:kinsoku/>
        <w:wordWrap/>
        <w:overflowPunct/>
        <w:topLinePunct w:val="0"/>
        <w:autoSpaceDE/>
        <w:autoSpaceDN/>
        <w:bidi w:val="0"/>
        <w:adjustRightInd/>
        <w:snapToGrid/>
        <w:spacing w:line="560" w:lineRule="exact"/>
        <w:ind w:left="0" w:leftChars="0" w:right="0" w:firstLine="640" w:firstLineChars="200"/>
        <w:jc w:val="both"/>
        <w:textAlignment w:val="auto"/>
        <w:outlineLvl w:val="9"/>
        <w:rPr>
          <w:rFonts w:hint="eastAsia" w:ascii="仿宋" w:hAnsi="仿宋" w:eastAsia="仿宋" w:cs="仿宋"/>
          <w:sz w:val="32"/>
          <w:szCs w:val="32"/>
          <w:u w:val="none" w:color="auto"/>
          <w:lang w:val="en-US" w:eastAsia="zh-CN"/>
        </w:rPr>
      </w:pPr>
      <w:r>
        <w:rPr>
          <w:rFonts w:hint="eastAsia" w:ascii="Times New Roman" w:hAnsi="Times New Roman" w:eastAsia="仿宋_GB2312" w:cs="仿宋"/>
          <w:sz w:val="32"/>
          <w:szCs w:val="32"/>
          <w:lang w:val="en-US" w:eastAsia="zh-CN"/>
        </w:rPr>
        <w:t>当事人提交的停产报告。</w:t>
      </w:r>
    </w:p>
    <w:p>
      <w:pPr>
        <w:pStyle w:val="5"/>
        <w:keepNext w:val="0"/>
        <w:keepLines w:val="0"/>
        <w:pageBreakBefore w:val="0"/>
        <w:widowControl w:val="0"/>
        <w:tabs>
          <w:tab w:val="left" w:pos="2203"/>
          <w:tab w:val="left" w:pos="8486"/>
        </w:tabs>
        <w:kinsoku/>
        <w:wordWrap/>
        <w:overflowPunct/>
        <w:topLinePunct w:val="0"/>
        <w:autoSpaceDE/>
        <w:autoSpaceDN/>
        <w:bidi w:val="0"/>
        <w:adjustRightInd/>
        <w:snapToGrid/>
        <w:spacing w:line="560" w:lineRule="exact"/>
        <w:ind w:left="0" w:leftChars="0" w:right="100" w:firstLine="640" w:firstLineChars="200"/>
        <w:jc w:val="both"/>
        <w:textAlignment w:val="auto"/>
        <w:outlineLvl w:val="9"/>
        <w:rPr>
          <w:rFonts w:hint="eastAsia" w:ascii="仿宋" w:hAnsi="仿宋" w:eastAsia="仿宋" w:cs="仿宋"/>
          <w:b w:val="0"/>
          <w:bCs w:val="0"/>
          <w:sz w:val="32"/>
          <w:szCs w:val="32"/>
          <w:u w:val="none"/>
          <w:lang w:val="en-US" w:eastAsia="zh-CN" w:bidi="ar-SA"/>
        </w:rPr>
      </w:pPr>
      <w:r>
        <w:rPr>
          <w:rFonts w:hint="eastAsia" w:ascii="仿宋" w:hAnsi="仿宋" w:eastAsia="仿宋" w:cs="仿宋"/>
          <w:sz w:val="32"/>
          <w:szCs w:val="32"/>
          <w:u w:val="none" w:color="auto"/>
          <w:lang w:val="en-US" w:eastAsia="zh-CN"/>
        </w:rPr>
        <w:t>2022年12月8日，本</w:t>
      </w:r>
      <w:r>
        <w:rPr>
          <w:rFonts w:hint="eastAsia" w:ascii="仿宋" w:eastAsia="仿宋" w:cs="仿宋"/>
          <w:w w:val="99"/>
          <w:kern w:val="0"/>
          <w:sz w:val="32"/>
          <w:szCs w:val="32"/>
          <w:lang w:val="en-US" w:eastAsia="zh-CN"/>
        </w:rPr>
        <w:t>办向当事人送达《行政处罚告知书》（闽药监厦稽办〔2022〕1-001号</w:t>
      </w:r>
      <w:r>
        <w:rPr>
          <w:rFonts w:hint="eastAsia" w:ascii="仿宋" w:eastAsia="仿宋" w:cs="仿宋"/>
          <w:color w:val="auto"/>
          <w:w w:val="99"/>
          <w:kern w:val="0"/>
          <w:sz w:val="32"/>
          <w:szCs w:val="32"/>
          <w:lang w:val="en-US" w:eastAsia="zh-CN"/>
        </w:rPr>
        <w:t>），</w:t>
      </w:r>
      <w:r>
        <w:rPr>
          <w:rFonts w:hint="eastAsia" w:ascii="仿宋" w:eastAsia="仿宋" w:cs="仿宋"/>
          <w:w w:val="99"/>
          <w:kern w:val="0"/>
          <w:sz w:val="32"/>
          <w:szCs w:val="32"/>
          <w:lang w:val="en-US" w:eastAsia="zh-CN"/>
        </w:rPr>
        <w:t>告知拟作出行政处罚决定的事实、理由及依据，并告知当事人依法享有陈述权、申辩权以及要求举行听证的权利。当事人未在法定期限内提出陈述、申辩，未要求举行听证。</w:t>
      </w:r>
    </w:p>
    <w:p>
      <w:pPr>
        <w:pStyle w:val="5"/>
        <w:keepNext w:val="0"/>
        <w:keepLines w:val="0"/>
        <w:pageBreakBefore w:val="0"/>
        <w:widowControl w:val="0"/>
        <w:tabs>
          <w:tab w:val="left" w:pos="3803"/>
          <w:tab w:val="left" w:pos="8486"/>
        </w:tabs>
        <w:kinsoku/>
        <w:wordWrap/>
        <w:overflowPunct/>
        <w:topLinePunct w:val="0"/>
        <w:autoSpaceDE/>
        <w:autoSpaceDN/>
        <w:bidi w:val="0"/>
        <w:adjustRightInd/>
        <w:snapToGrid/>
        <w:spacing w:line="560" w:lineRule="exact"/>
        <w:ind w:left="0" w:leftChars="0" w:right="100" w:firstLine="640" w:firstLineChars="200"/>
        <w:jc w:val="both"/>
        <w:textAlignment w:val="auto"/>
        <w:outlineLvl w:val="9"/>
        <w:rPr>
          <w:rFonts w:hint="eastAsia" w:ascii="仿宋" w:hAnsi="仿宋" w:eastAsia="仿宋" w:cs="仿宋"/>
          <w:color w:val="00000A"/>
          <w:sz w:val="32"/>
          <w:szCs w:val="32"/>
          <w:u w:val="none"/>
          <w:lang w:val="en-US" w:eastAsia="zh-CN" w:bidi="ar-SA"/>
        </w:rPr>
      </w:pPr>
      <w:r>
        <w:rPr>
          <w:rFonts w:hint="eastAsia" w:ascii="华文仿宋" w:hAnsi="华文仿宋" w:eastAsia="华文仿宋"/>
          <w:sz w:val="32"/>
          <w:szCs w:val="32"/>
          <w:lang w:eastAsia="zh-CN"/>
        </w:rPr>
        <w:t>本办认为，</w:t>
      </w:r>
      <w:r>
        <w:rPr>
          <w:rFonts w:hint="eastAsia" w:ascii="仿宋" w:hAnsi="仿宋" w:eastAsia="仿宋" w:cs="仿宋"/>
          <w:b w:val="0"/>
          <w:bCs w:val="0"/>
          <w:color w:val="000000"/>
          <w:sz w:val="32"/>
          <w:szCs w:val="32"/>
          <w:u w:val="none" w:color="auto"/>
          <w:lang w:val="en-US" w:eastAsia="zh-CN"/>
        </w:rPr>
        <w:t>当事人</w:t>
      </w:r>
      <w:r>
        <w:rPr>
          <w:rFonts w:hint="eastAsia" w:ascii="仿宋" w:hAnsi="仿宋" w:eastAsia="仿宋" w:cs="仿宋"/>
          <w:sz w:val="32"/>
          <w:szCs w:val="32"/>
          <w:u w:val="none" w:color="auto"/>
          <w:lang w:val="en-US" w:eastAsia="zh-CN"/>
        </w:rPr>
        <w:t>关键人员未正确履行职责，未按照药品生产质量管理规</w:t>
      </w:r>
      <w:r>
        <w:rPr>
          <w:rFonts w:hint="eastAsia" w:ascii="仿宋" w:hAnsi="仿宋" w:eastAsia="仿宋" w:cs="仿宋"/>
          <w:sz w:val="32"/>
          <w:szCs w:val="32"/>
          <w:u w:val="none" w:color="auto"/>
          <w:lang w:val="en-US" w:eastAsia="zh-CN" w:bidi="ar-SA"/>
        </w:rPr>
        <w:t>范的要求组织生产，</w:t>
      </w:r>
      <w:r>
        <w:rPr>
          <w:rFonts w:hint="eastAsia" w:ascii="仿宋" w:hAnsi="仿宋" w:eastAsia="仿宋" w:cs="仿宋"/>
          <w:sz w:val="32"/>
          <w:szCs w:val="32"/>
          <w:u w:val="none" w:color="auto"/>
          <w:lang w:val="en-US" w:eastAsia="zh-CN"/>
        </w:rPr>
        <w:t>违反了《中华人民共和国药品管理法》第四十三条第一款和《药品生产质量管理规范》第二十七条、第三十四条、第四十八条、第五十八条、第八十六条、第九十四条、第九十九条、第一百零二条、第一百零三条、第一百一十二条、第一百一十九条、第一百三十一条、第一百五十二条、第一百五十九条、第一百七十二条、第一百七十四条、第一百七十五条、第一百八十四条、第一百九十一条、第一百九十七条、第二百零一条、第二百二十三条、第二百六十四条规定的情形，属</w:t>
      </w:r>
      <w:r>
        <w:rPr>
          <w:rFonts w:hint="eastAsia" w:ascii="仿宋" w:hAnsi="仿宋" w:eastAsia="仿宋" w:cs="仿宋"/>
          <w:sz w:val="32"/>
          <w:szCs w:val="32"/>
          <w:u w:val="none" w:color="auto"/>
          <w:lang w:val="en-US" w:eastAsia="zh-CN" w:bidi="ar-SA"/>
        </w:rPr>
        <w:t>于《药品生产监督管理办法》第六十九条第</w:t>
      </w:r>
      <w:r>
        <w:rPr>
          <w:rFonts w:hint="eastAsia" w:ascii="仿宋" w:hAnsi="仿宋" w:eastAsia="仿宋" w:cs="仿宋"/>
          <w:sz w:val="32"/>
          <w:szCs w:val="32"/>
          <w:u w:val="none" w:color="auto"/>
          <w:lang w:val="en-US" w:eastAsia="zh-CN"/>
        </w:rPr>
        <w:t>（六）项规定的</w:t>
      </w:r>
      <w:r>
        <w:rPr>
          <w:rFonts w:hint="eastAsia" w:ascii="仿宋" w:hAnsi="仿宋" w:eastAsia="仿宋" w:cs="仿宋"/>
          <w:sz w:val="32"/>
          <w:szCs w:val="32"/>
          <w:u w:val="none" w:color="auto"/>
          <w:lang w:val="en-US" w:eastAsia="zh-CN" w:bidi="ar-SA"/>
        </w:rPr>
        <w:t>情节严重情形。</w:t>
      </w:r>
      <w:r>
        <w:rPr>
          <w:rFonts w:hint="eastAsia" w:ascii="仿宋" w:hAnsi="仿宋" w:eastAsia="仿宋" w:cs="仿宋"/>
          <w:sz w:val="32"/>
          <w:szCs w:val="32"/>
          <w:u w:val="none" w:color="auto"/>
          <w:lang w:val="en-US" w:eastAsia="zh-CN"/>
        </w:rPr>
        <w:t>当事人积极配合调查，如实陈述违法事实并主动提供证据材料，且生产的药品经抽检结果符合规定，未出现严重药品不良反应的情况，检查结束后主动提出停产整改，依据《中华人民共和国行政处罚法》第三十二条第（一）项以及《福建省药品监管行政处罚裁量权适用实施细则（试行）》第十三条第（一）项、第（二）项规定，应当减轻行政处罚。综上，</w:t>
      </w:r>
      <w:r>
        <w:rPr>
          <w:rFonts w:hint="eastAsia" w:ascii="仿宋" w:hAnsi="仿宋" w:eastAsia="仿宋" w:cs="仿宋"/>
          <w:sz w:val="32"/>
          <w:szCs w:val="32"/>
          <w:u w:val="none" w:color="auto"/>
          <w:lang w:val="en-US" w:eastAsia="zh-CN" w:bidi="ar-SA"/>
        </w:rPr>
        <w:t>依据《中华人民共和国药品管理法》第一百二十六条</w:t>
      </w:r>
      <w:r>
        <w:rPr>
          <w:rFonts w:hint="eastAsia" w:ascii="仿宋" w:hAnsi="仿宋" w:eastAsia="仿宋" w:cs="仿宋"/>
          <w:color w:val="00000A"/>
          <w:sz w:val="32"/>
          <w:szCs w:val="32"/>
          <w:u w:val="none"/>
          <w:lang w:val="en-US" w:eastAsia="zh-CN" w:bidi="ar-SA"/>
        </w:rPr>
        <w:t>的规定，</w:t>
      </w:r>
      <w:r>
        <w:rPr>
          <w:rFonts w:hint="eastAsia" w:ascii="华文仿宋" w:hAnsi="华文仿宋" w:eastAsia="华文仿宋"/>
          <w:color w:val="231F20"/>
          <w:sz w:val="32"/>
          <w:szCs w:val="32"/>
          <w:u w:val="none" w:color="auto"/>
          <w:lang w:val="en-US" w:eastAsia="zh-CN"/>
        </w:rPr>
        <w:t>现责令当事人改正上述违法行为，并决定处罚如下：</w:t>
      </w:r>
    </w:p>
    <w:p>
      <w:pPr>
        <w:keepNext w:val="0"/>
        <w:keepLines w:val="0"/>
        <w:pageBreakBefore w:val="0"/>
        <w:widowControl w:val="0"/>
        <w:numPr>
          <w:ilvl w:val="0"/>
          <w:numId w:val="0"/>
        </w:numPr>
        <w:kinsoku/>
        <w:wordWrap/>
        <w:overflowPunct/>
        <w:topLinePunct w:val="0"/>
        <w:autoSpaceDE/>
        <w:autoSpaceDN/>
        <w:bidi w:val="0"/>
        <w:spacing w:line="560" w:lineRule="exact"/>
        <w:ind w:firstLine="640" w:firstLineChars="200"/>
        <w:textAlignment w:val="auto"/>
        <w:rPr>
          <w:rFonts w:hint="eastAsia" w:ascii="华文仿宋" w:hAnsi="华文仿宋" w:eastAsia="华文仿宋"/>
          <w:color w:val="231F20"/>
          <w:sz w:val="32"/>
          <w:szCs w:val="32"/>
          <w:u w:val="none" w:color="auto"/>
          <w:lang w:val="en-US" w:eastAsia="zh-CN"/>
        </w:rPr>
      </w:pPr>
      <w:r>
        <w:rPr>
          <w:rFonts w:hint="eastAsia" w:ascii="仿宋" w:hAnsi="仿宋" w:eastAsia="仿宋" w:cs="仿宋"/>
          <w:sz w:val="32"/>
          <w:szCs w:val="32"/>
          <w:u w:val="none" w:color="auto"/>
          <w:lang w:val="en-US" w:eastAsia="zh-CN"/>
        </w:rPr>
        <w:t>罚款50万元（人民币伍拾万元整）。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 w:hAnsi="仿宋" w:eastAsia="仿宋" w:cs="仿宋"/>
          <w:kern w:val="1"/>
          <w:sz w:val="32"/>
          <w:szCs w:val="32"/>
          <w:lang w:val="en-US" w:eastAsia="zh-CN"/>
        </w:rPr>
      </w:pPr>
      <w:r>
        <w:rPr>
          <w:rFonts w:hint="eastAsia" w:ascii="仿宋" w:hAnsi="仿宋" w:eastAsia="仿宋" w:cs="仿宋"/>
          <w:kern w:val="1"/>
          <w:sz w:val="32"/>
          <w:szCs w:val="32"/>
        </w:rPr>
        <w:t>当事人应自接到本行政处罚决定之日起15日内缴纳上述罚没款。当事人根据</w:t>
      </w:r>
      <w:r>
        <w:rPr>
          <w:rFonts w:hint="eastAsia" w:ascii="仿宋" w:hAnsi="仿宋" w:eastAsia="仿宋" w:cs="仿宋"/>
          <w:kern w:val="1"/>
          <w:sz w:val="32"/>
          <w:szCs w:val="32"/>
          <w:lang w:eastAsia="zh-CN"/>
        </w:rPr>
        <w:t>本办</w:t>
      </w:r>
      <w:r>
        <w:rPr>
          <w:rFonts w:hint="eastAsia" w:ascii="仿宋" w:hAnsi="仿宋" w:eastAsia="仿宋" w:cs="仿宋"/>
          <w:kern w:val="1"/>
          <w:sz w:val="32"/>
          <w:szCs w:val="32"/>
        </w:rPr>
        <w:t>开具的行政处罚缴款通知书，自行选择缴款方式。逾期不缴纳罚款的，依据《中华人民共和国行政处罚法》第</w:t>
      </w:r>
      <w:r>
        <w:rPr>
          <w:rFonts w:hint="eastAsia" w:ascii="仿宋" w:hAnsi="仿宋" w:eastAsia="仿宋" w:cs="仿宋"/>
          <w:kern w:val="1"/>
          <w:sz w:val="32"/>
          <w:szCs w:val="32"/>
          <w:lang w:eastAsia="zh-CN"/>
        </w:rPr>
        <w:t>七十二</w:t>
      </w:r>
      <w:r>
        <w:rPr>
          <w:rFonts w:hint="eastAsia" w:ascii="仿宋" w:hAnsi="仿宋" w:eastAsia="仿宋" w:cs="仿宋"/>
          <w:kern w:val="1"/>
          <w:sz w:val="32"/>
          <w:szCs w:val="32"/>
        </w:rPr>
        <w:t>条的规定，</w:t>
      </w:r>
      <w:r>
        <w:rPr>
          <w:rFonts w:hint="eastAsia" w:ascii="仿宋" w:hAnsi="仿宋" w:eastAsia="仿宋" w:cs="仿宋"/>
          <w:kern w:val="1"/>
          <w:sz w:val="32"/>
          <w:szCs w:val="32"/>
          <w:lang w:eastAsia="zh-CN"/>
        </w:rPr>
        <w:t>本</w:t>
      </w:r>
      <w:r>
        <w:rPr>
          <w:rFonts w:hint="eastAsia" w:ascii="仿宋" w:hAnsi="仿宋" w:eastAsia="仿宋" w:cs="仿宋"/>
          <w:kern w:val="1"/>
          <w:sz w:val="32"/>
          <w:szCs w:val="32"/>
        </w:rPr>
        <w:t>办将每日按罚款数额的百分之三加处罚款，并依法申请人民法院强制执行。</w:t>
      </w:r>
      <w:r>
        <w:rPr>
          <w:rFonts w:hint="eastAsia" w:ascii="仿宋" w:hAnsi="仿宋" w:eastAsia="仿宋" w:cs="仿宋"/>
          <w:kern w:val="1"/>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 w:hAnsi="仿宋" w:eastAsia="仿宋" w:cs="仿宋"/>
          <w:color w:val="000000"/>
          <w:sz w:val="32"/>
          <w:szCs w:val="32"/>
          <w:u w:val="none"/>
          <w:lang w:eastAsia="zh-CN"/>
        </w:rPr>
      </w:pPr>
      <w:r>
        <w:rPr>
          <w:rFonts w:hint="eastAsia" w:ascii="仿宋" w:hAnsi="仿宋" w:eastAsia="仿宋" w:cs="仿宋"/>
          <w:color w:val="000000"/>
          <w:sz w:val="32"/>
          <w:szCs w:val="32"/>
          <w:u w:val="none"/>
          <w:lang w:eastAsia="zh-CN"/>
        </w:rPr>
        <w:t>当事人如不服本行政处罚决定，可以在收到本行政处罚决定书之日起六十日内向福建省人民政府申请行政复议；也可以在六个月内依法向厦门市思明区人民法院提起行政诉讼。申请行政复议或者提起行政诉讼期间，行政处罚不停止执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 w:hAnsi="仿宋" w:eastAsia="仿宋" w:cs="仿宋"/>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right"/>
        <w:textAlignment w:val="auto"/>
        <w:outlineLvl w:val="9"/>
        <w:rPr>
          <w:rFonts w:hint="eastAsia" w:ascii="仿宋" w:hAnsi="仿宋" w:eastAsia="仿宋" w:cs="仿宋"/>
          <w:b w:val="0"/>
          <w:bCs w:val="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right"/>
        <w:textAlignment w:val="auto"/>
        <w:outlineLvl w:val="9"/>
        <w:rPr>
          <w:rFonts w:hint="eastAsia" w:ascii="Times New Roman" w:hAnsi="Times New Roman" w:eastAsia="仿宋_GB2312" w:cs="仿宋"/>
          <w:color w:val="000000"/>
          <w:sz w:val="32"/>
          <w:szCs w:val="32"/>
        </w:rPr>
      </w:pPr>
      <w:r>
        <w:rPr>
          <w:rFonts w:hint="eastAsia" w:ascii="Times New Roman" w:hAnsi="Times New Roman" w:eastAsia="仿宋_GB2312" w:cs="仿宋"/>
          <w:color w:val="000000"/>
          <w:sz w:val="32"/>
          <w:szCs w:val="32"/>
        </w:rPr>
        <w:t xml:space="preserve"> </w:t>
      </w:r>
      <w:r>
        <w:rPr>
          <w:rFonts w:hint="eastAsia" w:ascii="Times New Roman" w:hAnsi="Times New Roman" w:eastAsia="仿宋_GB2312" w:cs="仿宋"/>
          <w:color w:val="000000"/>
          <w:sz w:val="32"/>
          <w:szCs w:val="32"/>
          <w:lang w:eastAsia="zh-CN"/>
        </w:rPr>
        <w:t>福建省药品</w:t>
      </w:r>
      <w:r>
        <w:rPr>
          <w:rFonts w:hint="eastAsia" w:ascii="Times New Roman" w:hAnsi="Times New Roman" w:eastAsia="仿宋_GB2312" w:cs="仿宋"/>
          <w:color w:val="000000"/>
          <w:sz w:val="32"/>
          <w:szCs w:val="32"/>
        </w:rPr>
        <w:t>监督管理局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440" w:firstLineChars="1700"/>
        <w:jc w:val="left"/>
        <w:textAlignment w:val="auto"/>
        <w:outlineLvl w:val="9"/>
        <w:rPr>
          <w:rFonts w:hint="eastAsia" w:ascii="仿宋" w:hAnsi="仿宋" w:eastAsia="仿宋" w:cs="仿宋"/>
          <w:b w:val="0"/>
          <w:bCs w:val="0"/>
          <w:sz w:val="32"/>
          <w:szCs w:val="32"/>
          <w:u w:val="none"/>
          <w:lang w:val="en-US" w:eastAsia="zh-CN"/>
        </w:rPr>
      </w:pPr>
      <w:r>
        <w:rPr>
          <w:rFonts w:hint="eastAsia" w:ascii="Times New Roman" w:hAnsi="Times New Roman" w:eastAsia="仿宋_GB2312" w:cs="仿宋"/>
          <w:color w:val="000000"/>
          <w:sz w:val="32"/>
          <w:szCs w:val="32"/>
          <w:lang w:eastAsia="zh-CN"/>
        </w:rPr>
        <w:t>厦门药品稽查办公室</w:t>
      </w:r>
      <w:r>
        <w:rPr>
          <w:rFonts w:hint="eastAsia" w:ascii="Times New Roman" w:hAnsi="Times New Roman" w:eastAsia="仿宋_GB2312" w:cs="仿宋"/>
          <w:color w:val="000000"/>
          <w:sz w:val="32"/>
          <w:szCs w:val="32"/>
          <w:lang w:val="en-US" w:eastAsia="zh-CN"/>
        </w:rPr>
        <w:t xml:space="preserve">      </w:t>
      </w:r>
      <w:r>
        <w:rPr>
          <w:rFonts w:hint="eastAsia" w:ascii="仿宋" w:hAnsi="仿宋" w:eastAsia="仿宋" w:cs="仿宋"/>
          <w:b w:val="0"/>
          <w:bCs w:val="0"/>
          <w:sz w:val="32"/>
          <w:szCs w:val="32"/>
          <w:u w:val="none"/>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line="560" w:lineRule="exact"/>
        <w:ind w:left="0" w:leftChars="0" w:right="0" w:rightChars="0"/>
        <w:jc w:val="right"/>
        <w:textAlignment w:val="auto"/>
        <w:outlineLvl w:val="9"/>
        <w:rPr>
          <w:rFonts w:hint="eastAsia" w:ascii="仿宋" w:hAnsi="仿宋" w:eastAsia="仿宋" w:cs="仿宋"/>
          <w:b w:val="0"/>
          <w:bCs w:val="0"/>
          <w:sz w:val="32"/>
          <w:szCs w:val="32"/>
          <w:u w:val="none"/>
          <w:lang w:val="en-US" w:eastAsia="zh-CN"/>
        </w:rPr>
      </w:pPr>
      <w:r>
        <w:rPr>
          <w:rFonts w:hint="eastAsia" w:ascii="仿宋" w:hAnsi="仿宋" w:eastAsia="仿宋" w:cs="仿宋"/>
          <w:b w:val="0"/>
          <w:bCs w:val="0"/>
          <w:color w:val="auto"/>
          <w:sz w:val="32"/>
          <w:szCs w:val="32"/>
          <w:u w:val="none"/>
          <w:lang w:val="en-US" w:eastAsia="zh-CN"/>
        </w:rPr>
        <w:t xml:space="preserve">2023年1月11日 </w:t>
      </w:r>
      <w:r>
        <w:rPr>
          <w:rFonts w:hint="eastAsia" w:ascii="仿宋" w:hAnsi="仿宋" w:eastAsia="仿宋" w:cs="仿宋"/>
          <w:b w:val="0"/>
          <w:bCs w:val="0"/>
          <w:sz w:val="32"/>
          <w:szCs w:val="32"/>
          <w:u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right"/>
        <w:textAlignment w:val="auto"/>
        <w:outlineLvl w:val="9"/>
        <w:rPr>
          <w:rFonts w:hint="eastAsia" w:ascii="仿宋" w:hAnsi="仿宋" w:eastAsia="仿宋" w:cs="仿宋"/>
          <w:b w:val="0"/>
          <w:bCs w:val="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right"/>
        <w:textAlignment w:val="auto"/>
        <w:outlineLvl w:val="9"/>
        <w:rPr>
          <w:rFonts w:hint="eastAsia" w:ascii="仿宋" w:hAnsi="仿宋" w:eastAsia="仿宋" w:cs="仿宋"/>
          <w:b w:val="0"/>
          <w:bCs w:val="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right"/>
        <w:textAlignment w:val="auto"/>
        <w:outlineLvl w:val="9"/>
        <w:rPr>
          <w:rFonts w:hint="eastAsia" w:ascii="仿宋" w:hAnsi="仿宋" w:eastAsia="仿宋" w:cs="仿宋"/>
          <w:b w:val="0"/>
          <w:bCs w:val="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right"/>
        <w:textAlignment w:val="auto"/>
        <w:outlineLvl w:val="9"/>
        <w:rPr>
          <w:rFonts w:hint="eastAsia" w:ascii="仿宋" w:hAnsi="仿宋" w:eastAsia="仿宋" w:cs="仿宋"/>
          <w:b w:val="0"/>
          <w:bCs w:val="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right"/>
        <w:textAlignment w:val="auto"/>
        <w:outlineLvl w:val="9"/>
        <w:rPr>
          <w:rFonts w:hint="eastAsia" w:ascii="仿宋" w:hAnsi="仿宋" w:eastAsia="仿宋" w:cs="仿宋"/>
          <w:b w:val="0"/>
          <w:bCs w:val="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right"/>
        <w:textAlignment w:val="auto"/>
        <w:outlineLvl w:val="9"/>
        <w:rPr>
          <w:rFonts w:hint="eastAsia" w:ascii="仿宋" w:hAnsi="仿宋" w:eastAsia="仿宋" w:cs="仿宋"/>
          <w:b w:val="0"/>
          <w:bCs w:val="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right"/>
        <w:textAlignment w:val="auto"/>
        <w:outlineLvl w:val="9"/>
        <w:rPr>
          <w:rFonts w:hint="eastAsia" w:ascii="仿宋" w:hAnsi="仿宋" w:eastAsia="仿宋" w:cs="仿宋"/>
          <w:b w:val="0"/>
          <w:bCs w:val="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 w:hAnsi="仿宋" w:eastAsia="仿宋" w:cs="仿宋"/>
          <w:b w:val="0"/>
          <w:bCs w:val="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仿宋" w:hAnsi="仿宋" w:eastAsia="仿宋" w:cs="仿宋"/>
          <w:b w:val="0"/>
          <w:bCs w:val="0"/>
          <w:sz w:val="32"/>
          <w:szCs w:val="32"/>
          <w:u w:val="none"/>
          <w:lang w:val="en-US" w:eastAsia="zh-CN"/>
        </w:rPr>
      </w:pPr>
      <w:r>
        <w:rPr>
          <w:rFonts w:hint="eastAsia" w:ascii="黑体" w:hAnsi="黑体" w:eastAsia="黑体" w:cs="黑体"/>
          <w:b w:val="0"/>
          <w:bCs w:val="0"/>
          <w:sz w:val="32"/>
          <w:szCs w:val="32"/>
          <w:u w:val="none"/>
          <w:lang w:val="en-US" w:eastAsia="zh-CN"/>
        </w:rPr>
        <w:t>（药品监督管理部门将依法向社会公示本行政处罚决定信息）</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华文仿宋" w:hAnsi="华文仿宋" w:eastAsia="华文仿宋"/>
          <w:sz w:val="32"/>
          <w:szCs w:val="32"/>
          <w:lang w:eastAsia="zh-CN"/>
        </w:rPr>
      </w:pPr>
      <w:r>
        <w:rPr>
          <w:sz w:val="32"/>
        </w:rPr>
        <mc:AlternateContent>
          <mc:Choice Requires="wps">
            <w:drawing>
              <wp:anchor distT="0" distB="0" distL="114300" distR="114300" simplePos="0" relativeHeight="251660288" behindDoc="0" locked="0" layoutInCell="1" allowOverlap="1">
                <wp:simplePos x="0" y="0"/>
                <wp:positionH relativeFrom="column">
                  <wp:posOffset>-53975</wp:posOffset>
                </wp:positionH>
                <wp:positionV relativeFrom="paragraph">
                  <wp:posOffset>29210</wp:posOffset>
                </wp:positionV>
                <wp:extent cx="5681345" cy="8890"/>
                <wp:effectExtent l="0" t="0" r="0" b="0"/>
                <wp:wrapNone/>
                <wp:docPr id="2" name="直接连接符 2"/>
                <wp:cNvGraphicFramePr/>
                <a:graphic xmlns:a="http://schemas.openxmlformats.org/drawingml/2006/main">
                  <a:graphicData uri="http://schemas.microsoft.com/office/word/2010/wordprocessingShape">
                    <wps:wsp>
                      <wps:cNvCnPr/>
                      <wps:spPr>
                        <a:xfrm flipV="1">
                          <a:off x="1097280" y="7673340"/>
                          <a:ext cx="5681345" cy="8890"/>
                        </a:xfrm>
                        <a:prstGeom prst="line">
                          <a:avLst/>
                        </a:prstGeom>
                        <a:ln w="190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y;margin-left:-4.25pt;margin-top:2.3pt;height:0.7pt;width:447.35pt;z-index:251660288;mso-width-relative:page;mso-height-relative:page;" filled="f" stroked="t" coordsize="21600,21600" o:gfxdata="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E/XU4bVAAAABgEAAA8AAAAAAAAAAQAgAAAAIgAAAGRycy9kb3ducmV2Lnht&#10;bFBLAQIUABQAAAAIAIdO4kAQ+kOV/AEAAMsDAAAOAAAAAAAAAAEAIAAAACQBAABkcnMvZTJvRG9j&#10;LnhtbFBLBQYAAAAABgAGAFkBAACSBQAAAAA=&#10;">
                <v:fill on="f" focussize="0,0"/>
                <v:stroke weight="1.5pt" color="#000000 [3213]" miterlimit="8" joinstyle="miter"/>
                <v:imagedata o:title=""/>
                <o:lock v:ext="edit" aspectratio="f"/>
              </v:line>
            </w:pict>
          </mc:Fallback>
        </mc:AlternateContent>
      </w:r>
      <w:r>
        <w:rPr>
          <w:rFonts w:ascii="Times New Roman" w:hAnsi="Times New Roman" w:eastAsia="仿宋_GB2312" w:cs="仿宋"/>
          <w:bCs/>
          <w:color w:val="000000"/>
          <w:sz w:val="32"/>
          <w:szCs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20807045</wp:posOffset>
                </wp:positionV>
                <wp:extent cx="5762625" cy="1270"/>
                <wp:effectExtent l="0" t="0" r="0" b="0"/>
                <wp:wrapNone/>
                <wp:docPr id="12" name="直接连接符 12"/>
                <wp:cNvGraphicFramePr/>
                <a:graphic xmlns:a="http://schemas.openxmlformats.org/drawingml/2006/main">
                  <a:graphicData uri="http://schemas.microsoft.com/office/word/2010/wordprocessingShape">
                    <wps:wsp>
                      <wps:cNvCnPr/>
                      <wps:spPr>
                        <a:xfrm>
                          <a:off x="0" y="0"/>
                          <a:ext cx="5762625" cy="1270"/>
                        </a:xfrm>
                        <a:prstGeom prst="line">
                          <a:avLst/>
                        </a:prstGeom>
                        <a:ln w="9360" cap="sq"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0pt;margin-top:1638.35pt;height:0.1pt;width:453.75pt;z-index:251661312;mso-width-relative:page;mso-height-relative:page;" filled="f" stroked="t" coordsize="21600,21600" o:gfxdata="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i+/zkdcAAAAKAQAADwAAAAAAAAABACAAAAAiAAAAZHJzL2Rvd25yZXYueG1sUEsB&#10;AhQAFAAAAAgAh07iQMgh1g72AQAA6QMAAA4AAAAAAAAAAQAgAAAAJgEAAGRycy9lMm9Eb2MueG1s&#10;UEsFBgAAAAAGAAYAWQEAAI4FAAAAAA==&#10;">
                <v:fill on="f" focussize="0,0"/>
                <v:stroke weight="0.737007874015748pt" color="#000000" joinstyle="round" endcap="square"/>
                <v:imagedata o:title=""/>
                <o:lock v:ext="edit" aspectratio="f"/>
              </v:line>
            </w:pict>
          </mc:Fallback>
        </mc:AlternateContent>
      </w:r>
      <w:r>
        <w:rPr>
          <w:rFonts w:hint="eastAsia" w:ascii="Times New Roman" w:hAnsi="Times New Roman" w:eastAsia="仿宋_GB2312" w:cs="仿宋"/>
          <w:color w:val="000000"/>
          <w:sz w:val="32"/>
          <w:szCs w:val="32"/>
        </w:rPr>
        <w:t>本文书一式</w:t>
      </w:r>
      <w:r>
        <w:rPr>
          <w:rFonts w:hint="eastAsia" w:ascii="Times New Roman" w:hAnsi="Times New Roman" w:eastAsia="仿宋_GB2312" w:cs="仿宋"/>
          <w:color w:val="000000"/>
          <w:sz w:val="32"/>
          <w:szCs w:val="32"/>
          <w:u w:val="single"/>
        </w:rPr>
        <w:t xml:space="preserve"> </w:t>
      </w:r>
      <w:r>
        <w:rPr>
          <w:rFonts w:hint="eastAsia" w:ascii="Times New Roman" w:hAnsi="Times New Roman" w:eastAsia="仿宋_GB2312" w:cs="仿宋"/>
          <w:color w:val="000000"/>
          <w:sz w:val="32"/>
          <w:szCs w:val="32"/>
          <w:u w:val="single"/>
          <w:lang w:eastAsia="zh-CN"/>
        </w:rPr>
        <w:t>二</w:t>
      </w:r>
      <w:r>
        <w:rPr>
          <w:rFonts w:hint="eastAsia" w:ascii="Times New Roman" w:hAnsi="Times New Roman" w:eastAsia="仿宋_GB2312" w:cs="仿宋"/>
          <w:color w:val="000000"/>
          <w:sz w:val="32"/>
          <w:szCs w:val="32"/>
          <w:u w:val="single"/>
        </w:rPr>
        <w:t xml:space="preserve"> </w:t>
      </w:r>
      <w:r>
        <w:rPr>
          <w:rFonts w:hint="eastAsia" w:ascii="Times New Roman" w:hAnsi="Times New Roman" w:eastAsia="仿宋_GB2312" w:cs="仿宋"/>
          <w:color w:val="000000"/>
          <w:sz w:val="32"/>
          <w:szCs w:val="32"/>
        </w:rPr>
        <w:t>份，</w:t>
      </w:r>
      <w:r>
        <w:rPr>
          <w:rFonts w:hint="eastAsia" w:ascii="Times New Roman" w:hAnsi="Times New Roman" w:eastAsia="仿宋_GB2312" w:cs="仿宋"/>
          <w:color w:val="000000"/>
          <w:sz w:val="32"/>
          <w:szCs w:val="32"/>
          <w:u w:val="single"/>
          <w:lang w:eastAsia="zh-CN"/>
        </w:rPr>
        <w:t>一</w:t>
      </w:r>
      <w:r>
        <w:rPr>
          <w:rFonts w:hint="eastAsia" w:ascii="Times New Roman" w:hAnsi="Times New Roman" w:eastAsia="仿宋_GB2312" w:cs="仿宋"/>
          <w:color w:val="000000"/>
          <w:sz w:val="32"/>
          <w:szCs w:val="32"/>
        </w:rPr>
        <w:t>份送达，</w:t>
      </w:r>
      <w:r>
        <w:rPr>
          <w:rFonts w:hint="eastAsia" w:ascii="Times New Roman" w:hAnsi="Times New Roman" w:eastAsia="仿宋_GB2312" w:cs="仿宋"/>
          <w:color w:val="000000"/>
          <w:sz w:val="32"/>
          <w:szCs w:val="32"/>
          <w:u w:val="single"/>
        </w:rPr>
        <w:t>一</w:t>
      </w:r>
      <w:r>
        <w:rPr>
          <w:rFonts w:hint="eastAsia" w:ascii="Times New Roman" w:hAnsi="Times New Roman" w:eastAsia="仿宋_GB2312" w:cs="仿宋"/>
          <w:color w:val="000000"/>
          <w:sz w:val="32"/>
          <w:szCs w:val="32"/>
        </w:rPr>
        <w:t>份归档。</w:t>
      </w:r>
    </w:p>
    <w:sectPr>
      <w:headerReference r:id="rId3" w:type="default"/>
      <w:footerReference r:id="rId4" w:type="default"/>
      <w:pgSz w:w="11906" w:h="16838"/>
      <w:pgMar w:top="1984" w:right="1655" w:bottom="1984" w:left="1655"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微软雅黑"/>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Mongolian Baiti">
    <w:panose1 w:val="03000500000000000000"/>
    <w:charset w:val="00"/>
    <w:family w:val="script"/>
    <w:pitch w:val="default"/>
    <w:sig w:usb0="80000023" w:usb1="00000000" w:usb2="00020000" w:usb3="00000000" w:csb0="00000001" w:csb1="00000000"/>
  </w:font>
  <w:font w:name="华文仿宋">
    <w:altName w:val="仿宋"/>
    <w:panose1 w:val="02010600040101010101"/>
    <w:charset w:val="86"/>
    <w:family w:val="auto"/>
    <w:pitch w:val="default"/>
    <w:sig w:usb0="00000000" w:usb1="00000000" w:usb2="00000010" w:usb3="00000000" w:csb0="0004009F"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楷体" w:hAnsi="楷体" w:eastAsia="楷体" w:cs="楷体"/>
                              <w:sz w:val="24"/>
                              <w:szCs w:val="24"/>
                              <w:lang w:eastAsia="zh-CN"/>
                            </w:rPr>
                          </w:pPr>
                          <w:r>
                            <w:rPr>
                              <w:rFonts w:hint="eastAsia" w:ascii="楷体" w:hAnsi="楷体" w:eastAsia="楷体" w:cs="楷体"/>
                              <w:sz w:val="24"/>
                              <w:szCs w:val="24"/>
                              <w:lang w:eastAsia="zh-CN"/>
                            </w:rPr>
                            <w:t xml:space="preserve">第 </w:t>
                          </w:r>
                          <w:r>
                            <w:rPr>
                              <w:rFonts w:hint="eastAsia" w:ascii="楷体" w:hAnsi="楷体" w:eastAsia="楷体" w:cs="楷体"/>
                              <w:sz w:val="24"/>
                              <w:szCs w:val="24"/>
                              <w:lang w:eastAsia="zh-CN"/>
                            </w:rPr>
                            <w:fldChar w:fldCharType="begin"/>
                          </w:r>
                          <w:r>
                            <w:rPr>
                              <w:rFonts w:hint="eastAsia" w:ascii="楷体" w:hAnsi="楷体" w:eastAsia="楷体" w:cs="楷体"/>
                              <w:sz w:val="24"/>
                              <w:szCs w:val="24"/>
                              <w:lang w:eastAsia="zh-CN"/>
                            </w:rPr>
                            <w:instrText xml:space="preserve"> PAGE  \* MERGEFORMAT </w:instrText>
                          </w:r>
                          <w:r>
                            <w:rPr>
                              <w:rFonts w:hint="eastAsia" w:ascii="楷体" w:hAnsi="楷体" w:eastAsia="楷体" w:cs="楷体"/>
                              <w:sz w:val="24"/>
                              <w:szCs w:val="24"/>
                              <w:lang w:eastAsia="zh-CN"/>
                            </w:rPr>
                            <w:fldChar w:fldCharType="separate"/>
                          </w:r>
                          <w:r>
                            <w:rPr>
                              <w:rFonts w:hint="eastAsia" w:ascii="楷体" w:hAnsi="楷体" w:eastAsia="楷体" w:cs="楷体"/>
                              <w:sz w:val="24"/>
                              <w:szCs w:val="24"/>
                              <w:lang w:eastAsia="zh-CN"/>
                            </w:rPr>
                            <w:t>1</w:t>
                          </w:r>
                          <w:r>
                            <w:rPr>
                              <w:rFonts w:hint="eastAsia" w:ascii="楷体" w:hAnsi="楷体" w:eastAsia="楷体" w:cs="楷体"/>
                              <w:sz w:val="24"/>
                              <w:szCs w:val="24"/>
                              <w:lang w:eastAsia="zh-CN"/>
                            </w:rPr>
                            <w:fldChar w:fldCharType="end"/>
                          </w:r>
                          <w:r>
                            <w:rPr>
                              <w:rFonts w:hint="eastAsia" w:ascii="楷体" w:hAnsi="楷体" w:eastAsia="楷体" w:cs="楷体"/>
                              <w:sz w:val="24"/>
                              <w:szCs w:val="24"/>
                              <w:lang w:eastAsia="zh-CN"/>
                            </w:rPr>
                            <w:t xml:space="preserve"> 页 共 </w:t>
                          </w:r>
                          <w:r>
                            <w:rPr>
                              <w:rFonts w:hint="eastAsia" w:ascii="楷体" w:hAnsi="楷体" w:eastAsia="楷体" w:cs="楷体"/>
                              <w:sz w:val="24"/>
                              <w:szCs w:val="24"/>
                              <w:lang w:eastAsia="zh-CN"/>
                            </w:rPr>
                            <w:fldChar w:fldCharType="begin"/>
                          </w:r>
                          <w:r>
                            <w:rPr>
                              <w:rFonts w:hint="eastAsia" w:ascii="楷体" w:hAnsi="楷体" w:eastAsia="楷体" w:cs="楷体"/>
                              <w:sz w:val="24"/>
                              <w:szCs w:val="24"/>
                              <w:lang w:eastAsia="zh-CN"/>
                            </w:rPr>
                            <w:instrText xml:space="preserve"> NUMPAGES  \* MERGEFORMAT </w:instrText>
                          </w:r>
                          <w:r>
                            <w:rPr>
                              <w:rFonts w:hint="eastAsia" w:ascii="楷体" w:hAnsi="楷体" w:eastAsia="楷体" w:cs="楷体"/>
                              <w:sz w:val="24"/>
                              <w:szCs w:val="24"/>
                              <w:lang w:eastAsia="zh-CN"/>
                            </w:rPr>
                            <w:fldChar w:fldCharType="separate"/>
                          </w:r>
                          <w:r>
                            <w:rPr>
                              <w:rFonts w:hint="eastAsia" w:ascii="楷体" w:hAnsi="楷体" w:eastAsia="楷体" w:cs="楷体"/>
                              <w:sz w:val="24"/>
                              <w:szCs w:val="24"/>
                              <w:lang w:eastAsia="zh-CN"/>
                            </w:rPr>
                            <w:t>5</w:t>
                          </w:r>
                          <w:r>
                            <w:rPr>
                              <w:rFonts w:hint="eastAsia" w:ascii="楷体" w:hAnsi="楷体" w:eastAsia="楷体" w:cs="楷体"/>
                              <w:sz w:val="24"/>
                              <w:szCs w:val="24"/>
                              <w:lang w:eastAsia="zh-CN"/>
                            </w:rPr>
                            <w:fldChar w:fldCharType="end"/>
                          </w:r>
                          <w:r>
                            <w:rPr>
                              <w:rFonts w:hint="eastAsia" w:ascii="楷体" w:hAnsi="楷体" w:eastAsia="楷体" w:cs="楷体"/>
                              <w:sz w:val="24"/>
                              <w:szCs w:val="24"/>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rPr>
                        <w:rFonts w:hint="eastAsia" w:ascii="楷体" w:hAnsi="楷体" w:eastAsia="楷体" w:cs="楷体"/>
                        <w:sz w:val="24"/>
                        <w:szCs w:val="24"/>
                        <w:lang w:eastAsia="zh-CN"/>
                      </w:rPr>
                    </w:pPr>
                    <w:r>
                      <w:rPr>
                        <w:rFonts w:hint="eastAsia" w:ascii="楷体" w:hAnsi="楷体" w:eastAsia="楷体" w:cs="楷体"/>
                        <w:sz w:val="24"/>
                        <w:szCs w:val="24"/>
                        <w:lang w:eastAsia="zh-CN"/>
                      </w:rPr>
                      <w:t xml:space="preserve">第 </w:t>
                    </w:r>
                    <w:r>
                      <w:rPr>
                        <w:rFonts w:hint="eastAsia" w:ascii="楷体" w:hAnsi="楷体" w:eastAsia="楷体" w:cs="楷体"/>
                        <w:sz w:val="24"/>
                        <w:szCs w:val="24"/>
                        <w:lang w:eastAsia="zh-CN"/>
                      </w:rPr>
                      <w:fldChar w:fldCharType="begin"/>
                    </w:r>
                    <w:r>
                      <w:rPr>
                        <w:rFonts w:hint="eastAsia" w:ascii="楷体" w:hAnsi="楷体" w:eastAsia="楷体" w:cs="楷体"/>
                        <w:sz w:val="24"/>
                        <w:szCs w:val="24"/>
                        <w:lang w:eastAsia="zh-CN"/>
                      </w:rPr>
                      <w:instrText xml:space="preserve"> PAGE  \* MERGEFORMAT </w:instrText>
                    </w:r>
                    <w:r>
                      <w:rPr>
                        <w:rFonts w:hint="eastAsia" w:ascii="楷体" w:hAnsi="楷体" w:eastAsia="楷体" w:cs="楷体"/>
                        <w:sz w:val="24"/>
                        <w:szCs w:val="24"/>
                        <w:lang w:eastAsia="zh-CN"/>
                      </w:rPr>
                      <w:fldChar w:fldCharType="separate"/>
                    </w:r>
                    <w:r>
                      <w:rPr>
                        <w:rFonts w:hint="eastAsia" w:ascii="楷体" w:hAnsi="楷体" w:eastAsia="楷体" w:cs="楷体"/>
                        <w:sz w:val="24"/>
                        <w:szCs w:val="24"/>
                        <w:lang w:eastAsia="zh-CN"/>
                      </w:rPr>
                      <w:t>1</w:t>
                    </w:r>
                    <w:r>
                      <w:rPr>
                        <w:rFonts w:hint="eastAsia" w:ascii="楷体" w:hAnsi="楷体" w:eastAsia="楷体" w:cs="楷体"/>
                        <w:sz w:val="24"/>
                        <w:szCs w:val="24"/>
                        <w:lang w:eastAsia="zh-CN"/>
                      </w:rPr>
                      <w:fldChar w:fldCharType="end"/>
                    </w:r>
                    <w:r>
                      <w:rPr>
                        <w:rFonts w:hint="eastAsia" w:ascii="楷体" w:hAnsi="楷体" w:eastAsia="楷体" w:cs="楷体"/>
                        <w:sz w:val="24"/>
                        <w:szCs w:val="24"/>
                        <w:lang w:eastAsia="zh-CN"/>
                      </w:rPr>
                      <w:t xml:space="preserve"> 页 共 </w:t>
                    </w:r>
                    <w:r>
                      <w:rPr>
                        <w:rFonts w:hint="eastAsia" w:ascii="楷体" w:hAnsi="楷体" w:eastAsia="楷体" w:cs="楷体"/>
                        <w:sz w:val="24"/>
                        <w:szCs w:val="24"/>
                        <w:lang w:eastAsia="zh-CN"/>
                      </w:rPr>
                      <w:fldChar w:fldCharType="begin"/>
                    </w:r>
                    <w:r>
                      <w:rPr>
                        <w:rFonts w:hint="eastAsia" w:ascii="楷体" w:hAnsi="楷体" w:eastAsia="楷体" w:cs="楷体"/>
                        <w:sz w:val="24"/>
                        <w:szCs w:val="24"/>
                        <w:lang w:eastAsia="zh-CN"/>
                      </w:rPr>
                      <w:instrText xml:space="preserve"> NUMPAGES  \* MERGEFORMAT </w:instrText>
                    </w:r>
                    <w:r>
                      <w:rPr>
                        <w:rFonts w:hint="eastAsia" w:ascii="楷体" w:hAnsi="楷体" w:eastAsia="楷体" w:cs="楷体"/>
                        <w:sz w:val="24"/>
                        <w:szCs w:val="24"/>
                        <w:lang w:eastAsia="zh-CN"/>
                      </w:rPr>
                      <w:fldChar w:fldCharType="separate"/>
                    </w:r>
                    <w:r>
                      <w:rPr>
                        <w:rFonts w:hint="eastAsia" w:ascii="楷体" w:hAnsi="楷体" w:eastAsia="楷体" w:cs="楷体"/>
                        <w:sz w:val="24"/>
                        <w:szCs w:val="24"/>
                        <w:lang w:eastAsia="zh-CN"/>
                      </w:rPr>
                      <w:t>5</w:t>
                    </w:r>
                    <w:r>
                      <w:rPr>
                        <w:rFonts w:hint="eastAsia" w:ascii="楷体" w:hAnsi="楷体" w:eastAsia="楷体" w:cs="楷体"/>
                        <w:sz w:val="24"/>
                        <w:szCs w:val="24"/>
                        <w:lang w:eastAsia="zh-CN"/>
                      </w:rPr>
                      <w:fldChar w:fldCharType="end"/>
                    </w:r>
                    <w:r>
                      <w:rPr>
                        <w:rFonts w:hint="eastAsia" w:ascii="楷体" w:hAnsi="楷体" w:eastAsia="楷体" w:cs="楷体"/>
                        <w:sz w:val="24"/>
                        <w:szCs w:val="24"/>
                        <w:lang w:eastAsia="zh-CN"/>
                      </w:rPr>
                      <w:t xml:space="preserve"> 页</w:t>
                    </w:r>
                  </w:p>
                </w:txbxContent>
              </v:textbox>
            </v:shape>
          </w:pict>
        </mc:Fallback>
      </mc:AlternateContent>
    </w:r>
  </w:p>
  <w:p>
    <w:pPr>
      <w:spacing w:line="14" w:lineRule="auto"/>
      <w:rPr>
        <w:sz w:val="20"/>
        <w:szCs w:val="2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3AA8D5A"/>
    <w:multiLevelType w:val="singleLevel"/>
    <w:tmpl w:val="63AA8D5A"/>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Y2NDc0ZTdlY2Q3ZmIyNjY4ZDNmMDJiZjUzZWI3ZDEifQ=="/>
  </w:docVars>
  <w:rsids>
    <w:rsidRoot w:val="65083047"/>
    <w:rsid w:val="000076F9"/>
    <w:rsid w:val="0006104D"/>
    <w:rsid w:val="000D4ED6"/>
    <w:rsid w:val="00116858"/>
    <w:rsid w:val="001304C9"/>
    <w:rsid w:val="00131C43"/>
    <w:rsid w:val="00167354"/>
    <w:rsid w:val="001A7F21"/>
    <w:rsid w:val="002116B8"/>
    <w:rsid w:val="0025046F"/>
    <w:rsid w:val="002741C6"/>
    <w:rsid w:val="0027556E"/>
    <w:rsid w:val="002A63D8"/>
    <w:rsid w:val="003166B6"/>
    <w:rsid w:val="003B6887"/>
    <w:rsid w:val="003E348E"/>
    <w:rsid w:val="00446077"/>
    <w:rsid w:val="00454615"/>
    <w:rsid w:val="00471CC8"/>
    <w:rsid w:val="00485D2C"/>
    <w:rsid w:val="004959EC"/>
    <w:rsid w:val="004A57E3"/>
    <w:rsid w:val="004C778F"/>
    <w:rsid w:val="004E2DA8"/>
    <w:rsid w:val="005F005D"/>
    <w:rsid w:val="00601D60"/>
    <w:rsid w:val="00602905"/>
    <w:rsid w:val="00626B14"/>
    <w:rsid w:val="00662FBC"/>
    <w:rsid w:val="006A4F29"/>
    <w:rsid w:val="006D284D"/>
    <w:rsid w:val="006D2A5A"/>
    <w:rsid w:val="006E4D97"/>
    <w:rsid w:val="0070688E"/>
    <w:rsid w:val="00720F39"/>
    <w:rsid w:val="007251DD"/>
    <w:rsid w:val="00725E00"/>
    <w:rsid w:val="0074353E"/>
    <w:rsid w:val="00760359"/>
    <w:rsid w:val="007E02EA"/>
    <w:rsid w:val="007E6A8B"/>
    <w:rsid w:val="00821991"/>
    <w:rsid w:val="008939C3"/>
    <w:rsid w:val="008F6356"/>
    <w:rsid w:val="00964871"/>
    <w:rsid w:val="00A91175"/>
    <w:rsid w:val="00AD1FD2"/>
    <w:rsid w:val="00AD4044"/>
    <w:rsid w:val="00B33BB6"/>
    <w:rsid w:val="00B72F4A"/>
    <w:rsid w:val="00B8717D"/>
    <w:rsid w:val="00BB32A5"/>
    <w:rsid w:val="00BE65B9"/>
    <w:rsid w:val="00BF2CAD"/>
    <w:rsid w:val="00C016B4"/>
    <w:rsid w:val="00C401EC"/>
    <w:rsid w:val="00C63AA4"/>
    <w:rsid w:val="00C73DC0"/>
    <w:rsid w:val="00C752BA"/>
    <w:rsid w:val="00D215DC"/>
    <w:rsid w:val="00DC3181"/>
    <w:rsid w:val="00E667E6"/>
    <w:rsid w:val="00E86828"/>
    <w:rsid w:val="00F14D4C"/>
    <w:rsid w:val="00F16745"/>
    <w:rsid w:val="00F44D0A"/>
    <w:rsid w:val="00F70D44"/>
    <w:rsid w:val="00FB037D"/>
    <w:rsid w:val="00FF1004"/>
    <w:rsid w:val="01A8244A"/>
    <w:rsid w:val="02CD7174"/>
    <w:rsid w:val="034222DB"/>
    <w:rsid w:val="034A3DC8"/>
    <w:rsid w:val="035A132A"/>
    <w:rsid w:val="03B355F1"/>
    <w:rsid w:val="03E55970"/>
    <w:rsid w:val="042E2A02"/>
    <w:rsid w:val="0436253B"/>
    <w:rsid w:val="06790CB6"/>
    <w:rsid w:val="083E26EA"/>
    <w:rsid w:val="08857A68"/>
    <w:rsid w:val="08C734B5"/>
    <w:rsid w:val="08E944DC"/>
    <w:rsid w:val="095927AF"/>
    <w:rsid w:val="099E1C5B"/>
    <w:rsid w:val="0A63496D"/>
    <w:rsid w:val="0B004811"/>
    <w:rsid w:val="0B5510ED"/>
    <w:rsid w:val="0C92070D"/>
    <w:rsid w:val="0E201293"/>
    <w:rsid w:val="10684A8D"/>
    <w:rsid w:val="108A2A97"/>
    <w:rsid w:val="11350FA8"/>
    <w:rsid w:val="125E451D"/>
    <w:rsid w:val="12AE37FC"/>
    <w:rsid w:val="135A11F5"/>
    <w:rsid w:val="145C39AA"/>
    <w:rsid w:val="1507562D"/>
    <w:rsid w:val="156A785C"/>
    <w:rsid w:val="16EF7882"/>
    <w:rsid w:val="17245BED"/>
    <w:rsid w:val="172A59C2"/>
    <w:rsid w:val="174674B3"/>
    <w:rsid w:val="17605138"/>
    <w:rsid w:val="178F1F46"/>
    <w:rsid w:val="17C027FA"/>
    <w:rsid w:val="18C25926"/>
    <w:rsid w:val="194F21F4"/>
    <w:rsid w:val="19D36623"/>
    <w:rsid w:val="1A631159"/>
    <w:rsid w:val="1AF82902"/>
    <w:rsid w:val="1B491A7F"/>
    <w:rsid w:val="1B7A4A7B"/>
    <w:rsid w:val="1BFA1379"/>
    <w:rsid w:val="1CDF37E5"/>
    <w:rsid w:val="1CE02C2B"/>
    <w:rsid w:val="1D034CB0"/>
    <w:rsid w:val="1D29078C"/>
    <w:rsid w:val="1D8D1B36"/>
    <w:rsid w:val="1DC837D0"/>
    <w:rsid w:val="1E590AAC"/>
    <w:rsid w:val="1F0027C9"/>
    <w:rsid w:val="1F0D61FF"/>
    <w:rsid w:val="1F620DA6"/>
    <w:rsid w:val="1F625378"/>
    <w:rsid w:val="1F730535"/>
    <w:rsid w:val="1FF62F16"/>
    <w:rsid w:val="207B67D9"/>
    <w:rsid w:val="20FD5C4D"/>
    <w:rsid w:val="21277D3F"/>
    <w:rsid w:val="21294C5D"/>
    <w:rsid w:val="2172545D"/>
    <w:rsid w:val="23524232"/>
    <w:rsid w:val="239902C6"/>
    <w:rsid w:val="23E800D8"/>
    <w:rsid w:val="23FA2718"/>
    <w:rsid w:val="243E1FD3"/>
    <w:rsid w:val="24F001BC"/>
    <w:rsid w:val="25013877"/>
    <w:rsid w:val="254B6B10"/>
    <w:rsid w:val="255B2E93"/>
    <w:rsid w:val="262375E4"/>
    <w:rsid w:val="26936D6D"/>
    <w:rsid w:val="26E97F1F"/>
    <w:rsid w:val="283B7B77"/>
    <w:rsid w:val="28A36CB5"/>
    <w:rsid w:val="28CF2AD0"/>
    <w:rsid w:val="290C64DE"/>
    <w:rsid w:val="299332EA"/>
    <w:rsid w:val="29D46730"/>
    <w:rsid w:val="2A1E2604"/>
    <w:rsid w:val="2A885F66"/>
    <w:rsid w:val="2A953DEB"/>
    <w:rsid w:val="2B32503B"/>
    <w:rsid w:val="2B471190"/>
    <w:rsid w:val="2B882F50"/>
    <w:rsid w:val="2C0E6222"/>
    <w:rsid w:val="2C245F13"/>
    <w:rsid w:val="2C402F46"/>
    <w:rsid w:val="2C4F20BE"/>
    <w:rsid w:val="2C9C2A25"/>
    <w:rsid w:val="2CAB28EB"/>
    <w:rsid w:val="2D156330"/>
    <w:rsid w:val="2D3E7BDA"/>
    <w:rsid w:val="2DC72D74"/>
    <w:rsid w:val="2E104BF8"/>
    <w:rsid w:val="2EFE2A09"/>
    <w:rsid w:val="2FC83BC5"/>
    <w:rsid w:val="30CC3B25"/>
    <w:rsid w:val="30E56DCF"/>
    <w:rsid w:val="31A01FCD"/>
    <w:rsid w:val="32122DCC"/>
    <w:rsid w:val="3267178A"/>
    <w:rsid w:val="32C239D6"/>
    <w:rsid w:val="32FF13C6"/>
    <w:rsid w:val="333E1607"/>
    <w:rsid w:val="34A77B35"/>
    <w:rsid w:val="36063F0C"/>
    <w:rsid w:val="3657287F"/>
    <w:rsid w:val="372514F8"/>
    <w:rsid w:val="377E0481"/>
    <w:rsid w:val="385B4BC7"/>
    <w:rsid w:val="385C72E6"/>
    <w:rsid w:val="388A6476"/>
    <w:rsid w:val="39861EF9"/>
    <w:rsid w:val="3AD34C33"/>
    <w:rsid w:val="3B101D8E"/>
    <w:rsid w:val="3B3B3C44"/>
    <w:rsid w:val="3C355093"/>
    <w:rsid w:val="3CBB45AF"/>
    <w:rsid w:val="3D4B50F5"/>
    <w:rsid w:val="3D757FFD"/>
    <w:rsid w:val="3E014AD8"/>
    <w:rsid w:val="3E4D1CA0"/>
    <w:rsid w:val="3E88285A"/>
    <w:rsid w:val="3E962A64"/>
    <w:rsid w:val="3EE0049B"/>
    <w:rsid w:val="3EFB17B0"/>
    <w:rsid w:val="40121D43"/>
    <w:rsid w:val="40EF5E84"/>
    <w:rsid w:val="42297D41"/>
    <w:rsid w:val="424576B0"/>
    <w:rsid w:val="44773770"/>
    <w:rsid w:val="44BA39B3"/>
    <w:rsid w:val="460C05EA"/>
    <w:rsid w:val="46404B8B"/>
    <w:rsid w:val="46701E6D"/>
    <w:rsid w:val="469F0959"/>
    <w:rsid w:val="47416AED"/>
    <w:rsid w:val="476E06B1"/>
    <w:rsid w:val="479B1832"/>
    <w:rsid w:val="47A91FA2"/>
    <w:rsid w:val="47AB08BF"/>
    <w:rsid w:val="480661D1"/>
    <w:rsid w:val="48666BF4"/>
    <w:rsid w:val="48ED38AE"/>
    <w:rsid w:val="4939489D"/>
    <w:rsid w:val="4A0B5CB0"/>
    <w:rsid w:val="4A3A669D"/>
    <w:rsid w:val="4AA27E1D"/>
    <w:rsid w:val="4AAB7984"/>
    <w:rsid w:val="4B897B81"/>
    <w:rsid w:val="4D8A63D6"/>
    <w:rsid w:val="4E247347"/>
    <w:rsid w:val="4EA07739"/>
    <w:rsid w:val="4F120C43"/>
    <w:rsid w:val="511479F5"/>
    <w:rsid w:val="52713C27"/>
    <w:rsid w:val="53221836"/>
    <w:rsid w:val="54F2143B"/>
    <w:rsid w:val="568062FA"/>
    <w:rsid w:val="56C8275D"/>
    <w:rsid w:val="580F023D"/>
    <w:rsid w:val="583623B8"/>
    <w:rsid w:val="589F2320"/>
    <w:rsid w:val="5B8C683A"/>
    <w:rsid w:val="5C721D8A"/>
    <w:rsid w:val="5D354F69"/>
    <w:rsid w:val="5D6F153B"/>
    <w:rsid w:val="5D952654"/>
    <w:rsid w:val="5EB966C4"/>
    <w:rsid w:val="5EBD58EA"/>
    <w:rsid w:val="5F0D2907"/>
    <w:rsid w:val="5FD22462"/>
    <w:rsid w:val="606002B3"/>
    <w:rsid w:val="60885A45"/>
    <w:rsid w:val="60C80675"/>
    <w:rsid w:val="61157549"/>
    <w:rsid w:val="61BD6746"/>
    <w:rsid w:val="61BF199F"/>
    <w:rsid w:val="61D5310B"/>
    <w:rsid w:val="6380785D"/>
    <w:rsid w:val="642B70E3"/>
    <w:rsid w:val="64997862"/>
    <w:rsid w:val="64C97F4C"/>
    <w:rsid w:val="65083047"/>
    <w:rsid w:val="67C473C5"/>
    <w:rsid w:val="6838688B"/>
    <w:rsid w:val="683F57F8"/>
    <w:rsid w:val="691960C4"/>
    <w:rsid w:val="6A283D01"/>
    <w:rsid w:val="6BE75A68"/>
    <w:rsid w:val="6C802F03"/>
    <w:rsid w:val="6C86641A"/>
    <w:rsid w:val="6D387FFF"/>
    <w:rsid w:val="6E037C97"/>
    <w:rsid w:val="6E094979"/>
    <w:rsid w:val="6F13352F"/>
    <w:rsid w:val="6F1B486C"/>
    <w:rsid w:val="6F204E12"/>
    <w:rsid w:val="6F3E6364"/>
    <w:rsid w:val="6F991AF5"/>
    <w:rsid w:val="6FBC1D57"/>
    <w:rsid w:val="7042373A"/>
    <w:rsid w:val="705065EF"/>
    <w:rsid w:val="70996483"/>
    <w:rsid w:val="7100549D"/>
    <w:rsid w:val="714D3198"/>
    <w:rsid w:val="71677A10"/>
    <w:rsid w:val="724C24F7"/>
    <w:rsid w:val="72EB447D"/>
    <w:rsid w:val="74683BAE"/>
    <w:rsid w:val="74987909"/>
    <w:rsid w:val="74F64FB8"/>
    <w:rsid w:val="75271E66"/>
    <w:rsid w:val="75C947F2"/>
    <w:rsid w:val="766E7EE8"/>
    <w:rsid w:val="76946B42"/>
    <w:rsid w:val="76BF21F6"/>
    <w:rsid w:val="76FF09A7"/>
    <w:rsid w:val="77194596"/>
    <w:rsid w:val="77842E2E"/>
    <w:rsid w:val="77BB3AFD"/>
    <w:rsid w:val="78034139"/>
    <w:rsid w:val="78055D13"/>
    <w:rsid w:val="780F66AC"/>
    <w:rsid w:val="78BA1A41"/>
    <w:rsid w:val="78CA386B"/>
    <w:rsid w:val="79103E5D"/>
    <w:rsid w:val="7A526E34"/>
    <w:rsid w:val="7BC562DE"/>
    <w:rsid w:val="7BC7750E"/>
    <w:rsid w:val="7D081BB2"/>
    <w:rsid w:val="7D802571"/>
    <w:rsid w:val="7F722B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iPriority="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Calibri" w:hAnsi="Calibri" w:eastAsia="宋体" w:cs="Times New Roman"/>
      <w:sz w:val="22"/>
      <w:szCs w:val="22"/>
      <w:lang w:val="en-US" w:eastAsia="en-US" w:bidi="ar-SA"/>
    </w:rPr>
  </w:style>
  <w:style w:type="paragraph" w:styleId="2">
    <w:name w:val="heading 1"/>
    <w:basedOn w:val="1"/>
    <w:next w:val="1"/>
    <w:link w:val="14"/>
    <w:qFormat/>
    <w:uiPriority w:val="0"/>
    <w:pPr>
      <w:outlineLvl w:val="0"/>
    </w:pPr>
    <w:rPr>
      <w:rFonts w:ascii="宋体" w:hAnsi="宋体"/>
      <w:sz w:val="42"/>
      <w:szCs w:val="42"/>
    </w:rPr>
  </w:style>
  <w:style w:type="paragraph" w:styleId="3">
    <w:name w:val="heading 2"/>
    <w:basedOn w:val="1"/>
    <w:next w:val="1"/>
    <w:link w:val="15"/>
    <w:unhideWhenUsed/>
    <w:qFormat/>
    <w:uiPriority w:val="0"/>
    <w:pPr>
      <w:keepNext/>
      <w:keepLines/>
      <w:spacing w:before="260" w:after="260" w:line="413" w:lineRule="auto"/>
      <w:outlineLvl w:val="1"/>
    </w:pPr>
    <w:rPr>
      <w:rFonts w:ascii="Arial" w:hAnsi="Arial" w:eastAsia="黑体"/>
      <w:b/>
      <w:sz w:val="32"/>
    </w:rPr>
  </w:style>
  <w:style w:type="paragraph" w:styleId="4">
    <w:name w:val="heading 3"/>
    <w:basedOn w:val="1"/>
    <w:next w:val="1"/>
    <w:link w:val="17"/>
    <w:unhideWhenUsed/>
    <w:qFormat/>
    <w:uiPriority w:val="0"/>
    <w:pPr>
      <w:keepNext/>
      <w:keepLines/>
      <w:spacing w:before="260" w:after="260" w:line="413" w:lineRule="auto"/>
      <w:outlineLvl w:val="2"/>
    </w:pPr>
    <w:rPr>
      <w:b/>
      <w:sz w:val="32"/>
    </w:rPr>
  </w:style>
  <w:style w:type="character" w:default="1" w:styleId="13">
    <w:name w:val="Default Paragraph Font"/>
    <w:unhideWhenUsed/>
    <w:qFormat/>
    <w:uiPriority w:val="1"/>
  </w:style>
  <w:style w:type="table" w:default="1" w:styleId="11">
    <w:name w:val="Normal Table"/>
    <w:unhideWhenUsed/>
    <w:qFormat/>
    <w:uiPriority w:val="99"/>
    <w:tblPr>
      <w:tblCellMar>
        <w:top w:w="0" w:type="dxa"/>
        <w:left w:w="108" w:type="dxa"/>
        <w:bottom w:w="0" w:type="dxa"/>
        <w:right w:w="108" w:type="dxa"/>
      </w:tblCellMar>
    </w:tblPr>
  </w:style>
  <w:style w:type="paragraph" w:styleId="5">
    <w:name w:val="Body Text"/>
    <w:basedOn w:val="1"/>
    <w:link w:val="16"/>
    <w:qFormat/>
    <w:uiPriority w:val="0"/>
    <w:pPr>
      <w:ind w:left="220"/>
    </w:pPr>
    <w:rPr>
      <w:rFonts w:ascii="宋体" w:hAnsi="宋体"/>
      <w:sz w:val="32"/>
      <w:szCs w:val="32"/>
    </w:rPr>
  </w:style>
  <w:style w:type="paragraph" w:styleId="6">
    <w:name w:val="Plain Text"/>
    <w:basedOn w:val="1"/>
    <w:unhideWhenUsed/>
    <w:qFormat/>
    <w:uiPriority w:val="99"/>
    <w:rPr>
      <w:rFonts w:ascii="宋体" w:hAnsi="Courier New" w:eastAsia="宋体" w:cs="Courier New"/>
      <w:color w:val="auto"/>
      <w:sz w:val="21"/>
      <w:szCs w:val="21"/>
    </w:rPr>
  </w:style>
  <w:style w:type="paragraph" w:styleId="7">
    <w:name w:val="Balloon Text"/>
    <w:basedOn w:val="1"/>
    <w:link w:val="20"/>
    <w:unhideWhenUsed/>
    <w:qFormat/>
    <w:uiPriority w:val="0"/>
    <w:rPr>
      <w:sz w:val="18"/>
      <w:szCs w:val="18"/>
    </w:rPr>
  </w:style>
  <w:style w:type="paragraph" w:styleId="8">
    <w:name w:val="footer"/>
    <w:basedOn w:val="1"/>
    <w:link w:val="19"/>
    <w:qFormat/>
    <w:uiPriority w:val="99"/>
    <w:pPr>
      <w:tabs>
        <w:tab w:val="center" w:pos="4153"/>
        <w:tab w:val="right" w:pos="8306"/>
      </w:tabs>
      <w:snapToGrid w:val="0"/>
    </w:pPr>
    <w:rPr>
      <w:sz w:val="18"/>
      <w:szCs w:val="18"/>
    </w:rPr>
  </w:style>
  <w:style w:type="paragraph" w:styleId="9">
    <w:name w:val="header"/>
    <w:basedOn w:val="1"/>
    <w:link w:val="18"/>
    <w:qFormat/>
    <w:uiPriority w:val="0"/>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0"/>
    <w:pPr>
      <w:spacing w:before="100" w:beforeAutospacing="1" w:after="100" w:afterAutospacing="1"/>
      <w:jc w:val="left"/>
    </w:pPr>
    <w:rPr>
      <w:kern w:val="0"/>
      <w:sz w:val="24"/>
      <w:szCs w:val="24"/>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4">
    <w:name w:val="标题 1 字符"/>
    <w:link w:val="2"/>
    <w:qFormat/>
    <w:uiPriority w:val="0"/>
    <w:rPr>
      <w:rFonts w:ascii="宋体" w:hAnsi="宋体"/>
      <w:sz w:val="42"/>
      <w:szCs w:val="42"/>
    </w:rPr>
  </w:style>
  <w:style w:type="character" w:customStyle="1" w:styleId="15">
    <w:name w:val="标题 2 字符"/>
    <w:link w:val="3"/>
    <w:qFormat/>
    <w:uiPriority w:val="0"/>
    <w:rPr>
      <w:rFonts w:ascii="Arial" w:hAnsi="Arial" w:eastAsia="黑体"/>
      <w:b/>
      <w:sz w:val="32"/>
    </w:rPr>
  </w:style>
  <w:style w:type="character" w:customStyle="1" w:styleId="16">
    <w:name w:val="正文文本 字符"/>
    <w:link w:val="5"/>
    <w:qFormat/>
    <w:uiPriority w:val="0"/>
    <w:rPr>
      <w:rFonts w:ascii="宋体" w:hAnsi="宋体"/>
      <w:sz w:val="32"/>
      <w:szCs w:val="32"/>
    </w:rPr>
  </w:style>
  <w:style w:type="character" w:customStyle="1" w:styleId="17">
    <w:name w:val="标题 3 字符"/>
    <w:link w:val="4"/>
    <w:qFormat/>
    <w:uiPriority w:val="0"/>
    <w:rPr>
      <w:b/>
      <w:sz w:val="32"/>
    </w:rPr>
  </w:style>
  <w:style w:type="character" w:customStyle="1" w:styleId="18">
    <w:name w:val="页眉 字符"/>
    <w:basedOn w:val="13"/>
    <w:link w:val="9"/>
    <w:qFormat/>
    <w:uiPriority w:val="0"/>
    <w:rPr>
      <w:rFonts w:ascii="Calibri" w:hAnsi="Calibri"/>
      <w:sz w:val="18"/>
      <w:szCs w:val="18"/>
      <w:lang w:eastAsia="en-US"/>
    </w:rPr>
  </w:style>
  <w:style w:type="character" w:customStyle="1" w:styleId="19">
    <w:name w:val="页脚 字符"/>
    <w:basedOn w:val="13"/>
    <w:link w:val="8"/>
    <w:qFormat/>
    <w:uiPriority w:val="99"/>
    <w:rPr>
      <w:rFonts w:ascii="Calibri" w:hAnsi="Calibri"/>
      <w:sz w:val="18"/>
      <w:szCs w:val="18"/>
      <w:lang w:eastAsia="en-US"/>
    </w:rPr>
  </w:style>
  <w:style w:type="character" w:customStyle="1" w:styleId="20">
    <w:name w:val="批注框文本 字符"/>
    <w:basedOn w:val="13"/>
    <w:link w:val="7"/>
    <w:semiHidden/>
    <w:qFormat/>
    <w:uiPriority w:val="0"/>
    <w:rPr>
      <w:rFonts w:ascii="Calibri" w:hAnsi="Calibri"/>
      <w:sz w:val="18"/>
      <w:szCs w:val="18"/>
      <w:lang w:eastAsia="en-U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1603</Words>
  <Characters>1728</Characters>
  <Lines>31</Lines>
  <Paragraphs>8</Paragraphs>
  <TotalTime>28</TotalTime>
  <ScaleCrop>false</ScaleCrop>
  <LinksUpToDate>false</LinksUpToDate>
  <CharactersWithSpaces>1744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2019-08-19T08:25:00Z</dcterms:created>
  <dc:creator>林振顺</dc:creator>
  <cp:lastModifiedBy>加义</cp:lastModifiedBy>
  <cp:lastPrinted>2022-09-06T07:54:00Z</cp:lastPrinted>
  <dcterms:modified xsi:type="dcterms:W3CDTF">2023-02-07T05:05:50Z</dcterms:modified>
  <cp:revision>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5BF8EEA89B174930B8E21E0E066C5FC3</vt:lpwstr>
  </property>
</Properties>
</file>