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部分不合格项目的小知识</w:t>
      </w:r>
    </w:p>
    <w:p>
      <w:pPr>
        <w:autoSpaceDE w:val="0"/>
        <w:spacing w:line="594" w:lineRule="exact"/>
        <w:ind w:firstLine="640" w:firstLineChars="200"/>
        <w:rPr>
          <w:rFonts w:hint="eastAsia" w:ascii="仿宋_GB2312" w:hAnsi="Calibri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21212"/>
          <w:kern w:val="0"/>
          <w:sz w:val="32"/>
          <w:szCs w:val="32"/>
          <w:highlight w:val="none"/>
        </w:rPr>
        <w:t>一、</w:t>
      </w:r>
      <w:r>
        <w:rPr>
          <w:rFonts w:ascii="黑体" w:hAnsi="黑体" w:eastAsia="黑体" w:cs="Times New Roman"/>
          <w:color w:val="000000"/>
          <w:sz w:val="32"/>
          <w:szCs w:val="32"/>
        </w:rPr>
        <w:t>镉（以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Cd</w:t>
      </w:r>
      <w:r>
        <w:rPr>
          <w:rFonts w:ascii="黑体" w:hAnsi="黑体" w:eastAsia="黑体" w:cs="Times New Roman"/>
          <w:color w:val="000000"/>
          <w:sz w:val="32"/>
          <w:szCs w:val="32"/>
        </w:rPr>
        <w:t>计）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rPr>
          <w:rFonts w:hint="eastAsia" w:ascii="仿宋" w:hAnsi="仿宋" w:eastAsia="仿宋"/>
          <w:color w:val="12121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2017）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规定，镉（以Cd计）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在鲜、冻水产动物（甲壳类）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中的限量值为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0.5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海水蟹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中镉（以Cd计）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检测值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超标的原因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可能是其生长过程中富集环境中的镉元素。</w:t>
      </w:r>
    </w:p>
    <w:p>
      <w:pPr>
        <w:spacing w:line="240" w:lineRule="auto"/>
        <w:ind w:firstLine="640" w:firstLineChars="200"/>
        <w:rPr>
          <w:rFonts w:hint="eastAsia" w:eastAsia="黑体"/>
          <w:color w:val="121212"/>
          <w:highlight w:val="none"/>
          <w:lang w:eastAsia="zh-CN"/>
        </w:rPr>
      </w:pPr>
      <w:r>
        <w:rPr>
          <w:rFonts w:hint="eastAsia" w:ascii="黑体" w:hAnsi="黑体" w:eastAsia="黑体" w:cs="黑体"/>
          <w:color w:val="121212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121212"/>
          <w:kern w:val="0"/>
          <w:sz w:val="32"/>
          <w:szCs w:val="32"/>
          <w:highlight w:val="none"/>
        </w:rPr>
        <w:t>、</w:t>
      </w:r>
      <w:r>
        <w:rPr>
          <w:rFonts w:hint="eastAsia" w:eastAsia="黑体"/>
          <w:color w:val="121212"/>
          <w:sz w:val="32"/>
          <w:szCs w:val="32"/>
          <w:highlight w:val="none"/>
          <w:lang w:eastAsia="zh-CN"/>
        </w:rPr>
        <w:t>氧乐果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rPr>
          <w:rFonts w:hint="eastAsia" w:ascii="仿宋" w:hAnsi="仿宋" w:eastAsia="仿宋"/>
          <w:color w:val="121212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121212"/>
          <w:sz w:val="32"/>
          <w:szCs w:val="32"/>
          <w:highlight w:val="none"/>
        </w:rPr>
        <w:t>氧乐果属于有机磷类杀虫剂，具有较强的内吸、触杀和胃毒作用，主要用于防治吮吸式口器害虫和植物性螨。毒死蜱是一种具有触杀、胃毒和熏蒸作用的有机磷杀虫剂。《GB 2763-2021 食品安全国家标准 食品中农药最大残留限量》规定氧乐果在韭菜</w:t>
      </w:r>
      <w:r>
        <w:rPr>
          <w:rFonts w:hint="eastAsia" w:ascii="仿宋" w:hAnsi="仿宋" w:eastAsia="仿宋"/>
          <w:color w:val="121212"/>
          <w:sz w:val="32"/>
          <w:szCs w:val="32"/>
          <w:highlight w:val="none"/>
          <w:lang w:eastAsia="zh-CN"/>
        </w:rPr>
        <w:t>和芹菜</w:t>
      </w:r>
      <w:r>
        <w:rPr>
          <w:rFonts w:hint="eastAsia" w:ascii="仿宋" w:hAnsi="仿宋" w:eastAsia="仿宋"/>
          <w:color w:val="121212"/>
          <w:sz w:val="32"/>
          <w:szCs w:val="32"/>
          <w:highlight w:val="none"/>
        </w:rPr>
        <w:t>中的最大残留限量为0.02mg/kg。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rPr>
          <w:rFonts w:hint="eastAsia" w:ascii="仿宋" w:hAnsi="仿宋" w:eastAsia="仿宋"/>
          <w:color w:val="121212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121212"/>
          <w:sz w:val="32"/>
          <w:szCs w:val="32"/>
          <w:highlight w:val="none"/>
        </w:rPr>
        <w:t>大大降低虫口密度，减少害虫危害。</w:t>
      </w:r>
      <w:r>
        <w:rPr>
          <w:rFonts w:hint="eastAsia" w:ascii="仿宋" w:hAnsi="仿宋" w:eastAsia="仿宋"/>
          <w:color w:val="121212"/>
          <w:sz w:val="32"/>
          <w:szCs w:val="32"/>
          <w:highlight w:val="none"/>
          <w:lang w:val="en-US" w:eastAsia="zh-CN"/>
        </w:rPr>
        <w:t>噻虫嗪可适用于果园、大田作物、茶园、水稻等，还有植物生长调节剂的功效，噻虫嗪可以激活植物体内抗逆性蛋白，促进植物茎杆、根系，使茎杆粗壮、根系发达，提高植物光合作用，大大提高植物抗逆性，提高作物产量。</w:t>
      </w:r>
      <w:r>
        <w:rPr>
          <w:rFonts w:hint="eastAsia" w:ascii="仿宋" w:hAnsi="仿宋" w:eastAsia="仿宋"/>
          <w:color w:val="121212"/>
          <w:sz w:val="32"/>
          <w:szCs w:val="32"/>
          <w:highlight w:val="none"/>
        </w:rPr>
        <w:t>长期食用噻虫嗪超标的食品，对人体健康也有一定影响。《GB 2763-2021 食品安全国家标准 食品中农药最大残留限量》规定</w:t>
      </w:r>
      <w:r>
        <w:rPr>
          <w:rFonts w:hint="eastAsia" w:ascii="仿宋" w:hAnsi="仿宋" w:eastAsia="仿宋"/>
          <w:color w:val="121212"/>
          <w:sz w:val="32"/>
          <w:szCs w:val="32"/>
          <w:highlight w:val="none"/>
          <w:lang w:val="en-US" w:eastAsia="zh-CN"/>
        </w:rPr>
        <w:t>噻虫嗪</w:t>
      </w:r>
      <w:r>
        <w:rPr>
          <w:rFonts w:hint="eastAsia" w:ascii="仿宋" w:hAnsi="仿宋" w:eastAsia="仿宋"/>
          <w:color w:val="121212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color w:val="121212"/>
          <w:sz w:val="32"/>
          <w:szCs w:val="32"/>
          <w:highlight w:val="none"/>
          <w:lang w:val="en-US" w:eastAsia="zh-CN"/>
        </w:rPr>
        <w:t>香蕉</w:t>
      </w:r>
      <w:r>
        <w:rPr>
          <w:rFonts w:hint="eastAsia" w:ascii="仿宋" w:hAnsi="仿宋" w:eastAsia="仿宋"/>
          <w:color w:val="121212"/>
          <w:sz w:val="32"/>
          <w:szCs w:val="32"/>
          <w:highlight w:val="none"/>
        </w:rPr>
        <w:t>中的最大残留限量为0.02mg/kg。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rPr>
          <w:rFonts w:hint="eastAsia" w:ascii="黑体" w:hAnsi="黑体" w:eastAsia="黑体" w:cs="黑体"/>
          <w:color w:val="121212"/>
          <w:sz w:val="32"/>
          <w:szCs w:val="32"/>
        </w:rPr>
      </w:pPr>
      <w:r>
        <w:rPr>
          <w:rFonts w:hint="eastAsia" w:ascii="黑体" w:hAnsi="黑体" w:eastAsia="黑体" w:cs="黑体"/>
          <w:color w:val="12121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color w:val="1212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121212"/>
          <w:sz w:val="32"/>
          <w:szCs w:val="32"/>
        </w:rPr>
        <w:t>腐霉利</w:t>
      </w:r>
    </w:p>
    <w:p>
      <w:pPr>
        <w:shd w:val="clear" w:color="auto" w:fill="FFFFFF"/>
        <w:spacing w:line="360" w:lineRule="atLeast"/>
        <w:ind w:firstLine="640" w:firstLineChars="200"/>
        <w:rPr>
          <w:rFonts w:hint="eastAsia" w:ascii="仿宋" w:hAnsi="仿宋" w:eastAsia="仿宋"/>
          <w:color w:val="121212"/>
          <w:kern w:val="0"/>
          <w:sz w:val="32"/>
          <w:szCs w:val="32"/>
        </w:rPr>
      </w:pPr>
      <w:r>
        <w:rPr>
          <w:rFonts w:ascii="仿宋" w:hAnsi="仿宋" w:eastAsia="仿宋"/>
          <w:color w:val="121212"/>
          <w:kern w:val="0"/>
          <w:sz w:val="32"/>
          <w:szCs w:val="32"/>
        </w:rPr>
        <w:t>腐霉利是新型</w:t>
      </w:r>
      <w:r>
        <w:rPr>
          <w:rFonts w:ascii="仿宋" w:hAnsi="仿宋" w:eastAsia="仿宋"/>
          <w:color w:val="121212"/>
          <w:kern w:val="0"/>
          <w:sz w:val="32"/>
          <w:szCs w:val="32"/>
        </w:rPr>
        <w:fldChar w:fldCharType="begin"/>
      </w:r>
      <w:r>
        <w:rPr>
          <w:rFonts w:ascii="仿宋" w:hAnsi="仿宋" w:eastAsia="仿宋"/>
          <w:color w:val="121212"/>
          <w:kern w:val="0"/>
          <w:sz w:val="32"/>
          <w:szCs w:val="32"/>
        </w:rPr>
        <w:instrText xml:space="preserve"> HYPERLINK "https://baike.baidu.com/item/%E6%9D%80%E8%8F%8C%E5%89%82/696655?fromModule=lemma_inlink" \t "_blank" </w:instrText>
      </w:r>
      <w:r>
        <w:rPr>
          <w:rFonts w:ascii="仿宋" w:hAnsi="仿宋" w:eastAsia="仿宋"/>
          <w:color w:val="121212"/>
          <w:kern w:val="0"/>
          <w:sz w:val="32"/>
          <w:szCs w:val="32"/>
        </w:rPr>
        <w:fldChar w:fldCharType="separate"/>
      </w:r>
      <w:r>
        <w:rPr>
          <w:rFonts w:ascii="仿宋" w:hAnsi="仿宋" w:eastAsia="仿宋"/>
          <w:color w:val="121212"/>
          <w:kern w:val="0"/>
          <w:sz w:val="32"/>
          <w:szCs w:val="32"/>
        </w:rPr>
        <w:t>杀菌剂</w:t>
      </w:r>
      <w:r>
        <w:rPr>
          <w:rFonts w:ascii="仿宋" w:hAnsi="仿宋" w:eastAsia="仿宋"/>
          <w:color w:val="121212"/>
          <w:kern w:val="0"/>
          <w:sz w:val="32"/>
          <w:szCs w:val="32"/>
        </w:rPr>
        <w:fldChar w:fldCharType="end"/>
      </w:r>
      <w:r>
        <w:rPr>
          <w:rFonts w:ascii="仿宋" w:hAnsi="仿宋" w:eastAsia="仿宋"/>
          <w:color w:val="121212"/>
          <w:kern w:val="0"/>
          <w:sz w:val="32"/>
          <w:szCs w:val="32"/>
        </w:rPr>
        <w:t>，属于低毒性杀菌剂。主要是抑制菌体内</w:t>
      </w:r>
      <w:r>
        <w:rPr>
          <w:rFonts w:ascii="仿宋" w:hAnsi="仿宋" w:eastAsia="仿宋"/>
          <w:color w:val="121212"/>
          <w:kern w:val="0"/>
          <w:sz w:val="32"/>
          <w:szCs w:val="32"/>
        </w:rPr>
        <w:fldChar w:fldCharType="begin"/>
      </w:r>
      <w:r>
        <w:rPr>
          <w:rFonts w:ascii="仿宋" w:hAnsi="仿宋" w:eastAsia="仿宋"/>
          <w:color w:val="121212"/>
          <w:kern w:val="0"/>
          <w:sz w:val="32"/>
          <w:szCs w:val="32"/>
        </w:rPr>
        <w:instrText xml:space="preserve"> HYPERLINK "https://baike.baidu.com/item/%E7%94%98%E6%B2%B9%E4%B8%89%E9%85%AF/7700355?fromModule=lemma_inlink" \t "_blank" </w:instrText>
      </w:r>
      <w:r>
        <w:rPr>
          <w:rFonts w:ascii="仿宋" w:hAnsi="仿宋" w:eastAsia="仿宋"/>
          <w:color w:val="121212"/>
          <w:kern w:val="0"/>
          <w:sz w:val="32"/>
          <w:szCs w:val="32"/>
        </w:rPr>
        <w:fldChar w:fldCharType="separate"/>
      </w:r>
      <w:r>
        <w:rPr>
          <w:rFonts w:ascii="仿宋" w:hAnsi="仿宋" w:eastAsia="仿宋"/>
          <w:color w:val="121212"/>
          <w:kern w:val="0"/>
          <w:sz w:val="32"/>
          <w:szCs w:val="32"/>
        </w:rPr>
        <w:t>甘油三酯</w:t>
      </w:r>
      <w:r>
        <w:rPr>
          <w:rFonts w:ascii="仿宋" w:hAnsi="仿宋" w:eastAsia="仿宋"/>
          <w:color w:val="121212"/>
          <w:kern w:val="0"/>
          <w:sz w:val="32"/>
          <w:szCs w:val="32"/>
        </w:rPr>
        <w:fldChar w:fldCharType="end"/>
      </w:r>
      <w:r>
        <w:rPr>
          <w:rFonts w:ascii="仿宋" w:hAnsi="仿宋" w:eastAsia="仿宋"/>
          <w:color w:val="121212"/>
          <w:kern w:val="0"/>
          <w:sz w:val="32"/>
          <w:szCs w:val="32"/>
        </w:rPr>
        <w:t>的合成，具有保护和治疗的双重作用。</w:t>
      </w:r>
      <w:r>
        <w:rPr>
          <w:rFonts w:hint="eastAsia" w:ascii="仿宋" w:hAnsi="仿宋" w:eastAsia="仿宋"/>
          <w:color w:val="121212"/>
          <w:kern w:val="0"/>
          <w:sz w:val="32"/>
          <w:szCs w:val="32"/>
        </w:rPr>
        <w:t>腐霉利是一种</w:t>
      </w:r>
      <w:r>
        <w:rPr>
          <w:rFonts w:ascii="仿宋" w:hAnsi="仿宋" w:eastAsia="仿宋"/>
          <w:color w:val="121212"/>
          <w:kern w:val="0"/>
          <w:sz w:val="32"/>
          <w:szCs w:val="32"/>
        </w:rPr>
        <w:t>内吸性杀真菌剂，对葡萄孢属和</w:t>
      </w:r>
      <w:r>
        <w:rPr>
          <w:rFonts w:ascii="仿宋" w:hAnsi="仿宋" w:eastAsia="仿宋"/>
          <w:color w:val="121212"/>
          <w:kern w:val="0"/>
          <w:sz w:val="32"/>
          <w:szCs w:val="32"/>
        </w:rPr>
        <w:fldChar w:fldCharType="begin"/>
      </w:r>
      <w:r>
        <w:rPr>
          <w:rFonts w:ascii="仿宋" w:hAnsi="仿宋" w:eastAsia="仿宋"/>
          <w:color w:val="121212"/>
          <w:kern w:val="0"/>
          <w:sz w:val="32"/>
          <w:szCs w:val="32"/>
        </w:rPr>
        <w:instrText xml:space="preserve"> HYPERLINK "https://baike.baidu.com/item/%E6%A0%B8%E7%9B%98%E8%8F%8C%E5%B1%9E/1055036?fromModule=lemma_inlink" \t "_blank" </w:instrText>
      </w:r>
      <w:r>
        <w:rPr>
          <w:rFonts w:ascii="仿宋" w:hAnsi="仿宋" w:eastAsia="仿宋"/>
          <w:color w:val="121212"/>
          <w:kern w:val="0"/>
          <w:sz w:val="32"/>
          <w:szCs w:val="32"/>
        </w:rPr>
        <w:fldChar w:fldCharType="separate"/>
      </w:r>
      <w:r>
        <w:rPr>
          <w:rFonts w:ascii="仿宋" w:hAnsi="仿宋" w:eastAsia="仿宋"/>
          <w:color w:val="121212"/>
          <w:kern w:val="0"/>
          <w:sz w:val="32"/>
          <w:szCs w:val="32"/>
        </w:rPr>
        <w:t>核盘菌属</w:t>
      </w:r>
      <w:r>
        <w:rPr>
          <w:rFonts w:ascii="仿宋" w:hAnsi="仿宋" w:eastAsia="仿宋"/>
          <w:color w:val="121212"/>
          <w:kern w:val="0"/>
          <w:sz w:val="32"/>
          <w:szCs w:val="32"/>
        </w:rPr>
        <w:fldChar w:fldCharType="end"/>
      </w:r>
      <w:r>
        <w:rPr>
          <w:rFonts w:ascii="仿宋" w:hAnsi="仿宋" w:eastAsia="仿宋"/>
          <w:color w:val="121212"/>
          <w:kern w:val="0"/>
          <w:sz w:val="32"/>
          <w:szCs w:val="32"/>
        </w:rPr>
        <w:t>真菌有特效，能防治果树、蔬菜作物的灰霉病、菌核病，对苯丙咪唑产生抗性的真菌亦有效。使用后保护效果好、持效期长，能阻止病斑发展蔓延。在作物发病前或发病初期使用，可取得满意效果。适用于果树、蔬菜、花卉等的菌核病、灰霉病、黑星病、褐腐病、大斑病的防治。</w:t>
      </w:r>
      <w:r>
        <w:rPr>
          <w:rFonts w:hint="eastAsia" w:ascii="仿宋" w:hAnsi="仿宋" w:eastAsia="仿宋"/>
          <w:color w:val="121212"/>
          <w:kern w:val="0"/>
          <w:sz w:val="32"/>
          <w:szCs w:val="32"/>
        </w:rPr>
        <w:t>《GB 2763-2021 食品安全国家标准 食品中农药最大残留限量》规定腐霉利在韭菜中的最大残留限量为0.2mg/kg。</w:t>
      </w:r>
    </w:p>
    <w:p>
      <w:pPr>
        <w:pStyle w:val="2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640" w:lineRule="exact"/>
        <w:jc w:val="both"/>
        <w:rPr>
          <w:rFonts w:hint="default" w:eastAsia="仿宋_GB2312"/>
          <w:color w:val="121212"/>
          <w:sz w:val="32"/>
          <w:szCs w:val="32"/>
          <w:highlight w:val="none"/>
          <w:lang w:val="en-US" w:eastAsia="zh-CN"/>
        </w:rPr>
      </w:pPr>
    </w:p>
    <w:p>
      <w:pPr>
        <w:spacing w:line="64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M2I5YmU2OTFkZjU5YzE3YTgzM2U3NWUxNzY2MTIifQ=="/>
  </w:docVars>
  <w:rsids>
    <w:rsidRoot w:val="00CA0BED"/>
    <w:rsid w:val="00005EF0"/>
    <w:rsid w:val="0001727D"/>
    <w:rsid w:val="0003649B"/>
    <w:rsid w:val="00046FBD"/>
    <w:rsid w:val="000517E4"/>
    <w:rsid w:val="000550D5"/>
    <w:rsid w:val="00081891"/>
    <w:rsid w:val="00085FF8"/>
    <w:rsid w:val="000925E7"/>
    <w:rsid w:val="000A0F8A"/>
    <w:rsid w:val="000A32C1"/>
    <w:rsid w:val="000A3378"/>
    <w:rsid w:val="000A7222"/>
    <w:rsid w:val="000B3F19"/>
    <w:rsid w:val="000D70E3"/>
    <w:rsid w:val="000E0F50"/>
    <w:rsid w:val="000E5AE6"/>
    <w:rsid w:val="000F592D"/>
    <w:rsid w:val="001012E8"/>
    <w:rsid w:val="00104425"/>
    <w:rsid w:val="0011743F"/>
    <w:rsid w:val="00126F63"/>
    <w:rsid w:val="00154D10"/>
    <w:rsid w:val="00156E23"/>
    <w:rsid w:val="00162B7A"/>
    <w:rsid w:val="0018348D"/>
    <w:rsid w:val="0018517D"/>
    <w:rsid w:val="00185664"/>
    <w:rsid w:val="00185AC2"/>
    <w:rsid w:val="001955BA"/>
    <w:rsid w:val="001A5D54"/>
    <w:rsid w:val="001B2AD4"/>
    <w:rsid w:val="001D3E37"/>
    <w:rsid w:val="002123CF"/>
    <w:rsid w:val="002136DD"/>
    <w:rsid w:val="00214DA1"/>
    <w:rsid w:val="002155BA"/>
    <w:rsid w:val="00216D51"/>
    <w:rsid w:val="00221B73"/>
    <w:rsid w:val="00221BEC"/>
    <w:rsid w:val="0022479D"/>
    <w:rsid w:val="00230D2C"/>
    <w:rsid w:val="00234E45"/>
    <w:rsid w:val="00234FD3"/>
    <w:rsid w:val="00243853"/>
    <w:rsid w:val="00254E9B"/>
    <w:rsid w:val="00260B10"/>
    <w:rsid w:val="00266F4A"/>
    <w:rsid w:val="00283412"/>
    <w:rsid w:val="002A7481"/>
    <w:rsid w:val="002C638C"/>
    <w:rsid w:val="002D01ED"/>
    <w:rsid w:val="002E1E12"/>
    <w:rsid w:val="002F208D"/>
    <w:rsid w:val="002F5FF9"/>
    <w:rsid w:val="00307AA1"/>
    <w:rsid w:val="003219C6"/>
    <w:rsid w:val="00335FE0"/>
    <w:rsid w:val="00336393"/>
    <w:rsid w:val="00362B19"/>
    <w:rsid w:val="0036418A"/>
    <w:rsid w:val="00373F45"/>
    <w:rsid w:val="003748FE"/>
    <w:rsid w:val="00375CC1"/>
    <w:rsid w:val="0039082E"/>
    <w:rsid w:val="0039321B"/>
    <w:rsid w:val="003A2585"/>
    <w:rsid w:val="003B2A74"/>
    <w:rsid w:val="003C0C76"/>
    <w:rsid w:val="003D2C28"/>
    <w:rsid w:val="003D3F2D"/>
    <w:rsid w:val="003D4FC9"/>
    <w:rsid w:val="003E74F0"/>
    <w:rsid w:val="0040662A"/>
    <w:rsid w:val="00425109"/>
    <w:rsid w:val="00493E41"/>
    <w:rsid w:val="00494309"/>
    <w:rsid w:val="004A1CD4"/>
    <w:rsid w:val="004A25C4"/>
    <w:rsid w:val="004A638B"/>
    <w:rsid w:val="004A6BB8"/>
    <w:rsid w:val="004B1176"/>
    <w:rsid w:val="004B383D"/>
    <w:rsid w:val="004B5963"/>
    <w:rsid w:val="004C1B51"/>
    <w:rsid w:val="004D40E5"/>
    <w:rsid w:val="004D48A2"/>
    <w:rsid w:val="004E403C"/>
    <w:rsid w:val="004E71F2"/>
    <w:rsid w:val="004F2E11"/>
    <w:rsid w:val="005020F4"/>
    <w:rsid w:val="00514C71"/>
    <w:rsid w:val="00520B13"/>
    <w:rsid w:val="00524191"/>
    <w:rsid w:val="005264D7"/>
    <w:rsid w:val="005346C6"/>
    <w:rsid w:val="00542F80"/>
    <w:rsid w:val="00543C5D"/>
    <w:rsid w:val="0054673B"/>
    <w:rsid w:val="00580142"/>
    <w:rsid w:val="00580533"/>
    <w:rsid w:val="0058259E"/>
    <w:rsid w:val="00594F24"/>
    <w:rsid w:val="0059598F"/>
    <w:rsid w:val="00596AA2"/>
    <w:rsid w:val="00596ACF"/>
    <w:rsid w:val="005A0866"/>
    <w:rsid w:val="005A53DD"/>
    <w:rsid w:val="005B146D"/>
    <w:rsid w:val="005C7ACD"/>
    <w:rsid w:val="005D1441"/>
    <w:rsid w:val="005E30CF"/>
    <w:rsid w:val="005E59D1"/>
    <w:rsid w:val="00601AEF"/>
    <w:rsid w:val="00606A79"/>
    <w:rsid w:val="00606BBF"/>
    <w:rsid w:val="0060780D"/>
    <w:rsid w:val="00613C8C"/>
    <w:rsid w:val="00617906"/>
    <w:rsid w:val="006241BB"/>
    <w:rsid w:val="0063142F"/>
    <w:rsid w:val="00666537"/>
    <w:rsid w:val="00676EF4"/>
    <w:rsid w:val="00686C72"/>
    <w:rsid w:val="00695646"/>
    <w:rsid w:val="006B45F0"/>
    <w:rsid w:val="006C5DAD"/>
    <w:rsid w:val="006D5FEB"/>
    <w:rsid w:val="006E16CF"/>
    <w:rsid w:val="006E5A58"/>
    <w:rsid w:val="006F0928"/>
    <w:rsid w:val="006F0BB0"/>
    <w:rsid w:val="006F2573"/>
    <w:rsid w:val="006F47ED"/>
    <w:rsid w:val="006F4FBF"/>
    <w:rsid w:val="006F5E74"/>
    <w:rsid w:val="006F773A"/>
    <w:rsid w:val="0071384E"/>
    <w:rsid w:val="00713FC7"/>
    <w:rsid w:val="00731865"/>
    <w:rsid w:val="007420C0"/>
    <w:rsid w:val="007447A7"/>
    <w:rsid w:val="00747027"/>
    <w:rsid w:val="00750CF1"/>
    <w:rsid w:val="007547CA"/>
    <w:rsid w:val="00754B0E"/>
    <w:rsid w:val="00762A7B"/>
    <w:rsid w:val="00795391"/>
    <w:rsid w:val="007A48C6"/>
    <w:rsid w:val="007B6103"/>
    <w:rsid w:val="007B6902"/>
    <w:rsid w:val="007D01EC"/>
    <w:rsid w:val="007D2E66"/>
    <w:rsid w:val="007E2556"/>
    <w:rsid w:val="007F78A4"/>
    <w:rsid w:val="00807427"/>
    <w:rsid w:val="00813059"/>
    <w:rsid w:val="00813C6C"/>
    <w:rsid w:val="0081476A"/>
    <w:rsid w:val="0082041D"/>
    <w:rsid w:val="008207B3"/>
    <w:rsid w:val="008379B4"/>
    <w:rsid w:val="00873D99"/>
    <w:rsid w:val="008A254D"/>
    <w:rsid w:val="008A48F1"/>
    <w:rsid w:val="008C12AD"/>
    <w:rsid w:val="008C3AE2"/>
    <w:rsid w:val="008D16F1"/>
    <w:rsid w:val="008E090C"/>
    <w:rsid w:val="008E4B08"/>
    <w:rsid w:val="008F67E8"/>
    <w:rsid w:val="008F7118"/>
    <w:rsid w:val="008F76C4"/>
    <w:rsid w:val="00917F5D"/>
    <w:rsid w:val="00933F84"/>
    <w:rsid w:val="0093479C"/>
    <w:rsid w:val="00937E96"/>
    <w:rsid w:val="00950232"/>
    <w:rsid w:val="00951DB0"/>
    <w:rsid w:val="00953471"/>
    <w:rsid w:val="009552A4"/>
    <w:rsid w:val="0096034A"/>
    <w:rsid w:val="00972195"/>
    <w:rsid w:val="009730B7"/>
    <w:rsid w:val="0097399D"/>
    <w:rsid w:val="0097568B"/>
    <w:rsid w:val="00987DBE"/>
    <w:rsid w:val="00996B14"/>
    <w:rsid w:val="009A3F8B"/>
    <w:rsid w:val="009A7E51"/>
    <w:rsid w:val="009B0B9C"/>
    <w:rsid w:val="009C60DD"/>
    <w:rsid w:val="009E0A74"/>
    <w:rsid w:val="009E6B2E"/>
    <w:rsid w:val="009E7B1A"/>
    <w:rsid w:val="009F01F6"/>
    <w:rsid w:val="00A129C2"/>
    <w:rsid w:val="00A228CD"/>
    <w:rsid w:val="00A22A91"/>
    <w:rsid w:val="00A23197"/>
    <w:rsid w:val="00A40F8D"/>
    <w:rsid w:val="00A540F4"/>
    <w:rsid w:val="00A55B08"/>
    <w:rsid w:val="00A62D34"/>
    <w:rsid w:val="00A62FE0"/>
    <w:rsid w:val="00A70F62"/>
    <w:rsid w:val="00A77A03"/>
    <w:rsid w:val="00A84216"/>
    <w:rsid w:val="00A91592"/>
    <w:rsid w:val="00A92F96"/>
    <w:rsid w:val="00A974A5"/>
    <w:rsid w:val="00A978FF"/>
    <w:rsid w:val="00AA63D3"/>
    <w:rsid w:val="00AC0654"/>
    <w:rsid w:val="00AC0E82"/>
    <w:rsid w:val="00B01346"/>
    <w:rsid w:val="00B05185"/>
    <w:rsid w:val="00B40062"/>
    <w:rsid w:val="00B64801"/>
    <w:rsid w:val="00B670FA"/>
    <w:rsid w:val="00B938DE"/>
    <w:rsid w:val="00B947CA"/>
    <w:rsid w:val="00BA493C"/>
    <w:rsid w:val="00BA4E56"/>
    <w:rsid w:val="00BA5C7B"/>
    <w:rsid w:val="00BB02DD"/>
    <w:rsid w:val="00BB3533"/>
    <w:rsid w:val="00BB3ABF"/>
    <w:rsid w:val="00BB4BFA"/>
    <w:rsid w:val="00BC1707"/>
    <w:rsid w:val="00BE69A1"/>
    <w:rsid w:val="00BF25EC"/>
    <w:rsid w:val="00BF424D"/>
    <w:rsid w:val="00BF7BD6"/>
    <w:rsid w:val="00C01FA8"/>
    <w:rsid w:val="00C104D9"/>
    <w:rsid w:val="00C2167F"/>
    <w:rsid w:val="00C32611"/>
    <w:rsid w:val="00C42E73"/>
    <w:rsid w:val="00C50508"/>
    <w:rsid w:val="00C65E70"/>
    <w:rsid w:val="00C67AC8"/>
    <w:rsid w:val="00C71708"/>
    <w:rsid w:val="00C77C9A"/>
    <w:rsid w:val="00C848E7"/>
    <w:rsid w:val="00C84BA1"/>
    <w:rsid w:val="00C86A4F"/>
    <w:rsid w:val="00C92A58"/>
    <w:rsid w:val="00CA0BED"/>
    <w:rsid w:val="00CA58F0"/>
    <w:rsid w:val="00CA7A22"/>
    <w:rsid w:val="00CB2311"/>
    <w:rsid w:val="00CD04E7"/>
    <w:rsid w:val="00CD7362"/>
    <w:rsid w:val="00CE15E0"/>
    <w:rsid w:val="00CE4BC0"/>
    <w:rsid w:val="00CE5117"/>
    <w:rsid w:val="00CF26E4"/>
    <w:rsid w:val="00CF2C38"/>
    <w:rsid w:val="00D04A9D"/>
    <w:rsid w:val="00D06CB7"/>
    <w:rsid w:val="00D10569"/>
    <w:rsid w:val="00D325A4"/>
    <w:rsid w:val="00D341AC"/>
    <w:rsid w:val="00D37B4A"/>
    <w:rsid w:val="00D409D3"/>
    <w:rsid w:val="00D43BE1"/>
    <w:rsid w:val="00D61EEE"/>
    <w:rsid w:val="00D62832"/>
    <w:rsid w:val="00D73B04"/>
    <w:rsid w:val="00D74761"/>
    <w:rsid w:val="00D82AFC"/>
    <w:rsid w:val="00D83822"/>
    <w:rsid w:val="00D93CAA"/>
    <w:rsid w:val="00D94644"/>
    <w:rsid w:val="00DA5477"/>
    <w:rsid w:val="00DB2A1C"/>
    <w:rsid w:val="00DB7372"/>
    <w:rsid w:val="00DC0404"/>
    <w:rsid w:val="00DC2FFB"/>
    <w:rsid w:val="00DC48A9"/>
    <w:rsid w:val="00DC5292"/>
    <w:rsid w:val="00DD489E"/>
    <w:rsid w:val="00DE1DBE"/>
    <w:rsid w:val="00DE2E57"/>
    <w:rsid w:val="00E2400A"/>
    <w:rsid w:val="00E32A48"/>
    <w:rsid w:val="00E46C31"/>
    <w:rsid w:val="00E561B3"/>
    <w:rsid w:val="00E56BAB"/>
    <w:rsid w:val="00E628E4"/>
    <w:rsid w:val="00E6734D"/>
    <w:rsid w:val="00EA5876"/>
    <w:rsid w:val="00EA72B4"/>
    <w:rsid w:val="00EA75A8"/>
    <w:rsid w:val="00EA7D2B"/>
    <w:rsid w:val="00EB0961"/>
    <w:rsid w:val="00EB3AD9"/>
    <w:rsid w:val="00EB544B"/>
    <w:rsid w:val="00EC3F48"/>
    <w:rsid w:val="00EE624C"/>
    <w:rsid w:val="00EF42B4"/>
    <w:rsid w:val="00F11624"/>
    <w:rsid w:val="00F12635"/>
    <w:rsid w:val="00F16D46"/>
    <w:rsid w:val="00F22C07"/>
    <w:rsid w:val="00F358F9"/>
    <w:rsid w:val="00F507E9"/>
    <w:rsid w:val="00F527AA"/>
    <w:rsid w:val="00F544B4"/>
    <w:rsid w:val="00F62EB0"/>
    <w:rsid w:val="00F64C10"/>
    <w:rsid w:val="00F66B36"/>
    <w:rsid w:val="00F671D9"/>
    <w:rsid w:val="00F736CB"/>
    <w:rsid w:val="00F910F4"/>
    <w:rsid w:val="00F9156D"/>
    <w:rsid w:val="00FA3CB8"/>
    <w:rsid w:val="00FB6B25"/>
    <w:rsid w:val="00FC1D6A"/>
    <w:rsid w:val="00FC3A76"/>
    <w:rsid w:val="00FE0161"/>
    <w:rsid w:val="00FE3681"/>
    <w:rsid w:val="00FE549A"/>
    <w:rsid w:val="00FE6FCD"/>
    <w:rsid w:val="00FE7B91"/>
    <w:rsid w:val="03A43E96"/>
    <w:rsid w:val="06D900A5"/>
    <w:rsid w:val="075F1AEA"/>
    <w:rsid w:val="0B112BF4"/>
    <w:rsid w:val="0D4D2D60"/>
    <w:rsid w:val="0D857AB8"/>
    <w:rsid w:val="0DE94D00"/>
    <w:rsid w:val="0E0E3876"/>
    <w:rsid w:val="0E914EE7"/>
    <w:rsid w:val="0F5F1726"/>
    <w:rsid w:val="14FA3598"/>
    <w:rsid w:val="16A75BFA"/>
    <w:rsid w:val="16F57AC4"/>
    <w:rsid w:val="194A444A"/>
    <w:rsid w:val="1A11507B"/>
    <w:rsid w:val="243740B7"/>
    <w:rsid w:val="24DD6842"/>
    <w:rsid w:val="2CD72AEA"/>
    <w:rsid w:val="2D6230D5"/>
    <w:rsid w:val="2F62580A"/>
    <w:rsid w:val="310842C0"/>
    <w:rsid w:val="315C14C4"/>
    <w:rsid w:val="31DD2770"/>
    <w:rsid w:val="32E04E7D"/>
    <w:rsid w:val="33865643"/>
    <w:rsid w:val="3402659C"/>
    <w:rsid w:val="364419AB"/>
    <w:rsid w:val="3984468D"/>
    <w:rsid w:val="3B9C1B6B"/>
    <w:rsid w:val="3D09731E"/>
    <w:rsid w:val="3DBB3EB2"/>
    <w:rsid w:val="3F340633"/>
    <w:rsid w:val="404F6382"/>
    <w:rsid w:val="411E73CA"/>
    <w:rsid w:val="42A8565F"/>
    <w:rsid w:val="42BD702D"/>
    <w:rsid w:val="438751EB"/>
    <w:rsid w:val="43C55D14"/>
    <w:rsid w:val="463A460D"/>
    <w:rsid w:val="48A50794"/>
    <w:rsid w:val="49B84882"/>
    <w:rsid w:val="4A7A547D"/>
    <w:rsid w:val="4BE646AA"/>
    <w:rsid w:val="4CDE1D3F"/>
    <w:rsid w:val="4DC25E09"/>
    <w:rsid w:val="50AD2009"/>
    <w:rsid w:val="54A6266E"/>
    <w:rsid w:val="56CD1889"/>
    <w:rsid w:val="58B3641C"/>
    <w:rsid w:val="5ABC528C"/>
    <w:rsid w:val="5B411522"/>
    <w:rsid w:val="634F6BDE"/>
    <w:rsid w:val="63B167DD"/>
    <w:rsid w:val="694E1A15"/>
    <w:rsid w:val="6AF142D7"/>
    <w:rsid w:val="6F882F23"/>
    <w:rsid w:val="76A03AA5"/>
    <w:rsid w:val="78DE67DC"/>
    <w:rsid w:val="7BDC3840"/>
    <w:rsid w:val="7BE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20" w:firstLine="559"/>
    </w:pPr>
    <w:rPr>
      <w:rFonts w:ascii="仿宋" w:hAnsi="仿宋" w:eastAsia="仿宋"/>
      <w:sz w:val="28"/>
      <w:szCs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1292</Words>
  <Characters>1400</Characters>
  <Lines>5</Lines>
  <Paragraphs>1</Paragraphs>
  <TotalTime>0</TotalTime>
  <ScaleCrop>false</ScaleCrop>
  <LinksUpToDate>false</LinksUpToDate>
  <CharactersWithSpaces>1419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2019-05-09T02:58:00Z</dcterms:created>
  <dc:creator>lenovo</dc:creator>
  <cp:lastModifiedBy>李效梅</cp:lastModifiedBy>
  <cp:lastPrinted>2019-06-04T03:57:00Z</cp:lastPrinted>
  <dcterms:modified xsi:type="dcterms:W3CDTF">2022-12-29T01:50:02Z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2AEACC6B502E4FBD9F847FC103E1B624</vt:lpwstr>
  </property>
  <property fmtid="{D5CDD505-2E9C-101B-9397-08002B2CF9AE}" pid="4" name="KSORubyTemplateID" linkTarget="0">
    <vt:lpwstr>6</vt:lpwstr>
  </property>
</Properties>
</file>