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6" w:rsidRPr="00CB0AF4" w:rsidRDefault="00A31BF6">
      <w:pPr>
        <w:rPr>
          <w:rFonts w:ascii="仿宋_GB2312" w:eastAsia="仿宋_GB2312"/>
          <w:b/>
          <w:sz w:val="32"/>
          <w:szCs w:val="32"/>
        </w:rPr>
      </w:pPr>
      <w:r w:rsidRPr="00CB0AF4">
        <w:rPr>
          <w:rFonts w:ascii="仿宋_GB2312" w:eastAsia="仿宋_GB2312" w:hint="eastAsia"/>
          <w:b/>
          <w:sz w:val="32"/>
          <w:szCs w:val="32"/>
        </w:rPr>
        <w:t>附件</w:t>
      </w:r>
      <w:r w:rsidRPr="00CB0AF4">
        <w:rPr>
          <w:rFonts w:ascii="仿宋_GB2312" w:eastAsia="仿宋_GB2312"/>
          <w:b/>
          <w:sz w:val="32"/>
          <w:szCs w:val="32"/>
        </w:rPr>
        <w:t>3</w:t>
      </w:r>
      <w:r w:rsidRPr="00CB0AF4">
        <w:rPr>
          <w:rFonts w:ascii="仿宋_GB2312" w:eastAsia="仿宋_GB2312" w:hint="eastAsia"/>
          <w:b/>
          <w:sz w:val="32"/>
          <w:szCs w:val="32"/>
        </w:rPr>
        <w:t>：</w:t>
      </w:r>
    </w:p>
    <w:p w:rsidR="00A31BF6" w:rsidRPr="00CB0AF4" w:rsidRDefault="00A31BF6">
      <w:pPr>
        <w:jc w:val="center"/>
        <w:rPr>
          <w:rFonts w:ascii="仿宋_GB2312" w:eastAsia="仿宋_GB2312"/>
          <w:b/>
          <w:sz w:val="32"/>
          <w:szCs w:val="32"/>
        </w:rPr>
      </w:pPr>
      <w:r w:rsidRPr="00CB0AF4">
        <w:rPr>
          <w:rFonts w:ascii="仿宋_GB2312" w:eastAsia="仿宋_GB2312" w:hint="eastAsia"/>
          <w:b/>
          <w:sz w:val="32"/>
          <w:szCs w:val="32"/>
        </w:rPr>
        <w:t>本次检验项目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一、</w:t>
      </w:r>
      <w:r w:rsidRPr="00CB0AF4">
        <w:rPr>
          <w:rFonts w:ascii="仿宋_GB2312" w:eastAsia="仿宋_GB2312" w:hAnsi="黑体" w:hint="eastAsia"/>
          <w:sz w:val="32"/>
          <w:szCs w:val="32"/>
        </w:rPr>
        <w:t>畜禽肉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（一）抽检依据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/>
          <w:sz w:val="32"/>
          <w:szCs w:val="32"/>
        </w:rPr>
        <w:t xml:space="preserve"> GB 31650-2019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食品中兽药最大残留限量》，</w:t>
      </w:r>
      <w:r w:rsidRPr="00CB0AF4">
        <w:rPr>
          <w:rFonts w:ascii="仿宋_GB2312" w:eastAsia="仿宋_GB2312"/>
          <w:sz w:val="32"/>
          <w:szCs w:val="32"/>
        </w:rPr>
        <w:t>GB 2707-2016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鲜（冻）畜、禽产品》，农村农业部公告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第</w:t>
      </w:r>
      <w:r w:rsidRPr="00CB0AF4">
        <w:rPr>
          <w:rFonts w:ascii="仿宋_GB2312" w:eastAsia="仿宋_GB2312"/>
          <w:sz w:val="32"/>
          <w:szCs w:val="32"/>
        </w:rPr>
        <w:t>250</w:t>
      </w:r>
      <w:r w:rsidRPr="00CB0AF4">
        <w:rPr>
          <w:rFonts w:ascii="仿宋_GB2312" w:eastAsia="仿宋_GB2312" w:hint="eastAsia"/>
          <w:sz w:val="32"/>
          <w:szCs w:val="32"/>
        </w:rPr>
        <w:t>号《食品动物中禁止使用的药品及其他化合物清单》，整顿办函【</w:t>
      </w:r>
      <w:r w:rsidRPr="00CB0AF4">
        <w:rPr>
          <w:rFonts w:ascii="仿宋_GB2312" w:eastAsia="仿宋_GB2312"/>
          <w:sz w:val="32"/>
          <w:szCs w:val="32"/>
        </w:rPr>
        <w:t>2010</w:t>
      </w:r>
      <w:r w:rsidRPr="00CB0AF4">
        <w:rPr>
          <w:rFonts w:ascii="仿宋_GB2312" w:eastAsia="仿宋_GB2312" w:hint="eastAsia"/>
          <w:sz w:val="32"/>
          <w:szCs w:val="32"/>
        </w:rPr>
        <w:t>】</w:t>
      </w:r>
      <w:r w:rsidRPr="00CB0AF4">
        <w:rPr>
          <w:rFonts w:ascii="仿宋_GB2312" w:eastAsia="仿宋_GB2312"/>
          <w:sz w:val="32"/>
          <w:szCs w:val="32"/>
        </w:rPr>
        <w:t>50</w:t>
      </w:r>
      <w:r w:rsidRPr="00CB0AF4">
        <w:rPr>
          <w:rFonts w:ascii="仿宋_GB2312" w:eastAsia="仿宋_GB2312" w:hint="eastAsia"/>
          <w:sz w:val="32"/>
          <w:szCs w:val="32"/>
        </w:rPr>
        <w:t>号《食品中可能违法添加的非食用物质和易滥用的食品添加剂名单（第四批）》等标准及产品明示标准和指标的要求。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（二）检测项目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磺胺类（总量）、恩诺沙星、甲氧苄啶、氯霉素、氟苯尼考、莱克多巴胺、沙丁胺醇、克伦特罗、五氯酚酸钠</w:t>
      </w:r>
      <w:r w:rsidRPr="00CB0AF4">
        <w:rPr>
          <w:rFonts w:ascii="仿宋_GB2312" w:eastAsia="仿宋_GB2312"/>
          <w:sz w:val="32"/>
          <w:szCs w:val="32"/>
        </w:rPr>
        <w:t>(</w:t>
      </w:r>
      <w:r w:rsidRPr="00CB0AF4">
        <w:rPr>
          <w:rFonts w:ascii="仿宋_GB2312" w:eastAsia="仿宋_GB2312" w:hint="eastAsia"/>
          <w:sz w:val="32"/>
          <w:szCs w:val="32"/>
        </w:rPr>
        <w:t>以五氯酚计</w:t>
      </w:r>
      <w:r w:rsidRPr="00CB0AF4">
        <w:rPr>
          <w:rFonts w:ascii="仿宋_GB2312" w:eastAsia="仿宋_GB2312"/>
          <w:sz w:val="32"/>
          <w:szCs w:val="32"/>
        </w:rPr>
        <w:t>)</w:t>
      </w:r>
      <w:r w:rsidRPr="00CB0AF4">
        <w:rPr>
          <w:rFonts w:ascii="仿宋_GB2312" w:eastAsia="仿宋_GB2312" w:hint="eastAsia"/>
          <w:sz w:val="32"/>
          <w:szCs w:val="32"/>
        </w:rPr>
        <w:t>、甲硝唑。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二、</w:t>
      </w:r>
      <w:r w:rsidRPr="00CB0AF4">
        <w:rPr>
          <w:rFonts w:ascii="仿宋_GB2312" w:eastAsia="仿宋_GB2312" w:hAnsi="黑体" w:cs="黑体" w:hint="eastAsia"/>
          <w:sz w:val="32"/>
          <w:szCs w:val="32"/>
        </w:rPr>
        <w:t>豆芽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（一）抽检依据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/>
          <w:sz w:val="32"/>
          <w:szCs w:val="32"/>
        </w:rPr>
        <w:t xml:space="preserve"> GB 2762-2017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食品中污染物限量》，国家食品药品监督管理总局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农业部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国家卫生和计划生育委员会关于豆芽生产过程中禁止使用</w:t>
      </w:r>
      <w:r w:rsidRPr="00CB0AF4">
        <w:rPr>
          <w:rFonts w:ascii="仿宋_GB2312" w:eastAsia="仿宋_GB2312"/>
          <w:sz w:val="32"/>
          <w:szCs w:val="32"/>
        </w:rPr>
        <w:t>6-</w:t>
      </w:r>
      <w:r w:rsidRPr="00CB0AF4">
        <w:rPr>
          <w:rFonts w:ascii="仿宋_GB2312" w:eastAsia="仿宋_GB2312" w:hint="eastAsia"/>
          <w:sz w:val="32"/>
          <w:szCs w:val="32"/>
        </w:rPr>
        <w:t>苄基腺嘌呤等物质的公告（</w:t>
      </w:r>
      <w:r w:rsidRPr="00CB0AF4">
        <w:rPr>
          <w:rFonts w:ascii="仿宋_GB2312" w:eastAsia="仿宋_GB2312"/>
          <w:sz w:val="32"/>
          <w:szCs w:val="32"/>
        </w:rPr>
        <w:t xml:space="preserve">2015 </w:t>
      </w:r>
      <w:r w:rsidRPr="00CB0AF4">
        <w:rPr>
          <w:rFonts w:ascii="仿宋_GB2312" w:eastAsia="仿宋_GB2312" w:hint="eastAsia"/>
          <w:sz w:val="32"/>
          <w:szCs w:val="32"/>
        </w:rPr>
        <w:t>年第</w:t>
      </w:r>
      <w:r w:rsidRPr="00CB0AF4">
        <w:rPr>
          <w:rFonts w:ascii="仿宋_GB2312" w:eastAsia="仿宋_GB2312"/>
          <w:sz w:val="32"/>
          <w:szCs w:val="32"/>
        </w:rPr>
        <w:t xml:space="preserve"> 11 </w:t>
      </w:r>
      <w:r w:rsidRPr="00CB0AF4">
        <w:rPr>
          <w:rFonts w:ascii="仿宋_GB2312" w:eastAsia="仿宋_GB2312" w:hint="eastAsia"/>
          <w:sz w:val="32"/>
          <w:szCs w:val="32"/>
        </w:rPr>
        <w:t>号），</w:t>
      </w:r>
      <w:r w:rsidRPr="00CB0AF4">
        <w:rPr>
          <w:rFonts w:ascii="仿宋_GB2312" w:eastAsia="仿宋_GB2312"/>
          <w:sz w:val="32"/>
          <w:szCs w:val="32"/>
        </w:rPr>
        <w:t>GB 22556-2008</w:t>
      </w:r>
      <w:r w:rsidRPr="00CB0AF4">
        <w:rPr>
          <w:rFonts w:ascii="仿宋_GB2312" w:eastAsia="仿宋_GB2312" w:hint="eastAsia"/>
          <w:sz w:val="32"/>
          <w:szCs w:val="32"/>
        </w:rPr>
        <w:t>《豆芽卫生标准》等标准及产品明示标准和指标的要求。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（</w:t>
      </w:r>
      <w:r w:rsidRPr="00CB0AF4">
        <w:rPr>
          <w:rFonts w:ascii="仿宋_GB2312" w:eastAsia="仿宋_GB2312" w:hint="eastAsia"/>
          <w:sz w:val="32"/>
          <w:szCs w:val="32"/>
        </w:rPr>
        <w:t>二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）</w:t>
      </w:r>
      <w:r w:rsidRPr="00CB0AF4">
        <w:rPr>
          <w:rFonts w:ascii="仿宋_GB2312" w:eastAsia="仿宋_GB2312" w:hint="eastAsia"/>
          <w:sz w:val="32"/>
          <w:szCs w:val="32"/>
        </w:rPr>
        <w:t>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4-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氯苯氧乙酸钠（以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4-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氯苯氧乙酸计）、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6-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苄基腺嘌呤（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6-BA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）、亚硫酸盐（以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SO?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计）、铅（以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Pb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计）、总汞（以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>Hg</w:t>
      </w:r>
      <w:r w:rsidRPr="00CB0AF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计）。</w:t>
      </w:r>
      <w:r w:rsidRPr="00CB0AF4"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B0AF4">
        <w:rPr>
          <w:rFonts w:ascii="仿宋_GB2312" w:eastAsia="仿宋_GB2312" w:hAnsi="黑体" w:cs="黑体" w:hint="eastAsia"/>
          <w:sz w:val="32"/>
          <w:szCs w:val="32"/>
        </w:rPr>
        <w:t>三、蔬菜类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（一）抽检依据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/>
          <w:sz w:val="32"/>
          <w:szCs w:val="32"/>
        </w:rPr>
        <w:t xml:space="preserve"> GB 2762-2017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食品中污染物限量》，</w:t>
      </w:r>
      <w:r w:rsidRPr="00CB0AF4">
        <w:rPr>
          <w:rFonts w:ascii="仿宋_GB2312" w:eastAsia="仿宋_GB2312"/>
          <w:sz w:val="32"/>
          <w:szCs w:val="32"/>
        </w:rPr>
        <w:t>GB 2763-2021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食品中农药最大残留限量》等标准及产品明示标准和指标的要求。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（二）检测项目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AF4">
        <w:rPr>
          <w:rFonts w:ascii="仿宋_GB2312" w:eastAsia="仿宋_GB2312" w:hint="eastAsia"/>
          <w:kern w:val="0"/>
          <w:sz w:val="32"/>
          <w:szCs w:val="32"/>
        </w:rPr>
        <w:t>镉</w:t>
      </w:r>
      <w:r w:rsidRPr="00CB0AF4">
        <w:rPr>
          <w:rFonts w:ascii="仿宋_GB2312" w:eastAsia="仿宋_GB2312"/>
          <w:kern w:val="0"/>
          <w:sz w:val="32"/>
          <w:szCs w:val="32"/>
        </w:rPr>
        <w:t>(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以</w:t>
      </w:r>
      <w:r w:rsidRPr="00CB0AF4">
        <w:rPr>
          <w:rFonts w:ascii="仿宋_GB2312" w:eastAsia="仿宋_GB2312"/>
          <w:kern w:val="0"/>
          <w:sz w:val="32"/>
          <w:szCs w:val="32"/>
        </w:rPr>
        <w:t>Cd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计</w:t>
      </w:r>
      <w:r w:rsidRPr="00CB0AF4">
        <w:rPr>
          <w:rFonts w:ascii="仿宋_GB2312" w:eastAsia="仿宋_GB2312"/>
          <w:kern w:val="0"/>
          <w:sz w:val="32"/>
          <w:szCs w:val="32"/>
        </w:rPr>
        <w:t>)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、铅（以</w:t>
      </w:r>
      <w:r w:rsidRPr="00CB0AF4">
        <w:rPr>
          <w:rFonts w:ascii="仿宋_GB2312" w:eastAsia="仿宋_GB2312"/>
          <w:kern w:val="0"/>
          <w:sz w:val="32"/>
          <w:szCs w:val="32"/>
        </w:rPr>
        <w:t>Pb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计）、总砷</w:t>
      </w:r>
      <w:r w:rsidRPr="00CB0AF4">
        <w:rPr>
          <w:rFonts w:ascii="仿宋_GB2312" w:eastAsia="仿宋_GB2312"/>
          <w:kern w:val="0"/>
          <w:sz w:val="32"/>
          <w:szCs w:val="32"/>
        </w:rPr>
        <w:t>(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以</w:t>
      </w:r>
      <w:r w:rsidRPr="00CB0AF4">
        <w:rPr>
          <w:rFonts w:ascii="仿宋_GB2312" w:eastAsia="仿宋_GB2312"/>
          <w:kern w:val="0"/>
          <w:sz w:val="32"/>
          <w:szCs w:val="32"/>
        </w:rPr>
        <w:t>As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计</w:t>
      </w:r>
      <w:r w:rsidRPr="00CB0AF4">
        <w:rPr>
          <w:rFonts w:ascii="仿宋_GB2312" w:eastAsia="仿宋_GB2312"/>
          <w:kern w:val="0"/>
          <w:sz w:val="32"/>
          <w:szCs w:val="32"/>
        </w:rPr>
        <w:t>)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、腐霉利、啶虫脒、氯氟氰菊酯和高效氯氟氰菊酯、氯氰菊酯和高效氯氰菊酯、毒死蜱、氧乐果、克百威、多菌灵、百菌清、甲胺磷、甲拌磷、甲基异柳磷、灭线磷、乙酰甲胺磷、氟虫腈、水胺硫磷、噻虫胺、敌敌畏、阿维菌素、涕灭威、噻虫嗪、吡虫啉、灭蝇胺、甲氨基阿维菌素苯甲酸盐、倍硫磷、三唑磷。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B0AF4">
        <w:rPr>
          <w:rFonts w:ascii="仿宋_GB2312" w:eastAsia="仿宋_GB2312" w:hAnsi="黑体" w:cs="黑体" w:hint="eastAsia"/>
          <w:sz w:val="32"/>
          <w:szCs w:val="32"/>
        </w:rPr>
        <w:t>四、水果类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（一）抽检依据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 w:hAnsi="仿宋" w:cs="仿宋"/>
          <w:sz w:val="32"/>
          <w:szCs w:val="32"/>
          <w:lang w:val="zh-CN"/>
        </w:rPr>
        <w:t xml:space="preserve"> </w:t>
      </w:r>
      <w:r w:rsidRPr="00CB0AF4">
        <w:rPr>
          <w:rFonts w:ascii="仿宋_GB2312" w:eastAsia="仿宋_GB2312" w:hAnsi="仿宋" w:cs="仿宋"/>
          <w:sz w:val="32"/>
          <w:szCs w:val="32"/>
        </w:rPr>
        <w:t>GB 2763-2021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《食品安全国家标准</w:t>
      </w:r>
      <w:r w:rsidRPr="00CB0AF4">
        <w:rPr>
          <w:rFonts w:ascii="仿宋_GB2312" w:eastAsia="仿宋_GB2312" w:hAnsi="仿宋" w:cs="仿宋"/>
          <w:sz w:val="32"/>
          <w:szCs w:val="32"/>
        </w:rPr>
        <w:t xml:space="preserve"> 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食品中农药最大残留限量》等标准及产品明示标准和指标的要求。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</w:rPr>
        <w:t>（二）检测项目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AF4">
        <w:rPr>
          <w:rFonts w:ascii="仿宋_GB2312" w:eastAsia="仿宋_GB2312" w:hint="eastAsia"/>
          <w:kern w:val="0"/>
          <w:sz w:val="32"/>
          <w:szCs w:val="32"/>
        </w:rPr>
        <w:t>敌敌畏、啶虫脒、毒死蜱、甲拌磷、氧乐果、水胺硫磷、苯醚甲环唑、多菌灵、氟虫腈、氰戊菊酯和</w:t>
      </w:r>
      <w:r w:rsidRPr="00CB0AF4">
        <w:rPr>
          <w:rFonts w:ascii="仿宋_GB2312" w:eastAsia="仿宋_GB2312"/>
          <w:kern w:val="0"/>
          <w:sz w:val="32"/>
          <w:szCs w:val="32"/>
        </w:rPr>
        <w:t>S-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氰戊菊酯、糖精钠（以糖精计）、苯醚甲环唑、甲胺磷、克百威、丙溴磷、联苯菊酯、氯氟氰菊酯和高效氯氟氰菊酯、氯氰菊酯和高效氯氰菊酯、氯唑磷、氰戊菊酯和</w:t>
      </w:r>
      <w:r w:rsidRPr="00CB0AF4">
        <w:rPr>
          <w:rFonts w:ascii="仿宋_GB2312" w:eastAsia="仿宋_GB2312"/>
          <w:kern w:val="0"/>
          <w:sz w:val="32"/>
          <w:szCs w:val="32"/>
        </w:rPr>
        <w:t>S-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氰戊菊酯、杀扑磷、氯吡脲、阿维菌素、吡虫啉、腈苯唑、噻虫嗪、噻虫胺、吡唑醚菌酯、乙酰甲胺磷、烯酰吗啉。</w:t>
      </w:r>
    </w:p>
    <w:p w:rsidR="00A31BF6" w:rsidRPr="00CB0AF4" w:rsidRDefault="00A31BF6">
      <w:pPr>
        <w:spacing w:line="360" w:lineRule="auto"/>
        <w:ind w:left="560"/>
        <w:rPr>
          <w:rFonts w:ascii="仿宋_GB2312" w:eastAsia="仿宋_GB2312" w:hAnsi="仿宋" w:cs="仿宋"/>
          <w:color w:val="000000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五、生干坚果与籽类食品</w:t>
      </w:r>
    </w:p>
    <w:p w:rsidR="00A31BF6" w:rsidRPr="00CB0AF4" w:rsidRDefault="00A31BF6">
      <w:pPr>
        <w:spacing w:line="360" w:lineRule="auto"/>
        <w:ind w:left="560"/>
        <w:rPr>
          <w:rFonts w:ascii="仿宋_GB2312" w:eastAsia="仿宋_GB2312" w:hAnsi="仿宋" w:cs="仿宋"/>
          <w:color w:val="000000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（一）</w:t>
      </w: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 w:hAnsi="仿宋" w:cs="仿宋"/>
          <w:sz w:val="32"/>
          <w:szCs w:val="32"/>
        </w:rPr>
        <w:t>GB 19300-2014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《食品安全国家标准</w:t>
      </w:r>
      <w:r w:rsidRPr="00CB0AF4">
        <w:rPr>
          <w:rFonts w:ascii="仿宋_GB2312" w:eastAsia="仿宋_GB2312" w:hAnsi="仿宋" w:cs="仿宋"/>
          <w:sz w:val="32"/>
          <w:szCs w:val="32"/>
        </w:rPr>
        <w:t xml:space="preserve"> 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坚果与籽类食品》，</w:t>
      </w:r>
      <w:r w:rsidRPr="00CB0AF4">
        <w:rPr>
          <w:rFonts w:ascii="仿宋_GB2312" w:eastAsia="仿宋_GB2312" w:hAnsi="仿宋" w:cs="仿宋"/>
          <w:sz w:val="32"/>
          <w:szCs w:val="32"/>
        </w:rPr>
        <w:t>GB 2761-2017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《食品安全国家标准</w:t>
      </w:r>
      <w:r w:rsidRPr="00CB0AF4">
        <w:rPr>
          <w:rFonts w:ascii="仿宋_GB2312" w:eastAsia="仿宋_GB2312" w:hAnsi="仿宋" w:cs="仿宋"/>
          <w:sz w:val="32"/>
          <w:szCs w:val="32"/>
        </w:rPr>
        <w:t xml:space="preserve"> 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食品中真菌毒素限量》，</w:t>
      </w:r>
      <w:r w:rsidRPr="00CB0AF4">
        <w:rPr>
          <w:rFonts w:ascii="仿宋_GB2312" w:eastAsia="仿宋_GB2312" w:hAnsi="仿宋" w:cs="仿宋"/>
          <w:sz w:val="32"/>
          <w:szCs w:val="32"/>
        </w:rPr>
        <w:t>GB 2762-2017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《食品安全国家标准</w:t>
      </w:r>
      <w:r w:rsidRPr="00CB0AF4">
        <w:rPr>
          <w:rFonts w:ascii="仿宋_GB2312" w:eastAsia="仿宋_GB2312" w:hAnsi="仿宋" w:cs="仿宋"/>
          <w:sz w:val="32"/>
          <w:szCs w:val="32"/>
        </w:rPr>
        <w:t xml:space="preserve"> 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食品中污染物限量》，</w:t>
      </w:r>
      <w:r w:rsidRPr="00CB0AF4">
        <w:rPr>
          <w:rFonts w:ascii="仿宋_GB2312" w:eastAsia="仿宋_GB2312" w:hAnsi="仿宋" w:cs="仿宋"/>
          <w:sz w:val="32"/>
          <w:szCs w:val="32"/>
        </w:rPr>
        <w:t>GB 2763-2021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《食品安全国家标准</w:t>
      </w:r>
      <w:r w:rsidRPr="00CB0AF4">
        <w:rPr>
          <w:rFonts w:ascii="仿宋_GB2312" w:eastAsia="仿宋_GB2312" w:hAnsi="仿宋" w:cs="仿宋"/>
          <w:sz w:val="32"/>
          <w:szCs w:val="32"/>
        </w:rPr>
        <w:t xml:space="preserve"> </w:t>
      </w:r>
      <w:r w:rsidRPr="00CB0AF4">
        <w:rPr>
          <w:rFonts w:ascii="仿宋_GB2312" w:eastAsia="仿宋_GB2312" w:hAnsi="仿宋" w:cs="仿宋" w:hint="eastAsia"/>
          <w:sz w:val="32"/>
          <w:szCs w:val="32"/>
        </w:rPr>
        <w:t>食品中农药最大残留限量》等标准及产品明示标准和指标的要求。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Ansi="仿宋" w:cs="仿宋" w:hint="eastAsia"/>
          <w:sz w:val="32"/>
          <w:szCs w:val="32"/>
        </w:rPr>
        <w:t>（二）检测项目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AF4">
        <w:rPr>
          <w:rFonts w:ascii="仿宋_GB2312" w:eastAsia="仿宋_GB2312" w:hint="eastAsia"/>
          <w:kern w:val="0"/>
          <w:sz w:val="32"/>
          <w:szCs w:val="32"/>
        </w:rPr>
        <w:t>酸价</w:t>
      </w:r>
      <w:r w:rsidRPr="00CB0AF4">
        <w:rPr>
          <w:rFonts w:ascii="仿宋_GB2312" w:eastAsia="仿宋_GB2312"/>
          <w:kern w:val="0"/>
          <w:sz w:val="32"/>
          <w:szCs w:val="32"/>
        </w:rPr>
        <w:t>(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以脂肪计</w:t>
      </w:r>
      <w:r w:rsidRPr="00CB0AF4">
        <w:rPr>
          <w:rFonts w:ascii="仿宋_GB2312" w:eastAsia="仿宋_GB2312"/>
          <w:kern w:val="0"/>
          <w:sz w:val="32"/>
          <w:szCs w:val="32"/>
        </w:rPr>
        <w:t>)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、过氧化值</w:t>
      </w:r>
      <w:r w:rsidRPr="00CB0AF4">
        <w:rPr>
          <w:rFonts w:ascii="仿宋_GB2312" w:eastAsia="仿宋_GB2312"/>
          <w:kern w:val="0"/>
          <w:sz w:val="32"/>
          <w:szCs w:val="32"/>
        </w:rPr>
        <w:t>(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以脂肪计</w:t>
      </w:r>
      <w:r w:rsidRPr="00CB0AF4">
        <w:rPr>
          <w:rFonts w:ascii="仿宋_GB2312" w:eastAsia="仿宋_GB2312"/>
          <w:kern w:val="0"/>
          <w:sz w:val="32"/>
          <w:szCs w:val="32"/>
        </w:rPr>
        <w:t>)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、铅</w:t>
      </w:r>
      <w:r w:rsidRPr="00CB0AF4">
        <w:rPr>
          <w:rFonts w:ascii="仿宋_GB2312" w:eastAsia="仿宋_GB2312"/>
          <w:kern w:val="0"/>
          <w:sz w:val="32"/>
          <w:szCs w:val="32"/>
        </w:rPr>
        <w:t>(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以</w:t>
      </w:r>
      <w:r w:rsidRPr="00CB0AF4">
        <w:rPr>
          <w:rFonts w:ascii="仿宋_GB2312" w:eastAsia="仿宋_GB2312"/>
          <w:kern w:val="0"/>
          <w:sz w:val="32"/>
          <w:szCs w:val="32"/>
        </w:rPr>
        <w:t>Pb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计</w:t>
      </w:r>
      <w:r w:rsidRPr="00CB0AF4">
        <w:rPr>
          <w:rFonts w:ascii="仿宋_GB2312" w:eastAsia="仿宋_GB2312"/>
          <w:kern w:val="0"/>
          <w:sz w:val="32"/>
          <w:szCs w:val="32"/>
        </w:rPr>
        <w:t>)</w:t>
      </w:r>
      <w:r w:rsidRPr="00CB0AF4">
        <w:rPr>
          <w:rFonts w:ascii="仿宋_GB2312" w:eastAsia="仿宋_GB2312" w:hint="eastAsia"/>
          <w:kern w:val="0"/>
          <w:sz w:val="32"/>
          <w:szCs w:val="32"/>
        </w:rPr>
        <w:t>、螺螨酯。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CB0AF4">
        <w:rPr>
          <w:rFonts w:ascii="仿宋_GB2312" w:eastAsia="仿宋_GB2312" w:hAnsi="黑体" w:cs="黑体" w:hint="eastAsia"/>
          <w:sz w:val="32"/>
          <w:szCs w:val="32"/>
        </w:rPr>
        <w:t>六、鲜蛋类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（一）抽检依据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/>
          <w:sz w:val="32"/>
          <w:szCs w:val="32"/>
        </w:rPr>
        <w:t>GB 31650-2019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食品中兽药最大残留限量》，</w:t>
      </w:r>
      <w:r w:rsidRPr="00CB0AF4">
        <w:rPr>
          <w:rFonts w:ascii="仿宋_GB2312" w:eastAsia="仿宋_GB2312"/>
          <w:sz w:val="32"/>
          <w:szCs w:val="32"/>
        </w:rPr>
        <w:t>GB 2763-2019</w:t>
      </w:r>
      <w:r w:rsidRPr="00CB0AF4">
        <w:rPr>
          <w:rFonts w:ascii="仿宋_GB2312" w:eastAsia="仿宋_GB2312" w:hint="eastAsia"/>
          <w:sz w:val="32"/>
          <w:szCs w:val="32"/>
        </w:rPr>
        <w:t>《食品安全国家标准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</w:rPr>
        <w:t>食品中农药最大残留限量》，农业农村部公告第</w:t>
      </w:r>
      <w:r w:rsidRPr="00CB0AF4">
        <w:rPr>
          <w:rFonts w:ascii="仿宋_GB2312" w:eastAsia="仿宋_GB2312"/>
          <w:sz w:val="32"/>
          <w:szCs w:val="32"/>
        </w:rPr>
        <w:t>250</w:t>
      </w:r>
      <w:r w:rsidRPr="00CB0AF4">
        <w:rPr>
          <w:rFonts w:ascii="仿宋_GB2312" w:eastAsia="仿宋_GB2312" w:hint="eastAsia"/>
          <w:sz w:val="32"/>
          <w:szCs w:val="32"/>
        </w:rPr>
        <w:t>号《食品动物中禁止使用的药品及其他化合物清单》等标准及产品明示标准和指标的要求。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（二）检测项目</w:t>
      </w:r>
    </w:p>
    <w:p w:rsidR="00A31BF6" w:rsidRPr="00CB0AF4" w:rsidRDefault="00A31BF6" w:rsidP="00CB0AF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B0AF4">
        <w:rPr>
          <w:rFonts w:ascii="仿宋_GB2312" w:eastAsia="仿宋_GB2312" w:hint="eastAsia"/>
          <w:kern w:val="0"/>
          <w:sz w:val="32"/>
          <w:szCs w:val="32"/>
        </w:rPr>
        <w:t>甲硝唑、氯霉素、地美硝唑、呋喃唑酮代谢物、氟虫腈。</w:t>
      </w:r>
    </w:p>
    <w:p w:rsidR="00A31BF6" w:rsidRPr="00CB0AF4" w:rsidRDefault="00A31BF6">
      <w:pPr>
        <w:numPr>
          <w:ilvl w:val="0"/>
          <w:numId w:val="1"/>
        </w:numPr>
        <w:spacing w:line="360" w:lineRule="auto"/>
        <w:ind w:firstLine="600"/>
        <w:rPr>
          <w:rFonts w:ascii="仿宋_GB2312" w:eastAsia="仿宋_GB2312"/>
          <w:kern w:val="0"/>
          <w:sz w:val="32"/>
          <w:szCs w:val="32"/>
        </w:rPr>
      </w:pPr>
      <w:r w:rsidRPr="00CB0AF4">
        <w:rPr>
          <w:rFonts w:ascii="仿宋_GB2312" w:eastAsia="仿宋_GB2312" w:hint="eastAsia"/>
          <w:kern w:val="0"/>
          <w:sz w:val="32"/>
          <w:szCs w:val="32"/>
        </w:rPr>
        <w:t>水产品类</w:t>
      </w:r>
    </w:p>
    <w:p w:rsidR="00A31BF6" w:rsidRPr="00CB0AF4" w:rsidRDefault="00A31BF6">
      <w:pPr>
        <w:pStyle w:val="Heading5"/>
        <w:rPr>
          <w:rFonts w:ascii="仿宋_GB2312" w:eastAsia="仿宋_GB2312"/>
          <w:sz w:val="32"/>
          <w:szCs w:val="32"/>
        </w:rPr>
      </w:pPr>
      <w:r w:rsidRPr="00CB0AF4">
        <w:rPr>
          <w:rFonts w:ascii="仿宋_GB2312" w:eastAsia="仿宋_GB2312"/>
          <w:sz w:val="32"/>
          <w:szCs w:val="32"/>
        </w:rPr>
        <w:t xml:space="preserve">    </w:t>
      </w:r>
      <w:r w:rsidRPr="00CB0AF4">
        <w:rPr>
          <w:rFonts w:ascii="仿宋_GB2312" w:eastAsia="仿宋_GB2312" w:hint="eastAsia"/>
          <w:b w:val="0"/>
          <w:sz w:val="32"/>
          <w:szCs w:val="32"/>
        </w:rPr>
        <w:t>（一）抽检依据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bookmarkStart w:id="0" w:name="_GoBack"/>
      <w:bookmarkEnd w:id="0"/>
      <w:r w:rsidRPr="00CB0AF4">
        <w:rPr>
          <w:rFonts w:ascii="仿宋_GB2312" w:eastAsia="仿宋_GB2312" w:hint="eastAsia"/>
          <w:sz w:val="32"/>
          <w:szCs w:val="32"/>
          <w:lang w:val="zh-CN"/>
        </w:rPr>
        <w:t>抽检依据是</w:t>
      </w:r>
      <w:r w:rsidRPr="00CB0AF4">
        <w:rPr>
          <w:rFonts w:ascii="仿宋_GB2312" w:eastAsia="仿宋_GB2312"/>
          <w:sz w:val="32"/>
          <w:szCs w:val="32"/>
          <w:lang w:val="zh-CN"/>
        </w:rPr>
        <w:t>GB 31650-2019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《食品安全国家标准</w:t>
      </w:r>
      <w:r w:rsidRPr="00CB0AF4">
        <w:rPr>
          <w:rFonts w:ascii="仿宋_GB2312" w:eastAsia="仿宋_GB2312"/>
          <w:sz w:val="32"/>
          <w:szCs w:val="32"/>
          <w:lang w:val="zh-CN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食品中兽药最大残留限量》、</w:t>
      </w:r>
      <w:r w:rsidRPr="00CB0AF4">
        <w:rPr>
          <w:rFonts w:ascii="仿宋_GB2312" w:eastAsia="仿宋_GB2312"/>
          <w:sz w:val="32"/>
          <w:szCs w:val="32"/>
          <w:lang w:val="zh-CN"/>
        </w:rPr>
        <w:t>GB 2762-2017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《食品安全国家标准</w:t>
      </w:r>
      <w:r w:rsidRPr="00CB0AF4">
        <w:rPr>
          <w:rFonts w:ascii="仿宋_GB2312" w:eastAsia="仿宋_GB2312"/>
          <w:sz w:val="32"/>
          <w:szCs w:val="32"/>
          <w:lang w:val="zh-CN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食品中污染物限量》、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农业农村部公告第</w:t>
      </w:r>
      <w:r w:rsidRPr="00CB0AF4">
        <w:rPr>
          <w:rFonts w:ascii="仿宋_GB2312" w:eastAsia="仿宋_GB2312"/>
          <w:sz w:val="32"/>
          <w:szCs w:val="32"/>
          <w:lang w:val="zh-CN"/>
        </w:rPr>
        <w:t>250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号《食品动物中禁止使用的药品及其他化合物清单》</w:t>
      </w:r>
      <w:r w:rsidRPr="00CB0AF4">
        <w:rPr>
          <w:rFonts w:ascii="仿宋_GB2312" w:eastAsia="仿宋_GB2312"/>
          <w:sz w:val="32"/>
          <w:szCs w:val="32"/>
        </w:rPr>
        <w:t xml:space="preserve"> </w:t>
      </w:r>
      <w:r w:rsidRPr="00CB0AF4">
        <w:rPr>
          <w:rFonts w:ascii="仿宋_GB2312" w:eastAsia="仿宋_GB2312" w:hint="eastAsia"/>
          <w:sz w:val="32"/>
          <w:szCs w:val="32"/>
          <w:lang w:val="zh-CN"/>
        </w:rPr>
        <w:t>等标准及产品明示标准和指标的要求。</w:t>
      </w:r>
    </w:p>
    <w:p w:rsidR="00A31BF6" w:rsidRPr="00CB0AF4" w:rsidRDefault="00A31BF6" w:rsidP="00CB0AF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B0AF4">
        <w:rPr>
          <w:rFonts w:ascii="仿宋_GB2312" w:eastAsia="仿宋_GB2312" w:hint="eastAsia"/>
          <w:sz w:val="32"/>
          <w:szCs w:val="32"/>
        </w:rPr>
        <w:t>（二）检测项目</w:t>
      </w:r>
    </w:p>
    <w:p w:rsidR="00A31BF6" w:rsidRPr="00CB0AF4" w:rsidRDefault="00A31BF6">
      <w:pPr>
        <w:pStyle w:val="TOC1"/>
        <w:ind w:firstLineChars="200" w:firstLine="640"/>
        <w:rPr>
          <w:rFonts w:ascii="仿宋_GB2312" w:eastAsia="仿宋_GB2312" w:hAnsi="仿宋" w:cs="仿宋"/>
          <w:sz w:val="32"/>
          <w:szCs w:val="32"/>
          <w:lang w:val="zh-CN"/>
        </w:rPr>
      </w:pP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恩诺沙星、孔雀石绿、地西泮、氯霉素、氟苯尼考、镉（以</w:t>
      </w:r>
      <w:r w:rsidRPr="00CB0AF4">
        <w:rPr>
          <w:rFonts w:ascii="仿宋_GB2312" w:eastAsia="仿宋_GB2312" w:hAnsi="仿宋" w:cs="仿宋"/>
          <w:sz w:val="32"/>
          <w:szCs w:val="32"/>
          <w:lang w:val="zh-CN"/>
        </w:rPr>
        <w:t>Cd</w:t>
      </w:r>
      <w:r w:rsidRPr="00CB0AF4">
        <w:rPr>
          <w:rFonts w:ascii="仿宋_GB2312" w:eastAsia="仿宋_GB2312" w:hAnsi="仿宋" w:cs="仿宋" w:hint="eastAsia"/>
          <w:sz w:val="32"/>
          <w:szCs w:val="32"/>
          <w:lang w:val="zh-CN"/>
        </w:rPr>
        <w:t>计）、五氯酚酸钠（以五氯酚计）。</w:t>
      </w:r>
    </w:p>
    <w:sectPr w:rsidR="00A31BF6" w:rsidRPr="00CB0AF4" w:rsidSect="00F62E3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F6" w:rsidRDefault="00A31BF6" w:rsidP="00F62E3C">
      <w:r>
        <w:separator/>
      </w:r>
    </w:p>
  </w:endnote>
  <w:endnote w:type="continuationSeparator" w:id="0">
    <w:p w:rsidR="00A31BF6" w:rsidRDefault="00A31BF6" w:rsidP="00F6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F6" w:rsidRDefault="00A3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BF6" w:rsidRDefault="00A31B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F6" w:rsidRDefault="00A3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1BF6" w:rsidRDefault="00A31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F6" w:rsidRDefault="00A31BF6" w:rsidP="00F62E3C">
      <w:r>
        <w:separator/>
      </w:r>
    </w:p>
  </w:footnote>
  <w:footnote w:type="continuationSeparator" w:id="0">
    <w:p w:rsidR="00A31BF6" w:rsidRDefault="00A31BF6" w:rsidP="00F6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AEF5BA"/>
    <w:multiLevelType w:val="singleLevel"/>
    <w:tmpl w:val="EEAEF5BA"/>
    <w:lvl w:ilvl="0">
      <w:start w:val="7"/>
      <w:numFmt w:val="chineseCounting"/>
      <w:suff w:val="nothing"/>
      <w:lvlText w:val="%1、"/>
      <w:lvlJc w:val="left"/>
      <w:pPr>
        <w:ind w:left="-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kwZTRjNTk0ZjllMDA0MmI4NjM3MzVlZWM2YjE0OTcifQ=="/>
  </w:docVars>
  <w:rsids>
    <w:rsidRoot w:val="22C406CC"/>
    <w:rsid w:val="000273CC"/>
    <w:rsid w:val="00047F80"/>
    <w:rsid w:val="000B234F"/>
    <w:rsid w:val="002E3A27"/>
    <w:rsid w:val="00383177"/>
    <w:rsid w:val="00475844"/>
    <w:rsid w:val="00A31BF6"/>
    <w:rsid w:val="00CB0AF4"/>
    <w:rsid w:val="00CB1240"/>
    <w:rsid w:val="00CF1971"/>
    <w:rsid w:val="00F62E3C"/>
    <w:rsid w:val="00F81B3B"/>
    <w:rsid w:val="01675739"/>
    <w:rsid w:val="017460A8"/>
    <w:rsid w:val="02C848FD"/>
    <w:rsid w:val="03522419"/>
    <w:rsid w:val="04044454"/>
    <w:rsid w:val="04310280"/>
    <w:rsid w:val="06D373CC"/>
    <w:rsid w:val="06E96B21"/>
    <w:rsid w:val="087A48E9"/>
    <w:rsid w:val="08AB04CB"/>
    <w:rsid w:val="0978340E"/>
    <w:rsid w:val="097C3D4B"/>
    <w:rsid w:val="0C966D5E"/>
    <w:rsid w:val="0CC04897"/>
    <w:rsid w:val="0D223621"/>
    <w:rsid w:val="0E2D56C9"/>
    <w:rsid w:val="0E710DAC"/>
    <w:rsid w:val="0E7E40C2"/>
    <w:rsid w:val="0EAE0E4B"/>
    <w:rsid w:val="0FCB3337"/>
    <w:rsid w:val="102A2753"/>
    <w:rsid w:val="10A818CA"/>
    <w:rsid w:val="113877E1"/>
    <w:rsid w:val="11EE77B0"/>
    <w:rsid w:val="12767ED2"/>
    <w:rsid w:val="12806995"/>
    <w:rsid w:val="12AC429C"/>
    <w:rsid w:val="12F02836"/>
    <w:rsid w:val="13525B1D"/>
    <w:rsid w:val="13BB7B66"/>
    <w:rsid w:val="1415602B"/>
    <w:rsid w:val="153D1BD1"/>
    <w:rsid w:val="15BB011F"/>
    <w:rsid w:val="1656660D"/>
    <w:rsid w:val="178C32BE"/>
    <w:rsid w:val="19766A09"/>
    <w:rsid w:val="199D506B"/>
    <w:rsid w:val="19AC242B"/>
    <w:rsid w:val="1AC31D27"/>
    <w:rsid w:val="1B8D3B96"/>
    <w:rsid w:val="1BAF1D5E"/>
    <w:rsid w:val="1CAE38CF"/>
    <w:rsid w:val="1E145657"/>
    <w:rsid w:val="1F4153C3"/>
    <w:rsid w:val="20420816"/>
    <w:rsid w:val="212D20A3"/>
    <w:rsid w:val="215869F4"/>
    <w:rsid w:val="22C406CC"/>
    <w:rsid w:val="232E2103"/>
    <w:rsid w:val="235D6544"/>
    <w:rsid w:val="23667704"/>
    <w:rsid w:val="23BC14BC"/>
    <w:rsid w:val="23C12F77"/>
    <w:rsid w:val="24264BCB"/>
    <w:rsid w:val="24BE74B6"/>
    <w:rsid w:val="253D487F"/>
    <w:rsid w:val="25826736"/>
    <w:rsid w:val="260B2287"/>
    <w:rsid w:val="261C5B04"/>
    <w:rsid w:val="26435EC5"/>
    <w:rsid w:val="26F61189"/>
    <w:rsid w:val="273057F3"/>
    <w:rsid w:val="27AB1F74"/>
    <w:rsid w:val="27BB6F57"/>
    <w:rsid w:val="28047CF0"/>
    <w:rsid w:val="2C063B3A"/>
    <w:rsid w:val="2C466A97"/>
    <w:rsid w:val="2D001BD5"/>
    <w:rsid w:val="2D855015"/>
    <w:rsid w:val="2E4072A5"/>
    <w:rsid w:val="2E447D3C"/>
    <w:rsid w:val="2F794705"/>
    <w:rsid w:val="2FFF10AF"/>
    <w:rsid w:val="30013FBC"/>
    <w:rsid w:val="309A2917"/>
    <w:rsid w:val="30AF64B9"/>
    <w:rsid w:val="31F30B76"/>
    <w:rsid w:val="32110C25"/>
    <w:rsid w:val="328A1321"/>
    <w:rsid w:val="338D067C"/>
    <w:rsid w:val="33CD5020"/>
    <w:rsid w:val="34C74165"/>
    <w:rsid w:val="3700570C"/>
    <w:rsid w:val="3A83468A"/>
    <w:rsid w:val="3AB6680E"/>
    <w:rsid w:val="3D0870C9"/>
    <w:rsid w:val="3D183C93"/>
    <w:rsid w:val="3DCC00F6"/>
    <w:rsid w:val="3E7472B8"/>
    <w:rsid w:val="3ED01E68"/>
    <w:rsid w:val="3F9A6227"/>
    <w:rsid w:val="3FCA68B7"/>
    <w:rsid w:val="405D597D"/>
    <w:rsid w:val="4214206C"/>
    <w:rsid w:val="425E26F9"/>
    <w:rsid w:val="42F11657"/>
    <w:rsid w:val="434B5970"/>
    <w:rsid w:val="43653028"/>
    <w:rsid w:val="44872FC9"/>
    <w:rsid w:val="44A818BD"/>
    <w:rsid w:val="44F3240C"/>
    <w:rsid w:val="45482758"/>
    <w:rsid w:val="45D232D4"/>
    <w:rsid w:val="45FB77CB"/>
    <w:rsid w:val="46FD6269"/>
    <w:rsid w:val="47376F28"/>
    <w:rsid w:val="473D3E13"/>
    <w:rsid w:val="47794E4B"/>
    <w:rsid w:val="48515DC8"/>
    <w:rsid w:val="49583186"/>
    <w:rsid w:val="495B6A5D"/>
    <w:rsid w:val="4B1D4687"/>
    <w:rsid w:val="4B425E9C"/>
    <w:rsid w:val="4BDF36EB"/>
    <w:rsid w:val="4CCD2790"/>
    <w:rsid w:val="4D5325E2"/>
    <w:rsid w:val="4D7D140D"/>
    <w:rsid w:val="4DB82445"/>
    <w:rsid w:val="4F111E0D"/>
    <w:rsid w:val="4F530677"/>
    <w:rsid w:val="4FB1539E"/>
    <w:rsid w:val="50B909AE"/>
    <w:rsid w:val="51693198"/>
    <w:rsid w:val="53DD2C05"/>
    <w:rsid w:val="54115385"/>
    <w:rsid w:val="54D1276A"/>
    <w:rsid w:val="555313D1"/>
    <w:rsid w:val="55EE10FA"/>
    <w:rsid w:val="55FB55C5"/>
    <w:rsid w:val="57124441"/>
    <w:rsid w:val="574B5296"/>
    <w:rsid w:val="58714B60"/>
    <w:rsid w:val="58A957AC"/>
    <w:rsid w:val="596C628E"/>
    <w:rsid w:val="59E9553E"/>
    <w:rsid w:val="5A021A0B"/>
    <w:rsid w:val="5A53777D"/>
    <w:rsid w:val="5C182A2D"/>
    <w:rsid w:val="5C4E28F2"/>
    <w:rsid w:val="5C9B6869"/>
    <w:rsid w:val="5D8B722E"/>
    <w:rsid w:val="5E055233"/>
    <w:rsid w:val="5ECC0F11"/>
    <w:rsid w:val="5EE017FC"/>
    <w:rsid w:val="5F903222"/>
    <w:rsid w:val="6074044E"/>
    <w:rsid w:val="61005011"/>
    <w:rsid w:val="61691333"/>
    <w:rsid w:val="616D55C9"/>
    <w:rsid w:val="61F47A98"/>
    <w:rsid w:val="625978FB"/>
    <w:rsid w:val="62B11F6F"/>
    <w:rsid w:val="62E90382"/>
    <w:rsid w:val="642E73AF"/>
    <w:rsid w:val="64BB2DB8"/>
    <w:rsid w:val="650C50F9"/>
    <w:rsid w:val="65E240AB"/>
    <w:rsid w:val="665C3E5E"/>
    <w:rsid w:val="66CF734A"/>
    <w:rsid w:val="678E6299"/>
    <w:rsid w:val="67D0240D"/>
    <w:rsid w:val="67FF174E"/>
    <w:rsid w:val="68182006"/>
    <w:rsid w:val="68B12906"/>
    <w:rsid w:val="69894F6A"/>
    <w:rsid w:val="69BF098B"/>
    <w:rsid w:val="69F745C9"/>
    <w:rsid w:val="6A955199"/>
    <w:rsid w:val="6B016B0D"/>
    <w:rsid w:val="6B39476E"/>
    <w:rsid w:val="6C6E48EB"/>
    <w:rsid w:val="6D561607"/>
    <w:rsid w:val="6DDD76B3"/>
    <w:rsid w:val="6E931422"/>
    <w:rsid w:val="6FEC1DAE"/>
    <w:rsid w:val="70716758"/>
    <w:rsid w:val="70DA60AB"/>
    <w:rsid w:val="70E138DD"/>
    <w:rsid w:val="715E0A8A"/>
    <w:rsid w:val="723F4D5F"/>
    <w:rsid w:val="72FF629D"/>
    <w:rsid w:val="73D30F43"/>
    <w:rsid w:val="743326A2"/>
    <w:rsid w:val="74C94DB4"/>
    <w:rsid w:val="758147E1"/>
    <w:rsid w:val="75DA0CC7"/>
    <w:rsid w:val="788334CC"/>
    <w:rsid w:val="78DA7590"/>
    <w:rsid w:val="790E1ADC"/>
    <w:rsid w:val="79B576B5"/>
    <w:rsid w:val="7A3934B3"/>
    <w:rsid w:val="7B7A6E08"/>
    <w:rsid w:val="7C0B5CB2"/>
    <w:rsid w:val="7D366D5F"/>
    <w:rsid w:val="7E066731"/>
    <w:rsid w:val="7F5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locked="1" w:semiHidden="0" w:uiPriority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Heading5"/>
    <w:qFormat/>
    <w:rsid w:val="00F62E3C"/>
    <w:pPr>
      <w:widowControl w:val="0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3C"/>
    <w:pPr>
      <w:keepNext/>
      <w:keepLines/>
      <w:spacing w:line="360" w:lineRule="auto"/>
      <w:ind w:leftChars="200" w:left="560"/>
      <w:outlineLvl w:val="0"/>
    </w:pPr>
    <w:rPr>
      <w:rFonts w:eastAsia="仿宋"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E3C"/>
    <w:pPr>
      <w:keepNext/>
      <w:keepLines/>
      <w:spacing w:line="360" w:lineRule="auto"/>
      <w:ind w:leftChars="200" w:left="560"/>
      <w:outlineLvl w:val="1"/>
    </w:pPr>
    <w:rPr>
      <w:rFonts w:ascii="Arial" w:eastAsia="仿宋" w:hAnsi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E3C"/>
    <w:pPr>
      <w:keepNext/>
      <w:keepLines/>
      <w:spacing w:line="413" w:lineRule="auto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E3C"/>
    <w:pPr>
      <w:keepNext/>
      <w:keepLines/>
      <w:spacing w:line="372" w:lineRule="auto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E3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2E3C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2E3C"/>
    <w:rPr>
      <w:rFonts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2E3C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2E3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E3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62E3C"/>
    <w:pPr>
      <w:spacing w:after="120"/>
      <w:ind w:leftChars="200" w:left="420"/>
    </w:pPr>
    <w:rPr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2E3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E3C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F62E3C"/>
  </w:style>
  <w:style w:type="paragraph" w:styleId="BodyTextFirstIndent2">
    <w:name w:val="Body Text First Indent 2"/>
    <w:basedOn w:val="BodyTextIndent"/>
    <w:link w:val="BodyTextFirstIndent2Char"/>
    <w:uiPriority w:val="99"/>
    <w:rsid w:val="00F62E3C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62E3C"/>
  </w:style>
  <w:style w:type="character" w:styleId="PageNumber">
    <w:name w:val="page number"/>
    <w:basedOn w:val="DefaultParagraphFont"/>
    <w:uiPriority w:val="99"/>
    <w:rsid w:val="00F62E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夏效斌   18706569010</dc:creator>
  <cp:keywords/>
  <dc:description/>
  <cp:lastModifiedBy>PC</cp:lastModifiedBy>
  <cp:revision>3</cp:revision>
  <dcterms:created xsi:type="dcterms:W3CDTF">2020-11-27T09:07:00Z</dcterms:created>
  <dcterms:modified xsi:type="dcterms:W3CDTF">2022-12-26T08:24:00Z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25C67A4913DB465CB9AFA339FF956777</vt:lpwstr>
  </property>
</Properties>
</file>