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eastAsia="方正黑体_GBK" w:cs="宋体"/>
          <w:sz w:val="32"/>
          <w:szCs w:val="32"/>
        </w:rPr>
      </w:pPr>
      <w:r>
        <w:rPr>
          <w:rFonts w:ascii="宋体" w:hAnsi="宋体" w:eastAsia="方正黑体_GBK" w:cs="宋体"/>
          <w:sz w:val="32"/>
          <w:szCs w:val="32"/>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ascii="宋体" w:hAnsi="宋体" w:eastAsia="方正小标宋_GBK"/>
          <w:sz w:val="44"/>
          <w:szCs w:val="44"/>
        </w:rPr>
      </w:pPr>
      <w:r>
        <w:rPr>
          <w:rFonts w:ascii="宋体" w:hAnsi="宋体" w:eastAsia="方正小标宋_GBK"/>
          <w:sz w:val="44"/>
          <w:szCs w:val="44"/>
        </w:rPr>
        <w:t>本次检验项目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Times New Roman"/>
          <w:sz w:val="32"/>
          <w:szCs w:val="32"/>
        </w:rPr>
      </w:pPr>
    </w:p>
    <w:p>
      <w:pPr>
        <w:keepNext w:val="0"/>
        <w:keepLines w:val="0"/>
        <w:pageBreakBefore w:val="0"/>
        <w:kinsoku/>
        <w:wordWrap/>
        <w:overflowPunct/>
        <w:topLinePunct w:val="0"/>
        <w:bidi w:val="0"/>
        <w:snapToGrid/>
        <w:spacing w:line="590" w:lineRule="exact"/>
        <w:ind w:firstLine="640" w:firstLineChars="200"/>
        <w:textAlignment w:val="auto"/>
        <w:outlineLvl w:val="0"/>
        <w:rPr>
          <w:rFonts w:ascii="宋体" w:hAnsi="宋体" w:eastAsia="方正黑体_GBK" w:cs="宋体"/>
          <w:sz w:val="32"/>
          <w:szCs w:val="32"/>
        </w:rPr>
      </w:pPr>
      <w:bookmarkStart w:id="0" w:name="_Toc14033"/>
      <w:r>
        <w:rPr>
          <w:rFonts w:hint="eastAsia" w:ascii="宋体" w:hAnsi="宋体" w:eastAsia="方正黑体_GBK" w:cs="宋体"/>
          <w:sz w:val="32"/>
          <w:szCs w:val="32"/>
          <w:lang w:val="en-US" w:eastAsia="zh-CN"/>
        </w:rPr>
        <w:t>一</w:t>
      </w:r>
      <w:r>
        <w:rPr>
          <w:rFonts w:hint="eastAsia" w:ascii="宋体" w:hAnsi="宋体" w:eastAsia="方正黑体_GBK" w:cs="宋体"/>
          <w:sz w:val="32"/>
          <w:szCs w:val="32"/>
        </w:rPr>
        <w:t>、食用油、油脂及其制品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抽检依据为《食品安全国家标准 植物油》（GB 2716—2018）、《食品安全国家标准 食品添加剂使用标准》（GB 2760—2014）、《食品安全国家标准 食品中真菌毒素限量》（GB 2761—2017）、《食品安全国家标准 食品中污染物限量》（GB 2762—2017）等标准及产品明示标准和指标的要求。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1.食用植物油：酸值/酸价、过氧化值、铅（以Pb计）（除玉米油、芝麻油、大豆油、食用植物调和油及橄榄油、油橄榄果渣油之外的产品检测）、黄曲霉毒素B1（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2.食用植物油（煎炸过程用油）：酸价、极性组分。</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rPr>
      </w:pPr>
      <w:r>
        <w:rPr>
          <w:rFonts w:hint="eastAsia" w:ascii="宋体" w:hAnsi="宋体" w:eastAsia="方正黑体_GBK" w:cs="宋体"/>
          <w:sz w:val="32"/>
          <w:szCs w:val="32"/>
          <w:lang w:val="en-US" w:eastAsia="zh-CN"/>
        </w:rPr>
        <w:t>二</w:t>
      </w:r>
      <w:r>
        <w:rPr>
          <w:rFonts w:hint="eastAsia" w:ascii="宋体" w:hAnsi="宋体" w:eastAsia="方正黑体_GBK" w:cs="宋体"/>
          <w:sz w:val="32"/>
          <w:szCs w:val="32"/>
        </w:rPr>
        <w:t>、调味品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抽检依据为《</w:t>
      </w:r>
      <w:r>
        <w:rPr>
          <w:rFonts w:hint="eastAsia" w:ascii="宋体" w:hAnsi="宋体" w:eastAsia="方正仿宋_GBK" w:cs="宋体"/>
          <w:sz w:val="32"/>
          <w:szCs w:val="32"/>
          <w:lang w:val="en-US" w:eastAsia="zh-CN"/>
        </w:rPr>
        <w:t>食品安全国家标准 味精</w:t>
      </w:r>
      <w:r>
        <w:rPr>
          <w:rFonts w:hint="eastAsia" w:ascii="宋体" w:hAnsi="宋体" w:eastAsia="方正仿宋_GBK" w:cs="宋体"/>
          <w:sz w:val="32"/>
          <w:szCs w:val="32"/>
          <w:lang w:eastAsia="zh-CN"/>
        </w:rPr>
        <w:t>》（</w:t>
      </w:r>
      <w:r>
        <w:rPr>
          <w:rFonts w:hint="eastAsia" w:ascii="宋体" w:hAnsi="宋体" w:eastAsia="方正仿宋_GBK" w:cs="宋体"/>
          <w:sz w:val="32"/>
          <w:szCs w:val="32"/>
          <w:lang w:val="en-US" w:eastAsia="zh-CN"/>
        </w:rPr>
        <w:t>GB 2720—2015</w:t>
      </w:r>
      <w:r>
        <w:rPr>
          <w:rFonts w:hint="eastAsia" w:ascii="宋体" w:hAnsi="宋体" w:eastAsia="方正仿宋_GBK" w:cs="宋体"/>
          <w:sz w:val="32"/>
          <w:szCs w:val="32"/>
          <w:lang w:eastAsia="zh-CN"/>
        </w:rPr>
        <w:t>）、《食品安全国家标准 食品添加剂使用标准》（GB 2760—2014）、《食品安全国家标准 食品中真菌毒素限量》（GB 2761—2017）、《食品安全国家标准 食品中污染物限量》（GB 2762—2017）、《食品安全国家标准 食品中</w:t>
      </w:r>
      <w:r>
        <w:rPr>
          <w:rFonts w:hint="eastAsia" w:ascii="宋体" w:hAnsi="宋体" w:eastAsia="方正仿宋_GBK" w:cs="宋体"/>
          <w:sz w:val="32"/>
          <w:szCs w:val="32"/>
          <w:lang w:val="en-US" w:eastAsia="zh-CN"/>
        </w:rPr>
        <w:t>致病菌</w:t>
      </w:r>
      <w:r>
        <w:rPr>
          <w:rFonts w:hint="eastAsia" w:ascii="宋体" w:hAnsi="宋体" w:eastAsia="方正仿宋_GBK" w:cs="宋体"/>
          <w:sz w:val="32"/>
          <w:szCs w:val="32"/>
          <w:lang w:eastAsia="zh-CN"/>
        </w:rPr>
        <w:t>限量》（GB 2</w:t>
      </w:r>
      <w:r>
        <w:rPr>
          <w:rFonts w:hint="eastAsia" w:ascii="宋体" w:hAnsi="宋体" w:eastAsia="方正仿宋_GBK" w:cs="宋体"/>
          <w:sz w:val="32"/>
          <w:szCs w:val="32"/>
          <w:lang w:val="en-US" w:eastAsia="zh-CN"/>
        </w:rPr>
        <w:t>9921</w:t>
      </w:r>
      <w:r>
        <w:rPr>
          <w:rFonts w:hint="eastAsia" w:ascii="宋体" w:hAnsi="宋体" w:eastAsia="方正仿宋_GBK" w:cs="宋体"/>
          <w:sz w:val="32"/>
          <w:szCs w:val="32"/>
          <w:lang w:eastAsia="zh-CN"/>
        </w:rPr>
        <w:t>—20</w:t>
      </w:r>
      <w:r>
        <w:rPr>
          <w:rFonts w:hint="eastAsia" w:ascii="宋体" w:hAnsi="宋体" w:eastAsia="方正仿宋_GBK" w:cs="宋体"/>
          <w:sz w:val="32"/>
          <w:szCs w:val="32"/>
          <w:lang w:val="en-US" w:eastAsia="zh-CN"/>
        </w:rPr>
        <w:t>13</w:t>
      </w:r>
      <w:r>
        <w:rPr>
          <w:rFonts w:hint="eastAsia" w:ascii="宋体" w:hAnsi="宋体" w:eastAsia="方正仿宋_GBK" w:cs="宋体"/>
          <w:sz w:val="32"/>
          <w:szCs w:val="32"/>
          <w:lang w:eastAsia="zh-CN"/>
        </w:rPr>
        <w:t xml:space="preserve">）、《食品安全国家标准 </w:t>
      </w:r>
      <w:r>
        <w:rPr>
          <w:rFonts w:hint="eastAsia" w:ascii="宋体" w:hAnsi="宋体" w:eastAsia="方正仿宋_GBK" w:cs="宋体"/>
          <w:sz w:val="32"/>
          <w:szCs w:val="32"/>
          <w:lang w:val="en-US" w:eastAsia="zh-CN"/>
        </w:rPr>
        <w:t>预包装</w:t>
      </w:r>
      <w:r>
        <w:rPr>
          <w:rFonts w:hint="eastAsia" w:ascii="宋体" w:hAnsi="宋体" w:eastAsia="方正仿宋_GBK" w:cs="宋体"/>
          <w:sz w:val="32"/>
          <w:szCs w:val="32"/>
          <w:lang w:eastAsia="zh-CN"/>
        </w:rPr>
        <w:t>食品中</w:t>
      </w:r>
      <w:r>
        <w:rPr>
          <w:rFonts w:hint="eastAsia" w:ascii="宋体" w:hAnsi="宋体" w:eastAsia="方正仿宋_GBK" w:cs="宋体"/>
          <w:sz w:val="32"/>
          <w:szCs w:val="32"/>
          <w:lang w:val="en-US" w:eastAsia="zh-CN"/>
        </w:rPr>
        <w:t>致病菌</w:t>
      </w:r>
      <w:r>
        <w:rPr>
          <w:rFonts w:hint="eastAsia" w:ascii="宋体" w:hAnsi="宋体" w:eastAsia="方正仿宋_GBK" w:cs="宋体"/>
          <w:sz w:val="32"/>
          <w:szCs w:val="32"/>
          <w:lang w:eastAsia="zh-CN"/>
        </w:rPr>
        <w:t>限量》（GB 2</w:t>
      </w:r>
      <w:r>
        <w:rPr>
          <w:rFonts w:hint="eastAsia" w:ascii="宋体" w:hAnsi="宋体" w:eastAsia="方正仿宋_GBK" w:cs="宋体"/>
          <w:sz w:val="32"/>
          <w:szCs w:val="32"/>
          <w:lang w:val="en-US" w:eastAsia="zh-CN"/>
        </w:rPr>
        <w:t>9921</w:t>
      </w:r>
      <w:r>
        <w:rPr>
          <w:rFonts w:hint="eastAsia" w:ascii="宋体" w:hAnsi="宋体" w:eastAsia="方正仿宋_GBK" w:cs="宋体"/>
          <w:sz w:val="32"/>
          <w:szCs w:val="32"/>
          <w:lang w:eastAsia="zh-CN"/>
        </w:rPr>
        <w:t>—20</w:t>
      </w:r>
      <w:r>
        <w:rPr>
          <w:rFonts w:hint="eastAsia" w:ascii="宋体" w:hAnsi="宋体" w:eastAsia="方正仿宋_GBK" w:cs="宋体"/>
          <w:sz w:val="32"/>
          <w:szCs w:val="32"/>
          <w:lang w:val="en-US" w:eastAsia="zh-CN"/>
        </w:rPr>
        <w:t>21</w:t>
      </w:r>
      <w:r>
        <w:rPr>
          <w:rFonts w:hint="eastAsia" w:ascii="宋体" w:hAnsi="宋体" w:eastAsia="方正仿宋_GBK" w:cs="宋体"/>
          <w:sz w:val="32"/>
          <w:szCs w:val="32"/>
          <w:lang w:eastAsia="zh-CN"/>
        </w:rPr>
        <w:t>）、</w:t>
      </w:r>
      <w:r>
        <w:rPr>
          <w:rFonts w:hint="eastAsia" w:ascii="宋体" w:hAnsi="宋体" w:eastAsia="方正仿宋_GBK" w:cs="宋体"/>
          <w:sz w:val="32"/>
          <w:szCs w:val="32"/>
          <w:lang w:val="en-US" w:eastAsia="zh-CN"/>
        </w:rPr>
        <w:t>《鸡精调味料》（SN/T 10371-2003）、《调味料酒》（SB/T 10416—2007）、</w:t>
      </w:r>
      <w:r>
        <w:rPr>
          <w:rFonts w:hint="eastAsia" w:ascii="宋体" w:hAnsi="宋体" w:eastAsia="方正仿宋_GBK" w:cs="宋体"/>
          <w:sz w:val="32"/>
          <w:szCs w:val="32"/>
          <w:lang w:eastAsia="zh-CN"/>
        </w:rPr>
        <w:t>《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1</w:t>
      </w:r>
      <w:r>
        <w:rPr>
          <w:rFonts w:hint="eastAsia" w:ascii="宋体" w:hAnsi="宋体" w:eastAsia="方正仿宋_GBK" w:cs="宋体"/>
          <w:sz w:val="32"/>
          <w:szCs w:val="32"/>
          <w:lang w:eastAsia="zh-CN"/>
        </w:rPr>
        <w:t>.辣椒、花椒、辣椒粉、花椒粉：铅（以Pb计）、罗丹明B、苏丹红I、苏丹红II、苏丹红III、苏丹红IV、脱氢乙酸及其钠盐（以脱氢乙酸计）、沙门氏菌。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2</w:t>
      </w:r>
      <w:r>
        <w:rPr>
          <w:rFonts w:hint="eastAsia" w:ascii="宋体" w:hAnsi="宋体" w:eastAsia="方正仿宋_GBK" w:cs="宋体"/>
          <w:sz w:val="32"/>
          <w:szCs w:val="32"/>
          <w:lang w:eastAsia="zh-CN"/>
        </w:rPr>
        <w:t>.其他香辛料调味品：铅（以Pb计）、丙溴磷[限2020年2月15日（含）之后生产的且GB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2763有限量规定的香辛料品种检测]、沙门氏菌。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3</w:t>
      </w:r>
      <w:r>
        <w:rPr>
          <w:rFonts w:hint="eastAsia" w:ascii="宋体" w:hAnsi="宋体" w:eastAsia="方正仿宋_GBK" w:cs="宋体"/>
          <w:sz w:val="32"/>
          <w:szCs w:val="32"/>
          <w:lang w:eastAsia="zh-CN"/>
        </w:rPr>
        <w:t>.鸡粉、鸡精调味料: 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4</w:t>
      </w:r>
      <w:r>
        <w:rPr>
          <w:rFonts w:hint="eastAsia" w:ascii="宋体" w:hAnsi="宋体" w:eastAsia="方正仿宋_GBK" w:cs="宋体"/>
          <w:sz w:val="32"/>
          <w:szCs w:val="32"/>
          <w:lang w:eastAsia="zh-CN"/>
        </w:rPr>
        <w:t>.其他固体调味料：铅（以Pb计）、总砷（以As计）（水产调味品和藻类调味品不检测，含松茸的产品不检测）、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5</w:t>
      </w:r>
      <w:r>
        <w:rPr>
          <w:rFonts w:hint="eastAsia" w:ascii="宋体" w:hAnsi="宋体" w:eastAsia="方正仿宋_GBK" w:cs="宋体"/>
          <w:sz w:val="32"/>
          <w:szCs w:val="32"/>
          <w:lang w:eastAsia="zh-CN"/>
        </w:rPr>
        <w:t>.其他半固体调味料：罗丹明B、罂粟碱、吗啡、可待因、那可丁、苯甲酸及其钠盐（以苯甲酸计）、山梨酸及其钾盐（以山梨酸计）、脱氢乙酸及其钠盐（以脱氢乙酸计）、防腐剂混合使用时各自用量占其最大使用量的比例之和、甜蜜素（以环己基氨基磺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6</w:t>
      </w:r>
      <w:r>
        <w:rPr>
          <w:rFonts w:hint="eastAsia" w:ascii="宋体" w:hAnsi="宋体" w:eastAsia="方正仿宋_GBK" w:cs="宋体"/>
          <w:sz w:val="32"/>
          <w:szCs w:val="32"/>
          <w:lang w:eastAsia="zh-CN"/>
        </w:rPr>
        <w:t>.味精：谷氨酸钠、铅（以Pb计）。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7</w:t>
      </w:r>
      <w:r>
        <w:rPr>
          <w:rFonts w:hint="eastAsia" w:ascii="宋体" w:hAnsi="宋体" w:eastAsia="方正仿宋_GBK" w:cs="宋体"/>
          <w:sz w:val="32"/>
          <w:szCs w:val="32"/>
          <w:lang w:eastAsia="zh-CN"/>
        </w:rPr>
        <w:t>.普通食用盐：氯化钠、钡（以Ba计）、碘（以I计）、铅（以Pb计）、总砷（以As计）、镉（以Cd计）、总汞（以Hg计）、亚铁氰化钾/亚铁氰化钠（以亚铁氰根计）。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8</w:t>
      </w:r>
      <w:r>
        <w:rPr>
          <w:rFonts w:hint="eastAsia" w:ascii="宋体" w:hAnsi="宋体" w:eastAsia="方正仿宋_GBK" w:cs="宋体"/>
          <w:sz w:val="32"/>
          <w:szCs w:val="32"/>
          <w:lang w:eastAsia="zh-CN"/>
        </w:rPr>
        <w:t>.低钠食用盐：氯化钾、钡（以Ba计）、碘（以I计）、铅（以Pb计）、总砷（以As计）、镉（以Cd计）、总汞（以Hg计）、亚铁氰化钾/亚铁氰化钠（以亚铁氰根计）。</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1" w:name="_Toc17926"/>
      <w:r>
        <w:rPr>
          <w:rFonts w:hint="eastAsia" w:ascii="宋体" w:hAnsi="宋体" w:eastAsia="方正黑体_GBK" w:cs="宋体"/>
          <w:sz w:val="32"/>
          <w:szCs w:val="32"/>
          <w:lang w:val="en-US" w:eastAsia="zh-CN"/>
        </w:rPr>
        <w:t>三、肉制品</w:t>
      </w:r>
      <w:bookmarkEnd w:id="1"/>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腌腊肉制品》（GB 2730—2015）、《食品安全国家标准 熟肉制品》（GB 2726—2016）、《食品中可能违法添加的非食用物质和易滥用的食品添加剂品种名单（第五批）》（整顿办函〔2011〕1号）、《食品中可能违法添加的非食用物质和易滥用的食品添加剂品种名单（第一批）》（食品整治办〔2008〕3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1</w:t>
      </w:r>
      <w:r>
        <w:rPr>
          <w:rFonts w:hint="eastAsia" w:ascii="宋体" w:hAnsi="宋体" w:eastAsia="方正仿宋_GBK" w:cs="宋体"/>
          <w:sz w:val="32"/>
          <w:szCs w:val="32"/>
          <w:lang w:eastAsia="zh-CN"/>
        </w:rPr>
        <w:t>.腌腊肉制品：过氧化值（以脂肪计）、总砷（以As计）、亚硝酸盐（以亚硝酸钠计）、苯甲酸及其钠盐（以苯甲酸计）、山梨酸及其钾盐（以山梨酸计）、胭脂红、氯霉素。</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2</w:t>
      </w:r>
      <w:r>
        <w:rPr>
          <w:rFonts w:hint="eastAsia" w:ascii="宋体" w:hAnsi="宋体" w:eastAsia="方正仿宋_GBK" w:cs="宋体"/>
          <w:sz w:val="32"/>
          <w:szCs w:val="32"/>
          <w:lang w:eastAsia="zh-CN"/>
        </w:rPr>
        <w:t>.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仅限预包装食品及生产日期在2022年3月7日（含）之后的预先包装但需要计量称重的食品检测]、金黄色葡萄球菌[仅限预包装食品及生产日期在2022年3月7日（含）之后的预先包装但需要计量称重的食品检测]、单核细胞增生李斯特氏菌[仅限预包装食品及生产日期在2022年3月7日（含）之后的预先包装但需要计量称重的食品检测]、致泻大肠埃希氏菌[仅限生产日期在2021年11月22日（含）之后的预包装牛肉制品及生产日期在2022年3月7日（含）之后的预先包装但需要计量称重的牛肉制品检测]、商业无菌（仅限罐头工艺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3</w:t>
      </w:r>
      <w:r>
        <w:rPr>
          <w:rFonts w:hint="eastAsia" w:ascii="宋体" w:hAnsi="宋体" w:eastAsia="方正仿宋_GBK" w:cs="宋体"/>
          <w:sz w:val="32"/>
          <w:szCs w:val="32"/>
          <w:lang w:eastAsia="zh-CN"/>
        </w:rPr>
        <w:t>.熟肉干制品：铅（以Pb计）、镉（以Cd计）、铬（以Cr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仅限预包装食品及生产日期在2022年3月7日（含）之后的预先包装但需要计量称重的食品检测]、金黄色葡萄球菌[仅限预包装食品及生产日期在2022年3月7日（含）之后的预先包装但需要计量称重的食品检测]、单核细胞增生李斯特氏菌[仅限预包装食品及生产日期在2022年3月7日（含）之后的预先包装但需要计量称重的食品检测]、致泻大肠埃希氏菌[仅限生产日期在2021年11月22日（含）之后的预包装牛肉制品及生产日期在2022年3月7日（含）之后的预先包装但需要计量称重的牛肉制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val="en-US" w:eastAsia="zh-CN"/>
        </w:rPr>
        <w:t>4.</w:t>
      </w:r>
      <w:r>
        <w:rPr>
          <w:rFonts w:hint="eastAsia" w:ascii="宋体" w:hAnsi="宋体" w:eastAsia="方正仿宋_GBK" w:cs="宋体"/>
          <w:sz w:val="32"/>
          <w:szCs w:val="32"/>
          <w:lang w:eastAsia="zh-CN"/>
        </w:rPr>
        <w:t>熏烧烤肉制品：铅（以Pb计）、苯并[a]芘、亚硝酸盐（以亚硝酸钠计）、氯霉素、菌落总数、大肠菌群、沙门氏菌、金黄色葡萄球菌、单核细胞增生李斯特氏菌、致泻大肠埃希氏菌。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5.熏煮香肠火腿制品：</w:t>
      </w:r>
      <w:r>
        <w:rPr>
          <w:rFonts w:hint="eastAsia" w:ascii="宋体" w:hAnsi="宋体" w:eastAsia="方正仿宋_GBK" w:cs="宋体"/>
          <w:sz w:val="32"/>
          <w:szCs w:val="32"/>
          <w:lang w:eastAsia="zh-CN"/>
        </w:rPr>
        <w:t>亚硝酸盐（以亚硝酸钠计）、苯甲酸及其钠盐（以苯甲酸计）、山梨酸及其钾盐（以山梨酸计）、脱氢乙酸及其钠盐（以脱氢乙酸计）、防腐剂混合使用时各自用量占其最大使用量的比例之和、胭脂红、氯霉素、菌落总数、大肠菌群、沙门氏菌、金黄色葡萄球菌、单核细胞增生李斯特氏菌、致泻大肠埃希氏菌。</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r>
        <w:rPr>
          <w:rFonts w:hint="eastAsia" w:ascii="宋体" w:hAnsi="宋体" w:eastAsia="方正黑体_GBK" w:cs="宋体"/>
          <w:sz w:val="32"/>
          <w:szCs w:val="32"/>
          <w:lang w:val="en-US" w:eastAsia="zh-CN"/>
        </w:rPr>
        <w:t>四、饮料</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食品中污染物限量》（GB 2762—2017）、《食品安全国家标准 饮用天然矿泉水》（GB 8537—2018）、《食品安全国家标准 饮料》（GB 7101—2015）、《食品安全国家标准 包装饮用水》（GB 19298—2014）、《食品安全国家标准 预包装食品中致病菌限量》（GB 29921—2021）、《食品安全国家标准 散装即食食品中致病菌限量》（GB 31607—2021）等标准及产品明示标准和质量要求。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碳酸饮料（汽水）：二氧化碳气容量（从大包装中分装的样品不检测）、苯甲酸及其钠盐（以苯甲酸计）、山梨酸及其钾盐（以山梨酸计）、防腐剂混合使用时各自用量占其最大使用量比例之和、甜蜜素（以环己基氨基磺酸计）、菌落总数（限预包装食品检测）、霉菌（限预包装食品检测）、酵母（限预包装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沙门氏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3.饮用天然矿泉水：界限指标（界限指标为锂、锶、锌、偏硅酸、硒、游离二氧化碳、溶解性总固体，具体检测项目为标签明示的、且在标准要求范围内的界限指标。其中硒作界限指标时必须同时符合GB 8537限量指标的要求）、镍、锑、溴酸盐、硝酸盐（以NO3-计）、亚硝酸盐（以NO2-计）、大肠菌群、铜绿假单胞菌。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r>
        <w:rPr>
          <w:rFonts w:hint="eastAsia" w:ascii="宋体" w:hAnsi="宋体" w:eastAsia="方正黑体_GBK" w:cs="宋体"/>
          <w:sz w:val="32"/>
          <w:szCs w:val="32"/>
          <w:lang w:val="en-US" w:eastAsia="zh-CN"/>
        </w:rPr>
        <w:t>五、酒类</w:t>
      </w:r>
      <w:bookmarkEnd w:id="0"/>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食品中真菌毒素限量》（GB 2761—2017）、《食品安全国家标准 食品中污染物限量》（GB 2762—2017）、《食品安全国家标准 蒸馏酒及其配制酒》（GB 2757—2012）、《食品安全国家标准 发酵酒及其配制酒》（GB 2758—2012）等标准及产品明示标准和质量要求。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1.白酒：酒精度、铅（以Pb计）、甲醇、氰化物（以HCN计）、糖精钠（以糖精计）、甜蜜素（以环己基氨基磺酸计）、三氯蔗糖。</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2.啤酒：酒精度、甲醛、原麦汁浓度。</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3.以蒸馏酒及食用酒精为酒基的配制酒：酒精度、甲醇、氰化物（以HCN计）、甜蜜素（以环己基氨基磺酸计）。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4.以发酵酒为酒基的配制酒：酒精度、苯甲酸及其钠盐（以苯甲酸计）、山梨酸及其钾盐（以山梨酸计）、甜蜜素（以环己基氨基磺酸计）。</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2" w:name="_Toc32056"/>
      <w:r>
        <w:rPr>
          <w:rFonts w:hint="eastAsia" w:ascii="宋体" w:hAnsi="宋体" w:eastAsia="方正黑体_GBK" w:cs="宋体"/>
          <w:sz w:val="32"/>
          <w:szCs w:val="32"/>
          <w:lang w:val="en-US" w:eastAsia="zh-CN"/>
        </w:rPr>
        <w:t>六、蔬菜制品</w:t>
      </w:r>
      <w:bookmarkEnd w:id="2"/>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食品中污染物限量》（GB 2762—2017）、《食品安全国家标准 酱腌菜》（GB 2714—2015）等标准及产品明示标准和质量要求。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1.酱腌菜：铅（以Pb计）、亚硝酸盐（以NaNO</w:t>
      </w:r>
      <w:r>
        <w:rPr>
          <w:rFonts w:hint="eastAsia" w:ascii="宋体" w:hAnsi="宋体" w:eastAsia="方正仿宋_GBK" w:cs="宋体"/>
          <w:sz w:val="32"/>
          <w:szCs w:val="32"/>
          <w:vertAlign w:val="subscript"/>
          <w:lang w:val="en-US" w:eastAsia="zh-CN"/>
        </w:rPr>
        <w:t>2</w:t>
      </w:r>
      <w:r>
        <w:rPr>
          <w:rFonts w:hint="eastAsia" w:ascii="宋体" w:hAnsi="宋体" w:eastAsia="方正仿宋_GBK" w:cs="宋体"/>
          <w:sz w:val="32"/>
          <w:szCs w:val="32"/>
          <w:lang w:val="en-US" w:eastAsia="zh-CN"/>
        </w:rPr>
        <w:t>计）（限腌渍的蔬菜检测）、苯甲酸及其钠盐（</w:t>
      </w:r>
      <w:bookmarkStart w:id="4" w:name="_GoBack"/>
      <w:bookmarkEnd w:id="4"/>
      <w:r>
        <w:rPr>
          <w:rFonts w:hint="eastAsia" w:ascii="宋体" w:hAnsi="宋体" w:eastAsia="方正仿宋_GBK" w:cs="宋体"/>
          <w:sz w:val="32"/>
          <w:szCs w:val="32"/>
          <w:lang w:val="en-US" w:eastAsia="zh-CN"/>
        </w:rPr>
        <w:t>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2.蔬菜干制品：铅（以Pb计）、苯甲酸及其钠盐（以苯甲酸计）、山梨酸及其钾盐（以山梨酸计）、二氧化硫残留量（除以葱、姜、洋葱、蒜为主要原料外的产品检测）。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3.干制食用菌：铅（以Pb计）（限不含松茸产品检测）、总砷（以As计）（限不含松茸产品检测）、镉（以Cd计）（限不含松茸、姬松茸产品检测）、总汞（以Hg计）（限不含松茸产品检测）。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r>
        <w:rPr>
          <w:rFonts w:hint="eastAsia" w:ascii="宋体" w:hAnsi="宋体" w:eastAsia="方正黑体_GBK" w:cs="宋体"/>
          <w:sz w:val="32"/>
          <w:szCs w:val="32"/>
          <w:lang w:val="en-US" w:eastAsia="zh-CN"/>
        </w:rPr>
        <w:t>七、糕点</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3" w:name="_Toc11656"/>
      <w:r>
        <w:rPr>
          <w:rFonts w:hint="eastAsia" w:ascii="宋体" w:hAnsi="宋体" w:eastAsia="方正黑体_GBK" w:cs="宋体"/>
          <w:sz w:val="32"/>
          <w:szCs w:val="32"/>
          <w:lang w:val="en-US" w:eastAsia="zh-CN"/>
        </w:rPr>
        <w:t>八、餐饮食品</w:t>
      </w:r>
      <w:bookmarkEnd w:id="3"/>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消毒餐（饮）具》（GB 14934—2016）、《食品安全国家标准 食品中污染物限量》（GB 2762—2017）、《食品安全国家标准 食品中真菌毒素限量》（GB 2761—2017）、《卫生部国家食药监管局关于禁止餐饮服务单位采购、贮存、使用食品添加剂亚硝酸盐的公告》（卫生部公告2012年第10号）、《全国食品安全整顿工作办公室关于印发&lt;食品中可能违法添加的非食用物质和易滥用的食品添加剂品种名单（第五批）&gt;的通知》（整顿办函〔2011〕1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1.发酵面制品（自制）：苯甲酸及其钠盐（以苯甲酸计）、山梨酸及其钾盐（以山梨酸计）、糖精钠（以糖精计）。</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2.油炸面制品（自制）：铝的残留量（干样品，以Al计）。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3.复用餐饮具（餐馆自行消毒）：阴离子合成洗涤剂（以十二烷基苯磺酸钠计）（限采用化学消毒法的餐饮具检测）、大肠菌群。</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4.大米制品（自制）：苯甲酸及其钠盐（以苯甲酸计）、山梨酸及其钾盐（以山梨酸计）。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5.火锅调味料（底料、蘸料）（自制）：罂粟碱、吗啡、可待因、那可丁。</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6.生食水产品：大肠菌群、菌落总数、铝的残留量（以即食海蜇中的Al计）、吸虫囊蚴。</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7.配制酒（自制）：糖精钠（以糖精计）、甜蜜素（以环己基氨基磺酸计）、三氯蔗糖。</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r>
        <w:rPr>
          <w:rFonts w:hint="eastAsia" w:ascii="宋体" w:hAnsi="宋体" w:eastAsia="方正黑体_GBK" w:cs="宋体"/>
          <w:sz w:val="32"/>
          <w:szCs w:val="32"/>
          <w:lang w:val="en-US" w:eastAsia="zh-CN"/>
        </w:rPr>
        <w:t>九、食用农产品</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鲜（冻）畜、禽产品》（GB 2707—2016）、《食品安全国家标准 鲜、冻动物性水产品》（GB 2733—2015）、《食品安全国家标准 食品中真菌毒素限量》（GB 2761—2017）、《食品安全国家标准 食品中污染物限量》（GB 2762—2017）、《食品安全国家标准 食品中农药最大残留限量》（GB 2763—2021）、《关于豆芽生产过程中禁止使用6-苄基腺嘌呤等物质的公告》（原国家食品药品监督管理总局、农业部、国家卫生和计划生育委员会公告2015年第11号）、《豆芽卫生标准》（GB 22556—2008）、《食品安全国家标准 坚果与籽类食品》（GB 19300—2014）、《食品安全国家标准 食品中兽药最大残留限量》（GB 31650—2019）、《动物性食品中兽药最高残留限量》（农业部公告第235号）、《食品动物中禁止使用的药品及其他化合物清单》（农业农村部公告第250号）、《全国食品安全整顿工作办公室关于印发&lt;食品中可能违法添加的非食用物质和易滥用的食品添加剂品种名单（第四批）&gt;的通知》（整顿办函〔2010〕50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3.羊肉：恩诺沙星、呋喃唑酮代谢物、呋喃西林代谢物、磺胺类（总量）、氯霉素、氟苯尼考、五氯酚酸钠（以五氯酚计）、克伦特罗、莱克多巴胺、沙丁胺醇、林可霉素、土霉素/金霉素/四环素（组合含量）。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猪肝：镉（以Cd计）、总砷（以s计）、恩诺沙星、呋喃唑酮代谢物、呋喃西林代谢物、呋喃妥因代谢物、磺胺类（总量）、甲氧苄啶、氯霉素、氟苯尼考、五氯酚酸钠（以五氯酚计）、多西环素、土霉素、克伦特罗、莱克多巴胺、沙丁胺醇、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5.猪肾：恩诺沙星、呋喃西林代谢物、磺胺类（总量）、甲氧苄啶、氯霉素、氟苯尼考、五氯酚酸钠（以五氯酚计）、土霉素、克伦特罗、莱克多巴胺、沙丁胺醇、土霉素/金霉素/四环素（组合含量）。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6.其他畜副产品：呋喃唑酮代谢物、呋喃西林代谢物、氯霉素、五氯酚酸钠（以五氯酚计）、克伦特罗、莱克多巴胺、沙丁胺醇。</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7.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8.鸭肉：恩诺沙星、呋喃唑酮代谢物、呋喃妥因代谢物、磺胺类（总量）、甲氧苄啶、氯霉素、氟苯尼考、五氯酚酸钠（以五氯酚计）、多西环素、土霉素、甲硝唑、土霉素/金霉素/四环素（组合含量）。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9.鸡肝：恩诺沙星、替米考星、呋喃唑酮代谢物、呋喃西林代谢物、氯霉素、氟苯尼考、五氯酚酸钠（以五氯酚计）。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10.其他禽副产品：恩诺沙星（限肝、肾检测）、呋喃唑酮代谢物、呋喃西林代谢物、呋喃妥因代谢物、氯霉素、五氯酚酸钠（以五氯酚计）。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11.淡水鱼：挥发性盐基氮（不适用于活体水产品）、孔雀石绿、氯霉素、氟苯尼考、呋喃唑酮代谢物、呋喃西林代谢物、恩诺沙星、磺胺类（总量）、甲氧苄啶、甲硝唑、地西泮、五氯酚酸钠（以五氯酚计）。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12.淡水虾：镉（以Cd计）、孔雀石绿、氯霉素、呋喃唑酮代谢物、呋喃妥因代谢物、恩诺沙星、恩诺沙星、土霉素/金霉素/四环素（组合含量）、五氯酚酸钠（以五氯酚计）。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13.淡水蟹：镉（以Cd计）、孔雀石绿、氯霉素、五氯酚酸钠（以五氯酚计）。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14.海水鱼：挥发性盐基氮（不适用于活体水产品）、组胺（不适用于活体水产品）、镉（以Cd计）、孔雀石绿、氯霉素、呋喃唑酮代谢物、呋喃西林代谢物、恩诺沙星、磺胺类（总量）、甲氧苄啶、甲硝唑、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15.海水虾：挥发性盐基氮（不适用于活体水产品）、镉（以Cd计）、孔雀石绿、氯霉素、呋喃唑酮代谢物、呋喃妥因代谢物、恩诺沙星、土霉素/金霉素/四环素（组合含量）、五氯酚酸钠（以五氯酚计）。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16.海水蟹：镉（以Cd计）、孔雀石绿、氯霉素、呋喃妥因代谢物、五氯酚酸钠（以五氯酚计）。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17.贝类：镉（以Cd计）、孔雀石绿、氯霉素、氟苯尼考、呋喃唑酮代谢物、呋喃西林代谢物、恩诺沙星。</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18.其他水产品：镉（以Cd计）（限头足类、腹足类、棘皮类检测）、孔雀石绿、氯霉素、呋喃唑酮代谢物[2022年2月1日（含）起，仅海参、鳖科食品动物应采用GB 31656.13检测]、呋喃西林代谢物[2022年2月1日（含）起，仅海参、鳖科食品动物应采用GB 31656.13检测]、恩诺沙星（仅蛙科、鳖科食品动物检测）。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19.香蕉：苯醚甲环唑、吡唑醚菌酯、多菌灵、氟虫腈、甲拌磷、腈苯唑、吡虫啉、噻虫胺、噻虫嗪、氟环唑、联苯菊酯、烯唑醇、百菌清。</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20.苹果：敌敌畏、啶虫脒、毒死蜱、甲拌磷、克百威、氧乐果。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21.梨：吡虫啉、敌敌畏、毒死蜱、多菌灵、克百威、氯氟氰菊酯高效氯氟氰菊酯、氧乐果、水胺硫磷、苯醚甲环唑、甲基硫菌灵、咪鲜胺和咪鲜胺锰盐。</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22.枣：多菌灵、氟虫腈、氰戊菊酯和S-氰戊菊酯、氧乐果、糖精钠（以糖精钠计）。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23.桃：苯醚甲环唑、敌敌畏、多菌灵、氟硅唑、甲胺磷、克百威、氧乐果、溴氰菊酯、吡虫啉。</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24.油桃：多菌灵、甲胺磷、克百威、氧乐果、敌敌畏、苯醚甲环唑。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25.柑、橘：苯醚甲环唑、丙溴磷、克百威、联苯菊酯、氯唑磷、三唑磷、水胺硫磷、氧乐果、氯氟氰菊酯高效氯氟氰菊酯、甲拌磷、2,4-滴和2,4-滴钠盐、狄氏剂、毒死蜱、杀扑磷。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26.柚：水胺硫磷、联苯菊酯、氯氟氰菊酯高效氯氟氰菊酯、氯唑磷、多菌灵。</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27.柠檬：多菌灵、克百威、联苯菊酯、水胺硫磷、乙螨唑、氰戊菊酯和S-氰戊菊酯、草甘膦。</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28.橙：丙溴磷、多菌灵、克百威、联苯菊酯、三唑磷、杀扑磷、水胺硫磷、氧乐果、2,4-滴和2,4-滴钠盐、狄氏剂、苯醚甲环唑。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29.葡萄：苯醚甲环唑、己唑醇、甲胺磷、克百威、氯氰菊酯高效氯氰菊酯、嘧霉胺、氰戊菊酯和S-氰戊菊酯、霜霉威和霜霉威盐酸盐、辛硫磷、氧乐果、氯氟氰菊酯高效氯氟氰菊酯、烯酰吗啉、氟虫腈、氯吡脲。</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30.猕猴桃：敌敌畏、多菌灵、氯吡脲、氧乐果。</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31.芒果：苯醚甲环唑、多菌灵、嘧菌酯、戊唑醇、氧乐果、吡唑醚菌酯、噻虫胺。</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32.火龙果：氟虫腈、甲胺磷、克百威、氧乐果。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33.荔枝：多菌灵、氧乐果、毒死蜱、苯醚甲环唑、氯氰菊酯和高校氯氰菊酯、氯氟氰菊酯和高效氯氟氰菊酯。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34.西瓜：克百威、噻虫嗪、氧乐果、乙酰甲胺磷、苯醚甲环唑。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35.甜瓜：克百威、烯酰吗啉、氧乐果、乙酰甲胺磷。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35.草莓：阿维菌素、敌敌畏、多菌灵、克百威、烯酰吗啉、氧乐果。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36.豆芽：铅（以Pb计）、总汞（以Hg计）、4-氯苯氧乙酸钠（以4-氯苯氧乙酸计）、6-苄基腺嘌呤（6-BA）、亚硫酸盐（以SO2计）。</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37.鲜食用菌：镉（以Cd计）（松茸和姬松茸除外）、总砷（以As计）（松茸除外）、百菌清[蘑菇类（鲜）检测]、氯氰菊酯和高效氯氰菊酯[蘑菇类（鲜）检测]、氯氟氰菊酯和高效氯氟氰菊酯[蘑菇类（鲜）检测]。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38.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39.结球甘蓝：甲胺磷、甲基异柳磷、克百威、灭线磷、氧乐果、乙酰甲胺磷。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40.菜薹：镉（以Cd计）、阿维菌素、啶虫脒、氟虫腈、甲胺磷、甲拌磷、甲基异柳磷、克百威、联苯菊酯、氧乐果。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41.菠菜：铅（以Pb计）、镉（以Cd计）、铬（以Cr计）、阿维菌素、毒死蜱、氟虫腈、甲氨基阿维菌素苯甲酸盐、甲拌磷、克百威、六六六、氯氟氰菊酯和高效氯氟氰菊酯、氯氰菊酯和高效氯氰菊酯、六六六、氯氟氰菊酯和高效氯氟氰菊酯、氯氰菊酯和高效氯氰菊酯、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42.大白菜：镉（以Cd计）、阿维菌素、吡虫啉、啶虫脒、毒死蜱、氟虫腈、甲胺磷、甲拌磷、克百威、乐果、水胺硫磷、氧乐果、乙酰甲胺磷、唑虫酰胺。</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43.普通白菜（小白菜、小油菜、青菜）：铅（以Pb计）、镉（以Cd计）、阿维菌素、百菌清、吡虫啉、敌敌畏、啶虫脒、毒死蜱、氟虫腈、甲氨基阿维菌素苯甲酸盐、甲胺磷、甲拌磷、甲基异柳磷、克百威、氯氟氰菊酯高效氯氟氰菊酯、氯氰菊酯高效氯氰菊酯、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44.芹菜：铅（以Pb计）、镉（以Cd计）、阿维菌素、百菌清、苯醚甲环唑、敌敌畏、啶虫脒、毒死蜱、二甲戊灵、氟虫腈、甲拌磷、甲基异柳磷、腈菌唑、克百威、乐果、氯氟氰菊酯高效氯氟氰菊酯、氯氰菊酯高效氯氰菊酯、马拉硫磷、灭蝇胺、噻虫胺、水胺硫磷、辛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45.油麦菜：阿维菌素、啶虫脒、毒死蜱、氟虫腈、甲胺磷、甲拌磷、腈菌唑、克百威、氯氟氰菊酯高效氯氟氰菊酯、灭多威、噻虫嗪、水胺硫磷、氧乐果、乙酰甲胺磷。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46.茄子：镉（以Cd计）、甲氨基阿维菌素苯甲酸盐、甲胺磷、甲拌磷、甲氰菊酯、克百威、噻虫胺、噻虫嗪、霜霉威和霜霉威盐酸盐、水胺硫磷、氧乐果。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47.辣椒：铅（以Pb计）、镉（以Cd计）、倍硫磷、吡虫啉、吡唑醚菌酯、丙溴磷、敌敌畏、啶虫脒、氟虫腈、甲氨基阿维菌素苯甲酸盐、甲胺磷、甲拌磷、克百威、联苯菊酯、氯氟氰菊酯高效氯氟氰菊酯、氯氰菊酯高效氯氰菊酯、噻虫胺、噻虫嗪、杀扑磷、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48.番茄：镉（以Cd计）、敌敌畏、毒死蜱、腐霉利、甲胺磷、甲拌磷、克百威、氯氟氰菊酯高效氯氟氰菊酯、氯氰菊酯高效氯氰菊酯、烯酰吗啉、溴氰菊酯、氧乐果、乙酰甲胺磷。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49.甜椒：铅（以Pb计）、镉（以Cd计）、阿维菌素、吡虫啉、啶虫脒、甲胺磷、噻虫胺、水胺硫磷、氧乐果。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50.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51.菜豆：吡虫啉、多菌灵、甲胺磷、克百威、氯氟氰菊酯高效氯氟氰菊酯、灭蝇胺、噻虫胺、水胺硫磷、氧乐果。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52.山药：铅（以Pb计）、克百威、氯氟氰菊酯和高效氯氟氰菊酯、涕灭威。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53.胡萝卜：铅（以Pb计）、镉（以Cd计）、氟虫腈、甲拌磷、乐果、氯氟氰菊酯和高效氯氟氰菊酯。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54.姜：铅（以Pb计）、镉（以Cd计）、吡虫啉、甲拌磷、克百威、氯氟氰菊酯和高效氯氟氰菊酯、氯氰菊酯和高效氯氰菊酯、氯唑磷、噻虫胺、噻虫嗪、氧乐果。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55.莲藕：铅（以Pb计）、镉（以Cd计）、铬（以Cr计）、总砷（以As计）、克百威、氧乐果。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56.鸡蛋：氯霉素、甲硝唑、地美硝唑、呋喃唑酮代谢物、氟虫腈[生产日期在2021年9月3日之前的产品按GB 2763-2019判定，生产日期在2021年9月3日（含）之后的产品按GB 2763-2021判定]。</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57.其他禽蛋：氯霉素、呋喃唑酮代谢物。</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58.豆类：铅（以Pb计）、铬（以Cr计）、赭曲霉毒素A、吡虫啉[生产日期在2020年2月15日（含）之后的产品检测]、2,4-滴和2,4-滴钠盐[生产日期在2020年2月15日（含）之后的产品检测]。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59.生干籽类：酸价（以脂肪计）、过氧化值（以脂肪计）、苯醚甲环唑[限花生、葵花籽、生产日期在2021年9月3日（含）之后的芝麻检测]、铅（以Pb计）（限莲子检测）、镉（以Cd计）（限花生检测）、黄曲霉毒素B1（限花生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60.生干坚果：酸价（以脂肪计）、过氧化值（以脂肪计）、铅（以Pb计）、螺螨酯。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61.黄瓜：阿维菌素、倍硫磷、哒螨灵、敌敌畏、毒死蜱、腐霉利、甲氨基阿维菌素苯甲酸盐、甲拌磷、克百威、噻虫嗪、氧乐果、乙螨唑、异丙威。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b w:val="0"/>
          <w:bCs/>
          <w:sz w:val="32"/>
          <w:szCs w:val="32"/>
          <w:lang w:val="en-US" w:eastAsia="zh-CN"/>
        </w:rPr>
      </w:pPr>
      <w:r>
        <w:rPr>
          <w:rFonts w:hint="eastAsia" w:ascii="宋体" w:hAnsi="宋体" w:eastAsia="方正仿宋_GBK" w:cs="宋体"/>
          <w:sz w:val="32"/>
          <w:szCs w:val="32"/>
          <w:lang w:val="en-US" w:eastAsia="zh-CN"/>
        </w:rPr>
        <w:t>62.马铃薯：铅（以Pb计）、镉（以Cd计）、总砷（以As计）、总汞（以Hg计）、铬（以Cr计）、水胺硫磷、甲拌磷、氧乐果、辛硫磷、溴氰菊酯、氟虫腈、阿维菌素、甲基异柳磷、克百威、对硫磷。</w:t>
      </w:r>
    </w:p>
    <w:sectPr>
      <w:footerReference r:id="rId3" w:type="default"/>
      <w:pgSz w:w="11906" w:h="16838"/>
      <w:pgMar w:top="2098" w:right="141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xYmI0Mzg2ZjQ2ODRhMGQ3ZWJhY2E0MGU1OTc3OGQ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A7C8C"/>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74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BC9"/>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2F1D"/>
    <w:rsid w:val="002435C6"/>
    <w:rsid w:val="00243CA7"/>
    <w:rsid w:val="002460F0"/>
    <w:rsid w:val="0025191A"/>
    <w:rsid w:val="002532D4"/>
    <w:rsid w:val="002533E7"/>
    <w:rsid w:val="002533F4"/>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37B6"/>
    <w:rsid w:val="004E51E6"/>
    <w:rsid w:val="004E5B73"/>
    <w:rsid w:val="004E61C2"/>
    <w:rsid w:val="004F0D25"/>
    <w:rsid w:val="004F1C8E"/>
    <w:rsid w:val="004F45D7"/>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410"/>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0C6D"/>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0729"/>
    <w:rsid w:val="006D256D"/>
    <w:rsid w:val="006D38A7"/>
    <w:rsid w:val="006E182F"/>
    <w:rsid w:val="006E33E4"/>
    <w:rsid w:val="006E4511"/>
    <w:rsid w:val="006E454D"/>
    <w:rsid w:val="006E63EA"/>
    <w:rsid w:val="006E644C"/>
    <w:rsid w:val="006E66C6"/>
    <w:rsid w:val="006E70AD"/>
    <w:rsid w:val="006E73EB"/>
    <w:rsid w:val="006F011F"/>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12DC"/>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5F9C"/>
    <w:rsid w:val="00C566EC"/>
    <w:rsid w:val="00C5710F"/>
    <w:rsid w:val="00C60377"/>
    <w:rsid w:val="00C61BE5"/>
    <w:rsid w:val="00C61DEE"/>
    <w:rsid w:val="00C63EC1"/>
    <w:rsid w:val="00C63EE3"/>
    <w:rsid w:val="00C64483"/>
    <w:rsid w:val="00C6547A"/>
    <w:rsid w:val="00C66008"/>
    <w:rsid w:val="00C66F46"/>
    <w:rsid w:val="00C71119"/>
    <w:rsid w:val="00C728DC"/>
    <w:rsid w:val="00C73AF4"/>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025"/>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3A9"/>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83F2B50"/>
    <w:rsid w:val="0861422C"/>
    <w:rsid w:val="08E376ED"/>
    <w:rsid w:val="09404177"/>
    <w:rsid w:val="09502F56"/>
    <w:rsid w:val="095E5C9C"/>
    <w:rsid w:val="09731DA7"/>
    <w:rsid w:val="098E1F7C"/>
    <w:rsid w:val="09AC4D17"/>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03357C"/>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BF2768"/>
    <w:rsid w:val="1FF733D5"/>
    <w:rsid w:val="1FFC6823"/>
    <w:rsid w:val="20134278"/>
    <w:rsid w:val="2016445E"/>
    <w:rsid w:val="20207D63"/>
    <w:rsid w:val="209836D9"/>
    <w:rsid w:val="20A3664B"/>
    <w:rsid w:val="20A7040F"/>
    <w:rsid w:val="20D75508"/>
    <w:rsid w:val="20E33F9F"/>
    <w:rsid w:val="21015F9B"/>
    <w:rsid w:val="210A0967"/>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0173F"/>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AE6691"/>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DF6594D"/>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DE7071"/>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0638CF"/>
    <w:rsid w:val="3E7C049D"/>
    <w:rsid w:val="3EC44615"/>
    <w:rsid w:val="3F661CE4"/>
    <w:rsid w:val="3F761C89"/>
    <w:rsid w:val="3F7C2086"/>
    <w:rsid w:val="3FBA2E0B"/>
    <w:rsid w:val="40410390"/>
    <w:rsid w:val="4071080D"/>
    <w:rsid w:val="407F3E9A"/>
    <w:rsid w:val="408E31EA"/>
    <w:rsid w:val="40982232"/>
    <w:rsid w:val="40A107A5"/>
    <w:rsid w:val="40A91FAB"/>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E301638"/>
    <w:rsid w:val="4E4432FA"/>
    <w:rsid w:val="4E481BAD"/>
    <w:rsid w:val="4E7105B0"/>
    <w:rsid w:val="4E7A264C"/>
    <w:rsid w:val="4E7F73EA"/>
    <w:rsid w:val="4EAB2E47"/>
    <w:rsid w:val="4F1C64FB"/>
    <w:rsid w:val="4F5C0168"/>
    <w:rsid w:val="4F70497F"/>
    <w:rsid w:val="4F907ED3"/>
    <w:rsid w:val="4FA944F3"/>
    <w:rsid w:val="4FCC4157"/>
    <w:rsid w:val="50001E29"/>
    <w:rsid w:val="5001504A"/>
    <w:rsid w:val="5082250C"/>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8E752F5"/>
    <w:rsid w:val="592F1FF2"/>
    <w:rsid w:val="596861D7"/>
    <w:rsid w:val="598503B3"/>
    <w:rsid w:val="59D86398"/>
    <w:rsid w:val="59E55DA4"/>
    <w:rsid w:val="59EB3D96"/>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6C090E"/>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9C57466"/>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10348</Words>
  <Characters>11172</Characters>
  <Lines>97</Lines>
  <Paragraphs>27</Paragraphs>
  <TotalTime>5</TotalTime>
  <ScaleCrop>false</ScaleCrop>
  <LinksUpToDate>false</LinksUpToDate>
  <CharactersWithSpaces>11278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2022-08-02T07:32:00Z</dcterms:created>
  <dc:creator>pan</dc:creator>
  <cp:lastModifiedBy>Administrator</cp:lastModifiedBy>
  <dcterms:modified xsi:type="dcterms:W3CDTF">2022-12-14T04:43:53Z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09975CCE290E4A4C804D49E77FD85A19</vt:lpwstr>
  </property>
</Properties>
</file>