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《酿造酱油》（GB/T 18186）、《食品安全国家标准 食醋》（GB 2719）、《食品安全国家标准 酱油》（GB 2717）、《酿造食醋》（GB/T 18187）、《食品安全国家标准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鸡粉、鸡精调味料抽检项目包括呈味核苷酸二钠、谷氨酸钠、甜蜜素(以环己基氨基磺酸计)、菌落总数、大肠菌群等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、罂粟碱、吗啡、可待因、那可丁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辣椒、花椒、辣椒粉、花椒粉抽检项目包括铅(以 Pb 计)、总砷(以 As 计)、山罗丹明 B、脱氢乙酸及其钠盐(以脱氢乙酸计)、苏丹红Ⅰ、苏丹红Ⅱ、苏丹红Ⅲ、苏丹红Ⅳ、山梨酸及其钾盐(以山梨酸计)、苯甲酸及其钠盐(以苯甲酸计)等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其他香辛料调味品抽检项目包括铅(以Pb计)、丙溴磷、氯氰菊酯和高效氯氰菊酯、多菌灵等4个指标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铵盐(以占氨基酸态氮的百分比计)、菌落总数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其他固体调味料抽检项目包括苏丹红Ⅳ、糖精钠(以糖精计)、苏丹红Ⅲ、苏丹红Ⅱ、苏丹红Ⅰ、山梨酸及其钾盐(以山梨酸计)、苯甲酸及其钠盐(以苯甲酸计)、甜蜜素(以环己基氨基磺酸计)、铅(以Pb计)、总砷(以 As 计)、脱氢乙酸及其钠盐(以脱氢乙酸计)、罂粟碱、吗啡、可待因、那可丁、阿斯巴甜等16个指标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糖精钠(以糖精计)、山梨酸及其钾盐(以山梨酸计)、苯甲酸及其钠盐(以苯甲酸计)、菌落总数、对羟基苯甲酸酯类及其钠盐(对羟基苯甲酸甲酯钠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对羟基苯甲酸乙酯及其钠盐)(以对羟基苯甲酸计)等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.低钠食用盐抽检项目包括氯化钾(以干基计)、钡(以 Ba 计)、碘(以 I 计)、铅(以 Pb 计)、总砷(以 As 计)、镉(以 Cd 计)、总汞(以 Hg 计)、亚铁氰化钾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 xml:space="preserve"> [Fe(CN</w:t>
      </w:r>
      <w:r>
        <w:rPr>
          <w:rFonts w:hint="eastAsia" w:ascii="MS Mincho" w:hAnsi="MS Mincho" w:eastAsia="MS Mincho" w:cs="MS Mincho"/>
          <w:sz w:val="32"/>
          <w:szCs w:val="32"/>
        </w:rPr>
        <w:t>₆</w:t>
      </w:r>
      <w:r>
        <w:rPr>
          <w:rFonts w:ascii="仿宋_GB2312" w:hAnsi="仿宋_GB2312" w:eastAsia="仿宋_GB2312" w:cs="仿宋_GB2312"/>
          <w:sz w:val="32"/>
          <w:szCs w:val="32"/>
        </w:rPr>
        <w:t>)]</w:t>
      </w:r>
      <w:r>
        <w:rPr>
          <w:rFonts w:hint="eastAsia" w:ascii="微软雅黑" w:hAnsi="微软雅黑" w:eastAsia="微软雅黑" w:cs="微软雅黑"/>
          <w:sz w:val="32"/>
          <w:szCs w:val="32"/>
        </w:rPr>
        <w:t>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.坚果与籽类的泥(酱)抽检项目包括铅(以 Pb 计)、黄曲霉毒素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、沙门氏菌等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.料酒抽检项目包括氨基酸态氮(以氮计)、苯甲酸及其钠盐(以苯甲酸计)、山梨酸及其钾盐(以山梨酸计)、脱氢乙酸及其钠盐(以脱氢乙酸计)、糖精钠(以糖精计)、甜蜜素(以环己基氨基磺酸计)、三氯蔗糖等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冷链即食食品抽检项目包括铅(以 Pb 计)、沙门氏菌、大肠埃希氏菌、金黄色葡萄球菌、副溶血性弧菌等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即食鲜切蔬果抽检项目包括大肠埃希氏菌、沙门氏菌、致泻大肠埃希氏菌、金黄色葡萄球菌、单核细胞增生李斯特氏菌等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工业化豆芽抽检项目包括6-苄基腺嘌呤(6-BA)、亚硫酸盐(以SO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计)、4-氯苯氧乙酸钠(以4-氯苯氧乙酸计)、铅(以Pb计)等4个指标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食品馅料抽检项目包括大肠菌群、酸价(以脂肪计)(KOH)、铝的残留量(干样品,以Al计)、脱氢乙酸及其钠盐(以脱氢乙酸计)、霉菌、过氧化值(以脂肪计)等6个指标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乳酸菌复配粉抽检项目包括沙门氏菌、金黄色葡萄球菌、铅(以Pb计)等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食品用预拌(料)粉抽检项目包括铅(以Pb计)、水分等2个指标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肉制品抽检项目包括糖精钠(以糖精计)、金黄色葡萄球菌、亚硝酸盐(以亚硝酸钠计)、大肠菌群、氯霉素、致泻大肠埃希氏菌、沙门氏菌、铅(以Pb计)、脱氢乙酸及其钠盐(以脱氢乙酸计)、胭脂红、单核细胞增生李斯特氏菌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8.乙二胺四乙酸铁钠抽检项目包括铁(Fe)的质量分数、乙二胺四乙酸的质量分数、pH 值、水不溶物的质量分数、氨基三乙酸的质量分数、铅(Pb)含量、砷(以 As 计)含量等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三、糖果制品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糖果抽检项目包括铅(以 Pb 计)、糖精钠(以糖精计)、日落黄等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巧克力、巧克力制品、代可可脂巧克力及代可可脂巧克力制品抽检项目包括铅(以Pb计)等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果冻抽检项目包括甜蜜素(以环己基氨基磺酸计)、糖精钠(以糖精计)、山梨酸及其钾盐(以山梨酸计)、苯甲酸及其钠盐(以苯甲酸计)、菌落总数等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</w:rPr>
        <w:t>特殊医学用途配方食品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特殊医学用途婴儿配方食品通则》（GB 25596）、卫生部、工业和信息化部、农业部、工商总局、质检总局公告《关于三聚氰胺在食品中的限量值的公告》（2011年第10号）、《食品安全国家标准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特殊医学用途婴儿配方食品抽检项目包括蛋白质、脂肪、亚油酸、α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亚麻酸、终产品脂肪中月桂酸和肉豆蔻酸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十四烷酸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总量与总脂肪酸的比值、芥酸与总脂肪酸比值、反式脂肪酸最高含量与总脂肪酸比值、碳水化合物、亚油酸与α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亚麻酸比值、维生素</w:t>
      </w:r>
      <w:r>
        <w:rPr>
          <w:rFonts w:ascii="仿宋_GB2312" w:hAnsi="仿宋_GB2312" w:eastAsia="仿宋_GB2312" w:cs="仿宋_GB2312"/>
          <w:sz w:val="32"/>
        </w:rPr>
        <w:t>A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D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E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K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hint="eastAsia" w:ascii="MS Mincho" w:hAnsi="MS Mincho" w:eastAsia="MS Mincho" w:cs="MS Mincho"/>
          <w:sz w:val="32"/>
        </w:rPr>
        <w:t>₆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₁₂</w:t>
      </w:r>
      <w:r>
        <w:rPr>
          <w:rFonts w:hint="eastAsia" w:ascii="仿宋_GB2312" w:hAnsi="仿宋_GB2312" w:eastAsia="仿宋_GB2312" w:cs="仿宋_GB2312"/>
          <w:sz w:val="32"/>
        </w:rPr>
        <w:t>、烟酸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烟酰胺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、叶酸、泛酸、维生素</w:t>
      </w:r>
      <w:r>
        <w:rPr>
          <w:rFonts w:ascii="仿宋_GB2312" w:hAnsi="仿宋_GB2312" w:eastAsia="仿宋_GB2312" w:cs="仿宋_GB2312"/>
          <w:sz w:val="32"/>
        </w:rPr>
        <w:t>C</w:t>
      </w:r>
      <w:r>
        <w:rPr>
          <w:rFonts w:hint="eastAsia" w:ascii="仿宋_GB2312" w:hAnsi="仿宋_GB2312" w:eastAsia="仿宋_GB2312" w:cs="仿宋_GB2312"/>
          <w:sz w:val="32"/>
        </w:rPr>
        <w:t>、生物素、钠、钾、菌落总数、大肠菌群、铜、镁、铁、锌、锰、钙、磷、钙磷比值、碘、氯、硒、铬、钼、胆碱、肌醇、牛磺酸、左旋肉碱、二十二碳六烯酸与总脂肪酸比、二十碳四烯酸与总脂肪酸比、二十二碳六烯酸</w:t>
      </w:r>
      <w:r>
        <w:rPr>
          <w:rFonts w:ascii="仿宋_GB2312" w:hAnsi="仿宋_GB2312" w:eastAsia="仿宋_GB2312" w:cs="仿宋_GB2312"/>
          <w:sz w:val="32"/>
        </w:rPr>
        <w:t>(22:6 n-3)</w:t>
      </w:r>
      <w:r>
        <w:rPr>
          <w:rFonts w:hint="eastAsia" w:ascii="仿宋_GB2312" w:hAnsi="仿宋_GB2312" w:eastAsia="仿宋_GB2312" w:cs="仿宋_GB2312"/>
          <w:sz w:val="32"/>
        </w:rPr>
        <w:t>与二十碳四烯酸</w:t>
      </w:r>
      <w:r>
        <w:rPr>
          <w:rFonts w:ascii="仿宋_GB2312" w:hAnsi="仿宋_GB2312" w:eastAsia="仿宋_GB2312" w:cs="仿宋_GB2312"/>
          <w:sz w:val="32"/>
        </w:rPr>
        <w:t>(20:4 n-6)</w:t>
      </w:r>
      <w:r>
        <w:rPr>
          <w:rFonts w:hint="eastAsia" w:ascii="仿宋_GB2312" w:hAnsi="仿宋_GB2312" w:eastAsia="仿宋_GB2312" w:cs="仿宋_GB2312"/>
          <w:sz w:val="32"/>
        </w:rPr>
        <w:t>的比、长链不饱和脂肪酸中二十碳五烯酸</w:t>
      </w:r>
      <w:r>
        <w:rPr>
          <w:rFonts w:ascii="仿宋_GB2312" w:hAnsi="仿宋_GB2312" w:eastAsia="仿宋_GB2312" w:cs="仿宋_GB2312"/>
          <w:sz w:val="32"/>
        </w:rPr>
        <w:t>(20:5 n-3)</w:t>
      </w:r>
      <w:r>
        <w:rPr>
          <w:rFonts w:hint="eastAsia" w:ascii="仿宋_GB2312" w:hAnsi="仿宋_GB2312" w:eastAsia="仿宋_GB2312" w:cs="仿宋_GB2312"/>
          <w:sz w:val="32"/>
        </w:rPr>
        <w:t>的量与二十二碳六烯酸的量的比、二十二碳六烯酸、二十碳四烯酸、水分、灰分、杂质度、核苷酸、铅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Pb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₃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、亚硝酸盐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、三聚氰胺、沙门氏菌、金黄色葡萄球菌、阪崎肠杆菌、叶黄素、低聚果糖等6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全营养配方食品、特定全营养配方食品抽检项目包括</w:t>
      </w:r>
      <w:r>
        <w:rPr>
          <w:rFonts w:hint="eastAsia" w:ascii="仿宋_GB2312" w:hAnsi="仿宋_GB2312" w:eastAsia="仿宋_GB2312" w:cs="仿宋_GB2312"/>
          <w:sz w:val="32"/>
        </w:rPr>
        <w:t>蛋白质、亚油酸供能比、α</w:t>
      </w:r>
      <w:r>
        <w:rPr>
          <w:rFonts w:ascii="仿宋_GB2312" w:hAnsi="仿宋_GB2312" w:eastAsia="仿宋_GB2312" w:cs="仿宋_GB2312"/>
          <w:sz w:val="32"/>
        </w:rPr>
        <w:t>-</w:t>
      </w:r>
      <w:r>
        <w:rPr>
          <w:rFonts w:hint="eastAsia" w:ascii="仿宋_GB2312" w:hAnsi="仿宋_GB2312" w:eastAsia="仿宋_GB2312" w:cs="仿宋_GB2312"/>
          <w:sz w:val="32"/>
        </w:rPr>
        <w:t>亚麻酸供能比、维生素</w:t>
      </w:r>
      <w:r>
        <w:rPr>
          <w:rFonts w:ascii="仿宋_GB2312" w:hAnsi="仿宋_GB2312" w:eastAsia="仿宋_GB2312" w:cs="仿宋_GB2312"/>
          <w:sz w:val="32"/>
        </w:rPr>
        <w:t>A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D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E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K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hint="eastAsia" w:ascii="MS Mincho" w:hAnsi="MS Mincho" w:eastAsia="MS Mincho" w:cs="MS Mincho"/>
          <w:sz w:val="32"/>
        </w:rPr>
        <w:t>₆</w:t>
      </w:r>
      <w:r>
        <w:rPr>
          <w:rFonts w:hint="eastAsia" w:ascii="仿宋_GB2312" w:hAnsi="仿宋_GB2312" w:eastAsia="仿宋_GB2312" w:cs="仿宋_GB2312"/>
          <w:sz w:val="32"/>
        </w:rPr>
        <w:t>、维生素</w:t>
      </w:r>
      <w:r>
        <w:rPr>
          <w:rFonts w:ascii="仿宋_GB2312" w:hAnsi="仿宋_GB2312" w:eastAsia="仿宋_GB2312" w:cs="仿宋_GB2312"/>
          <w:sz w:val="32"/>
        </w:rPr>
        <w:t>B</w:t>
      </w:r>
      <w:r>
        <w:rPr>
          <w:rFonts w:ascii="Cambria Math" w:hAnsi="Cambria Math" w:eastAsia="仿宋_GB2312" w:cs="Cambria Math"/>
          <w:sz w:val="32"/>
        </w:rPr>
        <w:t>₁₂</w:t>
      </w:r>
      <w:r>
        <w:rPr>
          <w:rFonts w:hint="eastAsia" w:ascii="仿宋_GB2312" w:hAnsi="仿宋_GB2312" w:eastAsia="仿宋_GB2312" w:cs="仿宋_GB2312"/>
          <w:sz w:val="32"/>
        </w:rPr>
        <w:t>、烟酸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烟酰胺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、叶酸、泛酸、维生素</w:t>
      </w:r>
      <w:r>
        <w:rPr>
          <w:rFonts w:ascii="仿宋_GB2312" w:hAnsi="仿宋_GB2312" w:eastAsia="仿宋_GB2312" w:cs="仿宋_GB2312"/>
          <w:sz w:val="32"/>
        </w:rPr>
        <w:t>C</w:t>
      </w:r>
      <w:r>
        <w:rPr>
          <w:rFonts w:hint="eastAsia" w:ascii="仿宋_GB2312" w:hAnsi="仿宋_GB2312" w:eastAsia="仿宋_GB2312" w:cs="仿宋_GB2312"/>
          <w:sz w:val="32"/>
        </w:rPr>
        <w:t>、生物素、钠、钾、铜、镁、铁、锌、锰、钙、磷、碘、氯、硒、铬、钼、胆碱、牛磺酸、左旋肉碱、铅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Pb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、硝酸盐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₃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、亚硝酸盐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、三聚氰胺、菌落总数、大肠菌群、沙门氏菌、金黄色葡萄球菌、肌醇、二十二碳六烯酸与总脂肪酸比、二十碳四烯酸与总脂肪酸比、二十二碳六烯酸、二十碳四烯酸等</w:t>
      </w:r>
      <w:r>
        <w:rPr>
          <w:rFonts w:ascii="仿宋_GB2312" w:hAnsi="仿宋_GB2312" w:eastAsia="仿宋_GB2312" w:cs="仿宋_GB2312"/>
          <w:sz w:val="32"/>
        </w:rPr>
        <w:t>47个指标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计)、总砷(以 As 计)、总汞(以 Hg 计)、铬(以 Cr 计)、氯氰菊酯和高效氯氰菊酯、甲拌磷、毒死蜱、氟虫腈、氯氟氰菊酯和高效氯氟氰菊酯、阿维菌素、氧乐果、克百威、乙酰甲胺磷等1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菜豆抽检项目包括多菌灵、甲胺磷、克百威、氯氟氰菊酯和高效氯氟氰菊酯、灭蝇胺、涕灭威、氟虫腈、氧乐果等</w:t>
      </w:r>
      <w:r>
        <w:rPr>
          <w:rFonts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.橙抽检项目包括丙溴磷、多菌灵、克百威、三唑磷、氧乐果等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.葱抽检项目包括水胺硫磷、氯氟氰菊酯和高效氯氟氰菊酯、甲基异柳磷、苯醚甲环唑、克百威、氧乐果、异菌脲、啶虫脒、噻虫嗪等9个指标。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大白菜抽检项目包括镉(以 Cd 计)、毒死蜱、甲胺磷、水胺硫磷、啶虫脒、阿维菌素、氧乐果等</w:t>
      </w:r>
      <w:r>
        <w:rPr>
          <w:rFonts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6</w:t>
      </w:r>
      <w:r>
        <w:rPr>
          <w:rFonts w:hint="eastAsia" w:ascii="仿宋_GB2312" w:hAnsi="楷体" w:eastAsia="仿宋_GB2312" w:cs="楷体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香蕉抽检项目包括苯醚甲环唑、吡唑醚菌酯、多菌灵、氟虫腈、甲拌磷、腈苯唑、吡虫啉、噻虫胺、噻虫嗪、氟环唑、联苯菊酯、烯唑醇、百菌清等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.淡水蟹抽检项目包括铅(以 Pb 计)、镉(以 Cd 计)、甲基汞(以 Hg 计)、无机砷(以 As 计)、铬(以 Cr 计)、多氯联苯(以PCB28、PCB52、PCB101、PCB118、PCB138、PCB153 和 PCB180 总和计)、氯霉素、呋喃唑酮代谢物、呋喃它酮代谢物、呋喃妥因代谢物、恩诺沙星(恩诺沙星与环丙沙星之和)、磺胺类(总量)等12个指标。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番茄抽检项目包括镉(以 Cd 计)、铅(以 Pb 计)、总砷(以 As 计)、总汞(以 Hg 计)、铬(以 Cr 计)、苯醚甲环唑、毒死蜱、克百威、氧乐果、敌敌畏、氯氟氰菊酯和高效氯氟氰菊酯等1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淡水虾抽检项目包括呋喃唑酮代谢物、恩诺沙星(恩诺沙星与环丙沙星之和)、五氯酚酸钠(以五氯酚计) 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.胡萝卜抽检项目包括铅(以 Pb 计)、甲拌磷、氯氟氰菊酯和高效氯氟氰菊酯、毒死蜱、氟虫腈等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.普通白菜抽检项目包括铅(以 Pb 计)、镉(以 Cd 计)、阿维菌素、敌敌畏、啶虫脒、毒死蜱、氟虫腈、总砷(以 As 计)、总汞(以 Hg 计)、铬(以 Cr 计)、甲拌磷、甲基异柳磷、克百威、溴氰菊酯、氯氟氰菊酯和高效氯氟氰菊酯、氧乐果、氯氰菊酯和高效氯氰菊酯、吡虫啉、甲胺磷等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</w:t>
      </w:r>
      <w:r>
        <w:rPr>
          <w:rFonts w:ascii="仿宋_GB2312" w:hAnsi="楷体" w:eastAsia="仿宋_GB2312" w:cs="楷体"/>
          <w:sz w:val="32"/>
          <w:szCs w:val="32"/>
        </w:rPr>
        <w:t>8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17.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猪肝抽检项目包括镉(以 Cd 计)、总砷(以 As 计)、恩诺沙星、呋喃唑酮代谢物、呋喃西林代谢物、呋喃妥因代谢物、磺胺类(总量)、甲氧苄啶、氯霉素、氟苯尼考、五氯酚酸钠(以五氯酚计)、多西环素、土霉素、克伦特罗、莱克多巴胺、沙丁胺醇、土霉素/金霉素/四环素(组合含量)等</w:t>
      </w:r>
      <w:r>
        <w:rPr>
          <w:rFonts w:ascii="仿宋_GB2312" w:hAnsi="仿宋_GB2312" w:eastAsia="仿宋_GB2312" w:cs="仿宋_GB2312"/>
          <w:sz w:val="32"/>
        </w:rPr>
        <w:t>17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妥因代谢物、呋喃它酮代谢物、磺胺类(总量)、甲氧苄啶、氯霉素、土霉素、氟苯尼考、五氯酚酸钠(以五氯酚计)、多西环素、克伦特罗、莱克多巴胺、沙丁胺醇、呋喃唑酮代谢物、呋喃西林代谢物、地塞米松、甲硝唑、喹乙醇、土霉素/金霉素/四环素(组合含量)、氯丙嗪等</w:t>
      </w:r>
      <w:r>
        <w:rPr>
          <w:rFonts w:ascii="仿宋_GB2312" w:hAnsi="仿宋_GB2312" w:eastAsia="仿宋_GB2312" w:cs="仿宋_GB2312"/>
          <w:sz w:val="32"/>
        </w:rPr>
        <w:t>22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四环素、土霉素、金霉素、尼卡巴嗪、土霉素/金霉素/四环素(组合含量)、甲硝唑等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西瓜抽检项目包括铅(以 Pb 计)、镉(以 Cd 计)、苯醚甲环唑、涕灭威、咪鲜胺和咪鲜胺锰盐、辛硫磷等6个指标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.鸡蛋抽检项目包括氯霉素、甲硝唑、地美硝唑、氟虫腈、铅(以 Pb 计)、镉(以 Cd 计)、总汞(以 Hg 计)、呋喃它酮代谢物、呋喃西林代谢物、呋喃妥因代谢物等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.桃抽检项目包括铅(以 Pb 计)、镉(以 Cd 计)、多菌灵、甲胺磷、克百威、氯氟氰菊酯和高效氯氟氰菊酯等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.生干籽类抽检项目包括酸价(以脂肪计)(KOH)、过氧化值(以脂肪计)、黄曲霉毒素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Cambria Math" w:hAnsi="Cambria Math" w:eastAsia="仿宋_GB2312" w:cs="Cambria Math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.油麦菜抽检项目包括阿维菌素、啶虫脒、毒死蜱、氟虫腈、甲拌磷、克百威、氧乐果、氯氟氰菊酯和高效氯氟氰菊酯、腈菌唑等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.韭菜抽检项目包括镉(以 Cd 计)、铅(以 Pb 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等</w:t>
      </w: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.姜抽检项目包括铅(以 Pb 计)、镉(以 Cd 计)、吡虫啉、甲拌磷、克百威、氯氟氰菊酯和高效氯氟氰菊酯、氯氰菊酯和高效氯氰菊酯、氯唑磷、噻虫胺、噻虫嗪、氧乐果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糕点、面包》（GB 7099）、《食品安全国家标准 食品中污染物限量》（GB 2762）、《食品安全国家标准 预包装食品中致病菌限量》（GB 29921）、《食品安全国家标准 食品添加剂使用标准》（GB 2760）等标准及产品明示标准和指标的要求。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山梨酸及其钾盐(以山梨酸计)、铝的残留量(干样品，以Al计)、糖精钠(以糖精计)、脱氢乙酸及其钠盐(以脱氢乙酸计)、丙酸及其钠盐、钙盐(以丙酸计)、纳他霉素残留量、菌落总数、铅(以Pb计)、苯甲酸及其钠盐(以苯甲酸计)、过氧化值(以脂肪计)、大肠菌群、金黄色葡萄球菌、三氯蔗糖、酸价(以脂肪计)（KOH）、沙门氏菌、霉菌、甜蜜素(以环己基氨基磺酸计)、安赛蜜、丙二醇等19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七、餐饮食品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.发酵面制品(自制)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抽检项目包括苯甲酸及其钠盐(以苯甲酸计)、山梨酸及其钾盐(以山梨酸计)、糖精钠(以糖精计)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等3个指标。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.火锅菜品(粉丝、粉条)抽检项目包括苯甲酸及其钠盐(以苯甲酸计)、山梨酸及其钾盐(以山梨酸计)、铝的残留量(干样品，以 Al 计)、二氧化硫残留量等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熏烧烤肉类(自制)抽检项目包括苯并[a]芘、氯霉素等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馒头花卷(自制)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抽检项目包括苯甲酸及其钠盐(以苯甲酸计)、山梨酸及其钾盐(以山梨酸计)、糖精钠(以糖精计) 、脱氢乙酸及其钠盐(以脱氢乙酸计)等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7.花生及其制品(自制)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a4bXEswDGeO/jSxAbT6JFiNXD1M=" w:salt="JIU4fWR1Am4M3f/U3y+2U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215F1"/>
    <w:rsid w:val="00022E5D"/>
    <w:rsid w:val="000246B2"/>
    <w:rsid w:val="00025BE3"/>
    <w:rsid w:val="0002623D"/>
    <w:rsid w:val="00041D7F"/>
    <w:rsid w:val="00055E18"/>
    <w:rsid w:val="00056A37"/>
    <w:rsid w:val="00060B2E"/>
    <w:rsid w:val="000613D1"/>
    <w:rsid w:val="00063F09"/>
    <w:rsid w:val="000665B6"/>
    <w:rsid w:val="0008306D"/>
    <w:rsid w:val="000913B7"/>
    <w:rsid w:val="000B2874"/>
    <w:rsid w:val="000B313F"/>
    <w:rsid w:val="000B64F3"/>
    <w:rsid w:val="000B698E"/>
    <w:rsid w:val="000C214D"/>
    <w:rsid w:val="000C2CE0"/>
    <w:rsid w:val="000C2DE9"/>
    <w:rsid w:val="000C322E"/>
    <w:rsid w:val="000C4261"/>
    <w:rsid w:val="000D7AF9"/>
    <w:rsid w:val="000E093E"/>
    <w:rsid w:val="000E0B50"/>
    <w:rsid w:val="000E413F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7691"/>
    <w:rsid w:val="00151DF7"/>
    <w:rsid w:val="00154FA9"/>
    <w:rsid w:val="00157C98"/>
    <w:rsid w:val="00164F94"/>
    <w:rsid w:val="00165D64"/>
    <w:rsid w:val="00167843"/>
    <w:rsid w:val="00174565"/>
    <w:rsid w:val="00184C30"/>
    <w:rsid w:val="00185FC5"/>
    <w:rsid w:val="00190529"/>
    <w:rsid w:val="00193546"/>
    <w:rsid w:val="001B02A3"/>
    <w:rsid w:val="001B42EE"/>
    <w:rsid w:val="001B68E0"/>
    <w:rsid w:val="001D6B61"/>
    <w:rsid w:val="001D6ED2"/>
    <w:rsid w:val="001D77D4"/>
    <w:rsid w:val="001E78ED"/>
    <w:rsid w:val="001F1670"/>
    <w:rsid w:val="00201771"/>
    <w:rsid w:val="0020752D"/>
    <w:rsid w:val="00211A77"/>
    <w:rsid w:val="0021387A"/>
    <w:rsid w:val="00214F9F"/>
    <w:rsid w:val="002203F3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07B8"/>
    <w:rsid w:val="002713DB"/>
    <w:rsid w:val="00285C9E"/>
    <w:rsid w:val="002925A6"/>
    <w:rsid w:val="002A03F0"/>
    <w:rsid w:val="002A177B"/>
    <w:rsid w:val="002B0973"/>
    <w:rsid w:val="002C7C1D"/>
    <w:rsid w:val="002D5077"/>
    <w:rsid w:val="00312E2E"/>
    <w:rsid w:val="00315629"/>
    <w:rsid w:val="00317CA6"/>
    <w:rsid w:val="00320A1A"/>
    <w:rsid w:val="00320B3B"/>
    <w:rsid w:val="00340DED"/>
    <w:rsid w:val="00360B30"/>
    <w:rsid w:val="00365283"/>
    <w:rsid w:val="00365A0E"/>
    <w:rsid w:val="00370CD9"/>
    <w:rsid w:val="00370ED4"/>
    <w:rsid w:val="00374C69"/>
    <w:rsid w:val="00376FF2"/>
    <w:rsid w:val="00385C88"/>
    <w:rsid w:val="003902E4"/>
    <w:rsid w:val="00391588"/>
    <w:rsid w:val="0039664D"/>
    <w:rsid w:val="003A315A"/>
    <w:rsid w:val="003A5CE4"/>
    <w:rsid w:val="003B038F"/>
    <w:rsid w:val="003B3433"/>
    <w:rsid w:val="003B5DB2"/>
    <w:rsid w:val="003C07D5"/>
    <w:rsid w:val="003D3AF9"/>
    <w:rsid w:val="003E04CD"/>
    <w:rsid w:val="003E2ECD"/>
    <w:rsid w:val="003E6526"/>
    <w:rsid w:val="003F7A00"/>
    <w:rsid w:val="00403C1E"/>
    <w:rsid w:val="00406C54"/>
    <w:rsid w:val="00410CBF"/>
    <w:rsid w:val="0041709A"/>
    <w:rsid w:val="00422707"/>
    <w:rsid w:val="00423A8C"/>
    <w:rsid w:val="0044705D"/>
    <w:rsid w:val="00451005"/>
    <w:rsid w:val="00454A76"/>
    <w:rsid w:val="004656B9"/>
    <w:rsid w:val="00473D90"/>
    <w:rsid w:val="00486536"/>
    <w:rsid w:val="00496333"/>
    <w:rsid w:val="004C25BF"/>
    <w:rsid w:val="004C7126"/>
    <w:rsid w:val="004E250C"/>
    <w:rsid w:val="004E2AD9"/>
    <w:rsid w:val="0050213A"/>
    <w:rsid w:val="00502A41"/>
    <w:rsid w:val="00504DAB"/>
    <w:rsid w:val="00517F51"/>
    <w:rsid w:val="00520189"/>
    <w:rsid w:val="005202D8"/>
    <w:rsid w:val="005202DC"/>
    <w:rsid w:val="0052374A"/>
    <w:rsid w:val="00525E5F"/>
    <w:rsid w:val="005469AF"/>
    <w:rsid w:val="00546F7B"/>
    <w:rsid w:val="0056048A"/>
    <w:rsid w:val="00564CCC"/>
    <w:rsid w:val="00577A3B"/>
    <w:rsid w:val="00582D2B"/>
    <w:rsid w:val="00586277"/>
    <w:rsid w:val="00586FDE"/>
    <w:rsid w:val="0059055F"/>
    <w:rsid w:val="005A146D"/>
    <w:rsid w:val="005A7DF3"/>
    <w:rsid w:val="005B6066"/>
    <w:rsid w:val="005C6737"/>
    <w:rsid w:val="005E12B7"/>
    <w:rsid w:val="005E7FD0"/>
    <w:rsid w:val="005F57D0"/>
    <w:rsid w:val="00602469"/>
    <w:rsid w:val="00620642"/>
    <w:rsid w:val="00625277"/>
    <w:rsid w:val="0063193D"/>
    <w:rsid w:val="00636230"/>
    <w:rsid w:val="006575ED"/>
    <w:rsid w:val="00660D47"/>
    <w:rsid w:val="006711ED"/>
    <w:rsid w:val="0067299B"/>
    <w:rsid w:val="00672EAE"/>
    <w:rsid w:val="00677318"/>
    <w:rsid w:val="00677CF7"/>
    <w:rsid w:val="00685655"/>
    <w:rsid w:val="006905CC"/>
    <w:rsid w:val="0069303D"/>
    <w:rsid w:val="00693159"/>
    <w:rsid w:val="006B1214"/>
    <w:rsid w:val="006C541A"/>
    <w:rsid w:val="006C7CA6"/>
    <w:rsid w:val="006D17A5"/>
    <w:rsid w:val="006D43B7"/>
    <w:rsid w:val="006E32A8"/>
    <w:rsid w:val="006E4F29"/>
    <w:rsid w:val="006E61A5"/>
    <w:rsid w:val="006E7AED"/>
    <w:rsid w:val="006F7406"/>
    <w:rsid w:val="00705EC5"/>
    <w:rsid w:val="007103E6"/>
    <w:rsid w:val="00712CC3"/>
    <w:rsid w:val="00713929"/>
    <w:rsid w:val="0071665A"/>
    <w:rsid w:val="00716878"/>
    <w:rsid w:val="00716CB9"/>
    <w:rsid w:val="0072766E"/>
    <w:rsid w:val="00732D3B"/>
    <w:rsid w:val="0073500F"/>
    <w:rsid w:val="00741FDD"/>
    <w:rsid w:val="007426C0"/>
    <w:rsid w:val="00747AF1"/>
    <w:rsid w:val="00753071"/>
    <w:rsid w:val="00757027"/>
    <w:rsid w:val="00757D3B"/>
    <w:rsid w:val="0076062D"/>
    <w:rsid w:val="007619C9"/>
    <w:rsid w:val="00763F99"/>
    <w:rsid w:val="00773DBE"/>
    <w:rsid w:val="00790ACB"/>
    <w:rsid w:val="0079580F"/>
    <w:rsid w:val="007A2413"/>
    <w:rsid w:val="007A315C"/>
    <w:rsid w:val="007A39EC"/>
    <w:rsid w:val="007B0DA4"/>
    <w:rsid w:val="007C33F2"/>
    <w:rsid w:val="007C44E0"/>
    <w:rsid w:val="007C5558"/>
    <w:rsid w:val="007C71A1"/>
    <w:rsid w:val="007D3B56"/>
    <w:rsid w:val="007D59F5"/>
    <w:rsid w:val="007D5FB9"/>
    <w:rsid w:val="007E0E29"/>
    <w:rsid w:val="007F07AA"/>
    <w:rsid w:val="007F1CA3"/>
    <w:rsid w:val="007F3377"/>
    <w:rsid w:val="007F5683"/>
    <w:rsid w:val="007F6A66"/>
    <w:rsid w:val="007F7675"/>
    <w:rsid w:val="00811C08"/>
    <w:rsid w:val="008138A4"/>
    <w:rsid w:val="00820DE0"/>
    <w:rsid w:val="008213C5"/>
    <w:rsid w:val="00822D4C"/>
    <w:rsid w:val="0082366B"/>
    <w:rsid w:val="00840916"/>
    <w:rsid w:val="00841D5D"/>
    <w:rsid w:val="008464E2"/>
    <w:rsid w:val="008552E5"/>
    <w:rsid w:val="00855F5C"/>
    <w:rsid w:val="008A7B87"/>
    <w:rsid w:val="008B3BD4"/>
    <w:rsid w:val="008B3C3E"/>
    <w:rsid w:val="008C4E3C"/>
    <w:rsid w:val="008C7432"/>
    <w:rsid w:val="008D53D9"/>
    <w:rsid w:val="008E734E"/>
    <w:rsid w:val="00901BBA"/>
    <w:rsid w:val="009039F1"/>
    <w:rsid w:val="00914800"/>
    <w:rsid w:val="00917EBB"/>
    <w:rsid w:val="009257C2"/>
    <w:rsid w:val="00927DF1"/>
    <w:rsid w:val="00937A7A"/>
    <w:rsid w:val="009451CF"/>
    <w:rsid w:val="0094763E"/>
    <w:rsid w:val="009521E1"/>
    <w:rsid w:val="00954E3A"/>
    <w:rsid w:val="00971CE3"/>
    <w:rsid w:val="00973667"/>
    <w:rsid w:val="00977E02"/>
    <w:rsid w:val="00985A64"/>
    <w:rsid w:val="00990ABB"/>
    <w:rsid w:val="00992F94"/>
    <w:rsid w:val="00995DE7"/>
    <w:rsid w:val="0099729B"/>
    <w:rsid w:val="009A056C"/>
    <w:rsid w:val="009A1310"/>
    <w:rsid w:val="009A4E73"/>
    <w:rsid w:val="009B257E"/>
    <w:rsid w:val="009B587A"/>
    <w:rsid w:val="009C063D"/>
    <w:rsid w:val="009C0700"/>
    <w:rsid w:val="009C6E9A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2014C"/>
    <w:rsid w:val="00A22205"/>
    <w:rsid w:val="00A22B03"/>
    <w:rsid w:val="00A22D6F"/>
    <w:rsid w:val="00A27A86"/>
    <w:rsid w:val="00A3613C"/>
    <w:rsid w:val="00A37EF8"/>
    <w:rsid w:val="00A4429C"/>
    <w:rsid w:val="00A51664"/>
    <w:rsid w:val="00A54BB6"/>
    <w:rsid w:val="00A64502"/>
    <w:rsid w:val="00A8176D"/>
    <w:rsid w:val="00A8327D"/>
    <w:rsid w:val="00A8381F"/>
    <w:rsid w:val="00A86B56"/>
    <w:rsid w:val="00A949FB"/>
    <w:rsid w:val="00A94A6A"/>
    <w:rsid w:val="00A9785E"/>
    <w:rsid w:val="00AA301A"/>
    <w:rsid w:val="00AA7C06"/>
    <w:rsid w:val="00AB43A6"/>
    <w:rsid w:val="00AB5958"/>
    <w:rsid w:val="00AC363E"/>
    <w:rsid w:val="00AC7C75"/>
    <w:rsid w:val="00AD2EA2"/>
    <w:rsid w:val="00AD3DB9"/>
    <w:rsid w:val="00AD6292"/>
    <w:rsid w:val="00AD7152"/>
    <w:rsid w:val="00AE1909"/>
    <w:rsid w:val="00AE255E"/>
    <w:rsid w:val="00AF0DEC"/>
    <w:rsid w:val="00AF1BFD"/>
    <w:rsid w:val="00AF570E"/>
    <w:rsid w:val="00AF58F6"/>
    <w:rsid w:val="00B029CB"/>
    <w:rsid w:val="00B049C2"/>
    <w:rsid w:val="00B1253D"/>
    <w:rsid w:val="00B15729"/>
    <w:rsid w:val="00B210F9"/>
    <w:rsid w:val="00B46B25"/>
    <w:rsid w:val="00B51947"/>
    <w:rsid w:val="00B53954"/>
    <w:rsid w:val="00B54B20"/>
    <w:rsid w:val="00B55EEC"/>
    <w:rsid w:val="00B65AA5"/>
    <w:rsid w:val="00B77937"/>
    <w:rsid w:val="00B77C73"/>
    <w:rsid w:val="00B81C66"/>
    <w:rsid w:val="00B85C02"/>
    <w:rsid w:val="00B95F30"/>
    <w:rsid w:val="00BA10BE"/>
    <w:rsid w:val="00BB56F4"/>
    <w:rsid w:val="00BB7CD7"/>
    <w:rsid w:val="00BC77B0"/>
    <w:rsid w:val="00BC77DE"/>
    <w:rsid w:val="00BE3C6C"/>
    <w:rsid w:val="00BF42CB"/>
    <w:rsid w:val="00BF4C8D"/>
    <w:rsid w:val="00C04601"/>
    <w:rsid w:val="00C04CBE"/>
    <w:rsid w:val="00C07F8D"/>
    <w:rsid w:val="00C1117F"/>
    <w:rsid w:val="00C21F94"/>
    <w:rsid w:val="00C40B6B"/>
    <w:rsid w:val="00C413F9"/>
    <w:rsid w:val="00C42CE6"/>
    <w:rsid w:val="00C45F12"/>
    <w:rsid w:val="00C477CB"/>
    <w:rsid w:val="00C502F3"/>
    <w:rsid w:val="00C53133"/>
    <w:rsid w:val="00C5380C"/>
    <w:rsid w:val="00C61585"/>
    <w:rsid w:val="00C71B21"/>
    <w:rsid w:val="00C73199"/>
    <w:rsid w:val="00C73EF8"/>
    <w:rsid w:val="00C7522E"/>
    <w:rsid w:val="00C80ADC"/>
    <w:rsid w:val="00C81971"/>
    <w:rsid w:val="00C977DE"/>
    <w:rsid w:val="00CA27A5"/>
    <w:rsid w:val="00CA4519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2E75"/>
    <w:rsid w:val="00D12F53"/>
    <w:rsid w:val="00D17AFB"/>
    <w:rsid w:val="00D20D7B"/>
    <w:rsid w:val="00D30706"/>
    <w:rsid w:val="00D3077B"/>
    <w:rsid w:val="00D31650"/>
    <w:rsid w:val="00D328E1"/>
    <w:rsid w:val="00D42B6D"/>
    <w:rsid w:val="00D45F20"/>
    <w:rsid w:val="00D46E43"/>
    <w:rsid w:val="00D512E4"/>
    <w:rsid w:val="00D543B1"/>
    <w:rsid w:val="00D577EB"/>
    <w:rsid w:val="00D61888"/>
    <w:rsid w:val="00D73F25"/>
    <w:rsid w:val="00DA6CF6"/>
    <w:rsid w:val="00DB0635"/>
    <w:rsid w:val="00DC2778"/>
    <w:rsid w:val="00DD18F6"/>
    <w:rsid w:val="00DD3F42"/>
    <w:rsid w:val="00DD4F6F"/>
    <w:rsid w:val="00DD709C"/>
    <w:rsid w:val="00DD722C"/>
    <w:rsid w:val="00DF1E04"/>
    <w:rsid w:val="00DF7DB9"/>
    <w:rsid w:val="00E053C0"/>
    <w:rsid w:val="00E075AA"/>
    <w:rsid w:val="00E07D4C"/>
    <w:rsid w:val="00E21023"/>
    <w:rsid w:val="00E27D71"/>
    <w:rsid w:val="00E34D76"/>
    <w:rsid w:val="00E40598"/>
    <w:rsid w:val="00E40DA2"/>
    <w:rsid w:val="00E46D0F"/>
    <w:rsid w:val="00E51A70"/>
    <w:rsid w:val="00E52ACF"/>
    <w:rsid w:val="00E5590E"/>
    <w:rsid w:val="00E65C9F"/>
    <w:rsid w:val="00E81490"/>
    <w:rsid w:val="00E85409"/>
    <w:rsid w:val="00E94711"/>
    <w:rsid w:val="00E9512E"/>
    <w:rsid w:val="00E959CC"/>
    <w:rsid w:val="00EB0662"/>
    <w:rsid w:val="00EB14DB"/>
    <w:rsid w:val="00EB4AB3"/>
    <w:rsid w:val="00EC3803"/>
    <w:rsid w:val="00EC3B4E"/>
    <w:rsid w:val="00ED2F51"/>
    <w:rsid w:val="00EE5DB0"/>
    <w:rsid w:val="00EE6BAB"/>
    <w:rsid w:val="00EF2783"/>
    <w:rsid w:val="00F02774"/>
    <w:rsid w:val="00F119C7"/>
    <w:rsid w:val="00F17BCF"/>
    <w:rsid w:val="00F24658"/>
    <w:rsid w:val="00F253E1"/>
    <w:rsid w:val="00F30052"/>
    <w:rsid w:val="00F45DE8"/>
    <w:rsid w:val="00F47DCD"/>
    <w:rsid w:val="00F50486"/>
    <w:rsid w:val="00F57779"/>
    <w:rsid w:val="00F67FE2"/>
    <w:rsid w:val="00F71943"/>
    <w:rsid w:val="00F7371E"/>
    <w:rsid w:val="00F74D79"/>
    <w:rsid w:val="00F760C3"/>
    <w:rsid w:val="00F97664"/>
    <w:rsid w:val="00FA4695"/>
    <w:rsid w:val="00FA499A"/>
    <w:rsid w:val="00FA54D1"/>
    <w:rsid w:val="00FB0B98"/>
    <w:rsid w:val="00FB2BBA"/>
    <w:rsid w:val="00FB523C"/>
    <w:rsid w:val="00FB6CEC"/>
    <w:rsid w:val="00FD0D9A"/>
    <w:rsid w:val="00FD26C7"/>
    <w:rsid w:val="00FD792F"/>
    <w:rsid w:val="00FE370E"/>
    <w:rsid w:val="00FF5429"/>
    <w:rsid w:val="0F742CE0"/>
    <w:rsid w:val="1A1F47EB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1032</Words>
  <Characters>5885</Characters>
  <Lines>49</Lines>
  <Paragraphs>13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2022-12-29T08:45:22Z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