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hint="eastAsia" w:ascii="黑体" w:hAnsi="宋体" w:eastAsia="黑体" w:cs="黑体"/>
          <w:lang w:val="en-US"/>
        </w:rPr>
      </w:pPr>
      <w:bookmarkStart w:id="0" w:name="_GoBack"/>
      <w:bookmarkEnd w:id="0"/>
      <w:r>
        <w:rPr>
          <w:rFonts w:hint="eastAsia" w:ascii="黑体" w:hAnsi="宋体" w:eastAsia="黑体" w:cs="仿宋"/>
          <w:kern w:val="2"/>
          <w:sz w:val="32"/>
          <w:szCs w:val="24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center"/>
        <w:rPr>
          <w:rFonts w:hint="eastAsia" w:ascii="方正小标宋简体" w:hAnsi="仿宋" w:eastAsia="方正小标宋简体" w:cs="仿宋"/>
          <w:sz w:val="44"/>
          <w:szCs w:val="44"/>
          <w:shd w:val="clear" w:fill="FFFFFF"/>
          <w:lang w:val="en-US"/>
        </w:rPr>
      </w:pPr>
      <w:r>
        <w:rPr>
          <w:rFonts w:hint="eastAsia" w:ascii="方正小标宋简体" w:hAnsi="仿宋" w:eastAsia="方正小标宋简体" w:cs="仿宋"/>
          <w:kern w:val="2"/>
          <w:sz w:val="44"/>
          <w:szCs w:val="44"/>
          <w:shd w:val="clear" w:fill="FFFFFF"/>
          <w:lang w:val="en-US" w:eastAsia="zh-CN" w:bidi="ar"/>
        </w:rPr>
        <w:t>本次抽检依据和抽检项目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both"/>
        <w:rPr>
          <w:rFonts w:hint="eastAsia" w:ascii="仿宋" w:hAnsi="仿宋" w:eastAsia="仿宋_GB2312" w:cs="仿宋"/>
          <w:shd w:val="clear" w:fill="FFFFFF"/>
          <w:lang w:val="en-US"/>
        </w:rPr>
      </w:pP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一、粮食加工品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）、卫生部公告〔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号卫生部等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部门《关于撤销食品添加剂过氧化苯甲酰、过氧化钙的公告》。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．大米抽检项目包括铅、镉、总汞、无机砷、铬、苯并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芘、赭曲霉毒素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．挂面抽检项目包括铅、脱氢乙酸。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．米粉制品抽检项目包括铅、苯甲酸、山梨酸。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．其他谷物粉类制成品抽检项目包括苯甲酸、山梨酸、脱氢乙酸。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．生湿面制品抽检项目包括铅、苯甲酸、山梨酸、脱氢乙酸。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．小麦粉抽检项目包括铅、镉、总汞、总砷、铬、苯并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、脱氧雪腐镰刀菌烯醇、赭曲霉毒素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、玉米赤霉烯酮、滑石粉、偶氮甲酰胺、过氧化苯甲酰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二、食用油、油脂及其制品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植物油》（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2716-2018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）及产品明示标准及质量要求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．菜籽油抽检项目包括酸值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芘、溶剂残留量、丁基羟基茴香醚、二丁基羟基甲苯、特丁基对苯二酚、乙基麦芽酚。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．大豆油抽检项目包括酸值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．橄榄油、油橄榄果渣油抽检项目包括酸值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．花生油抽检项目包括酸值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．其他食用植物油（半精炼、全精炼）抽检项目包括酸值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芘、溶剂残留量、游离棉酚、丁基羟基茴香醚、二丁基羟基甲苯、特丁基对苯二酚。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．食用植物调和油抽检项目包括酸值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芘、溶剂残留量、丁基羟基茴香醚、二丁基羟基甲苯、特丁基对苯二酚、乙基麦芽酚。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．玉米油抽检项目包括酸值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highlight w:val="yellow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．芝麻油抽检项目包括酸值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酸价、过氧化值、总砷、铅、黄曲霉毒素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芘、溶剂残留量、丁基羟基茴香醚、二丁基羟基甲苯、特丁基对苯二酚、乙基麦芽酚。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三、乳制品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发酵乳》（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19302-2010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灭菌乳》（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25190-2010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调制乳》（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25191-2010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．灭菌乳抽检项目包括脂肪、蛋白质、非脂乳固体、酸度、铅、铬、总砷、总汞、黄曲霉毒素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、商业无菌。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．发酵乳抽检项目包括脂肪、蛋白质、非脂乳固体、酸度、乳酸菌数、山梨酸、铅、铬、总砷、总汞、黄曲霉毒素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、大肠菌群、金黄色葡萄球菌、沙门氏菌、酵母、霉菌。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．调制乳抽检项目包括脂肪、蛋白质、山梨酸、铅、铬、总砷、总汞、黄曲霉毒素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、菌落总数、大肠菌群、金黄色葡萄球菌、沙门氏菌、商业无菌。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四、方便食品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冲调谷物制品》（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19640-2016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）、产品明示标准和质量要求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1.</w:t>
      </w:r>
      <w:r>
        <w:rPr>
          <w:rFonts w:hint="eastAsia" w:ascii="Times New Roman" w:eastAsia="仿宋_GB2312" w:cs="仿宋_GB2312"/>
          <w:szCs w:val="32"/>
          <w:lang w:eastAsia="zh-CN"/>
        </w:rPr>
        <w:t>方便粥、方便盒饭、冷面及其他熟制方便食品等抽检项目包括酸价（以脂肪计）、过氧化值（以脂肪计）、铅（以</w:t>
      </w:r>
      <w:r>
        <w:rPr>
          <w:rFonts w:eastAsia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计）、黄曲霉毒素</w:t>
      </w:r>
      <w:r>
        <w:rPr>
          <w:rFonts w:eastAsia="仿宋_GB2312"/>
          <w:szCs w:val="32"/>
          <w:lang w:val="en-US"/>
        </w:rPr>
        <w:t>B</w:t>
      </w:r>
      <w:r>
        <w:rPr>
          <w:rFonts w:eastAsia="仿宋_GB2312"/>
          <w:szCs w:val="32"/>
          <w:vertAlign w:val="subscript"/>
          <w:lang w:val="en-US"/>
        </w:rPr>
        <w:t>1</w:t>
      </w:r>
      <w:r>
        <w:rPr>
          <w:rFonts w:hint="eastAsia" w:ascii="Times New Roman" w:eastAsia="仿宋_GB2312" w:cs="仿宋_GB2312"/>
          <w:szCs w:val="32"/>
          <w:lang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2.</w:t>
      </w:r>
      <w:r>
        <w:rPr>
          <w:rFonts w:hint="eastAsia" w:ascii="Times New Roman" w:eastAsia="仿宋_GB2312" w:cs="仿宋_GB2312"/>
          <w:szCs w:val="32"/>
          <w:lang w:eastAsia="zh-CN"/>
        </w:rPr>
        <w:t>调味面制品抽检项目包括酸价（以脂肪计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五、酒类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蒸馏酒及其配制酒》（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2757-2012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发酵酒及其配制酒》（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2758-2012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）及产品明示标准及质量要求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1</w:t>
      </w:r>
      <w:r>
        <w:rPr>
          <w:rFonts w:hint="eastAsia" w:ascii="Times New Roman" w:eastAsia="仿宋_GB2312" w:cs="仿宋_GB2312"/>
          <w:szCs w:val="32"/>
          <w:lang w:eastAsia="zh-CN"/>
        </w:rPr>
        <w:t>．白酒、白酒（液态）、白酒（原酒）抽检项目包括酒精度、铅（以</w:t>
      </w:r>
      <w:r>
        <w:rPr>
          <w:rFonts w:eastAsia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计）、甲醇、氰化物（以</w:t>
      </w:r>
      <w:r>
        <w:rPr>
          <w:rFonts w:eastAsia="仿宋_GB2312"/>
          <w:szCs w:val="32"/>
          <w:lang w:val="en-US"/>
        </w:rPr>
        <w:t>HCN</w:t>
      </w:r>
      <w:r>
        <w:rPr>
          <w:rFonts w:hint="eastAsia" w:ascii="Times New Roman" w:eastAsia="仿宋_GB2312" w:cs="仿宋_GB2312"/>
          <w:szCs w:val="32"/>
          <w:lang w:eastAsia="zh-CN"/>
        </w:rPr>
        <w:t>计）、糖精钠（以糖精计）、甜蜜素（以环已基氨基磺酸计）、三氯蔗糖。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2</w:t>
      </w:r>
      <w:r>
        <w:rPr>
          <w:rFonts w:hint="eastAsia" w:ascii="Times New Roman" w:eastAsia="仿宋_GB2312" w:cs="仿宋_GB2312"/>
          <w:szCs w:val="32"/>
          <w:lang w:eastAsia="zh-CN"/>
        </w:rPr>
        <w:t>．黄酒抽检项目包括酒精度、氨基酸态氮、苯甲酸及其钠盐（以苯甲酸计）、山梨酸及其钾盐（以山梨酸计）、糖精钠（以糖精计）、甜蜜素（以环己基氨基磺酸计）。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3</w:t>
      </w:r>
      <w:r>
        <w:rPr>
          <w:rFonts w:hint="eastAsia" w:ascii="Times New Roman" w:eastAsia="仿宋_GB2312" w:cs="仿宋_GB2312"/>
          <w:szCs w:val="32"/>
          <w:lang w:eastAsia="zh-CN"/>
        </w:rPr>
        <w:t>．啤酒抽检项目包括酒精度、原麦汁浓度、甲醛。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4</w:t>
      </w:r>
      <w:r>
        <w:rPr>
          <w:rFonts w:hint="eastAsia" w:ascii="Times New Roman" w:eastAsia="仿宋_GB2312" w:cs="仿宋_GB2312"/>
          <w:szCs w:val="32"/>
          <w:lang w:eastAsia="zh-CN"/>
        </w:rPr>
        <w:t>．葡萄酒抽检项目包括酒精度、甲醇、苯甲酸及其钠盐（以苯甲酸计）、山梨酸及其钾盐（以山梨酸计）、糖精钠（以糖精计）、二氧化硫残留量、甜蜜素（以环已基氨基磺酸计）、三氯蔗糖。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5</w:t>
      </w:r>
      <w:r>
        <w:rPr>
          <w:rFonts w:hint="eastAsia" w:ascii="Times New Roman" w:eastAsia="仿宋_GB2312" w:cs="仿宋_GB2312"/>
          <w:szCs w:val="32"/>
          <w:lang w:eastAsia="zh-CN"/>
        </w:rPr>
        <w:t>．果酒抽检项目包括酒精度、展青霉素、苯甲酸及其钠盐（以苯甲酸计）、糖精钠（以糖精计）。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6</w:t>
      </w:r>
      <w:r>
        <w:rPr>
          <w:rFonts w:hint="eastAsia" w:ascii="Times New Roman" w:eastAsia="仿宋_GB2312" w:cs="仿宋_GB2312"/>
          <w:szCs w:val="32"/>
          <w:lang w:eastAsia="zh-CN"/>
        </w:rPr>
        <w:t>．其他发酵酒抽检项目包括酒精度、苯甲酸及其钠盐（以苯甲酸计）、山梨酸及其钾盐（以山梨酸计）、糖精钠（以糖精计）。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7</w:t>
      </w:r>
      <w:r>
        <w:rPr>
          <w:rFonts w:hint="eastAsia" w:ascii="Times New Roman" w:eastAsia="仿宋_GB2312" w:cs="仿宋_GB2312"/>
          <w:szCs w:val="32"/>
          <w:lang w:eastAsia="zh-CN"/>
        </w:rPr>
        <w:t>．以蒸馏酒及食用酒精为酒基的配制酒抽检项目包括酒精度、甲醇、氯化物（以</w:t>
      </w:r>
      <w:r>
        <w:rPr>
          <w:rFonts w:eastAsia="仿宋_GB2312"/>
          <w:szCs w:val="32"/>
          <w:lang w:val="en-US"/>
        </w:rPr>
        <w:t>HCN</w:t>
      </w:r>
      <w:r>
        <w:rPr>
          <w:rFonts w:hint="eastAsia" w:ascii="Times New Roman" w:eastAsia="仿宋_GB2312" w:cs="仿宋_GB2312"/>
          <w:szCs w:val="32"/>
          <w:lang w:eastAsia="zh-CN"/>
        </w:rPr>
        <w:t>计）、甜蜜素（以环已基氨基磺酸计）。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eastAsia="仿宋_GB2312"/>
          <w:szCs w:val="32"/>
          <w:lang w:val="en-US"/>
        </w:rPr>
        <w:t>8</w:t>
      </w:r>
      <w:r>
        <w:rPr>
          <w:rFonts w:hint="eastAsia" w:ascii="Times New Roman" w:eastAsia="仿宋_GB2312" w:cs="仿宋_GB2312"/>
          <w:szCs w:val="32"/>
          <w:lang w:eastAsia="zh-CN"/>
        </w:rPr>
        <w:t>．以发酵酒为酒基的配制酒抽检项目包括酒精度、苯甲酸及其钠盐（以苯甲酸计）、山梨酸及其钾盐（以山梨酸计）、甜蜜素（以环己基氨基磺酸计）。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六、糕点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糕点、面包》（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7099-2015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hint="eastAsia" w:ascii="Times New Roman" w:eastAsia="仿宋_GB2312" w:cs="仿宋_GB2312"/>
          <w:szCs w:val="32"/>
          <w:lang w:eastAsia="zh-CN"/>
        </w:rPr>
        <w:t>糕点抽检项目包括酸价（以脂肪计）、过氧化值（以脂肪计）、铅（以</w:t>
      </w:r>
      <w:r>
        <w:rPr>
          <w:rFonts w:eastAsia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计）、苯甲酸及其钠盐（以苯甲酸计）、山梨酸及其钾盐（以山梨酸计）、糖精钠（以糖精计）、甜蜜素（以环已基氨基磺酸计）、安赛蜜、铝的残留量（干样品，以</w:t>
      </w:r>
      <w:r>
        <w:rPr>
          <w:rFonts w:eastAsia="仿宋_GB2312"/>
          <w:szCs w:val="32"/>
          <w:lang w:val="en-US"/>
        </w:rPr>
        <w:t>Al</w:t>
      </w:r>
      <w:r>
        <w:rPr>
          <w:rFonts w:hint="eastAsia" w:ascii="Times New Roman" w:eastAsia="仿宋_GB2312" w:cs="仿宋_GB2312"/>
          <w:szCs w:val="32"/>
          <w:lang w:eastAsia="zh-CN"/>
        </w:rPr>
        <w:t>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七、餐饮食品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消毒餐（饮）具》（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14934-2016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复用餐饮具（餐馆自行消毒）抽检项目包括大肠菌群。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八、食用农产品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抽检依据是《豆芽卫生标准》（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22556-2008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鲜（冻）畜、禽产品》（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2707-2016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食品中农药最大残留限量》（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2763-2021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食品中兽药最大残留限量》（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31650-2019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）、农业农村部公告第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250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号《食品动物中禁止使用的药品及其他化合物清单》、整顿办函〔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号《食品中可能违法添加的非食用物质和易滥用的食品添加剂名单（第四批）》，原国家食品药品监督管理总局、农业部、国家卫生和计划生育委员会公告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年第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号《关于豆芽生产过程中禁止使用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苄基腺嘌呤等物质的公告》等标准及产品明示标准和指标的要求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其他畜副产品抽检项目包括呋喃西林代谢物、呋喃唑酮代谢物、克伦特罗、莱克多巴胺、氯霉素、沙丁胺醇、五氯酚酸钠（以五氯酚计）。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牛肉抽检项目包括地塞米松、多西环素、恩诺沙星、呋喃西林代谢物、呋喃唑酮代谢物、氟苯尼考、磺胺类（总量）、挥发性盐基氮、甲氧苄啶、克伦特罗、莱克多巴胺、林可霉素、氯霉素、青霉素、沙丁胺醇、土霉素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四环素（组合含量）、五氯酚酸钠（以五氯酚计）。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猪肉抽检项目包括地塞米松、多西环素、恩诺沙星、呋喃它酮代谢物、呋喃妥因代谢物、呋喃西林代谢物、呋喃唑酮代谢物、氟苯尼考、磺胺类（总量）、挥发性盐基氮、甲硝唑、甲氧苄啶、克伦特罗、喹乙醇、莱克多巴胺、氯丙嗪、氯霉素、沙丁胺醇、替米考星、土霉素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四环素（组合含量）、五氯酚酸钠（以五氯酚计）。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鸡肉抽检项目包括多西环素、恩诺沙星、呋喃它酮代谢物、呋喃西林代谢物、呋喃唑酮代谢物、氟苯尼考、磺胺类（总量）、挥发性盐基氮、甲硝唑、甲氧苄啶、金霉素、氯霉素、尼卡巴嗪、沙拉沙星、四环素、替米考星、土霉素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四环素（组合含量）、五氯酚酸钠（以五氯酚计）。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茄子抽检项目包括镉（以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大白菜抽检项目包括阿维菌素、吡虫啉、啶虫脒、毒死蜱、氟虫腈、镉（以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计）、甲胺磷、甲拌磷、克百威、乐果、水胺硫磷、氧乐果、乙酰甲胺磷、唑虫酰胺。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芹菜抽检项目包括阿维菌素、百菌清、苯醚甲环唑、敌敌畏、啶虫脒、毒死蜱、二甲戊灵、氟虫腈、镉（以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计）、甲拌磷、甲基异柳磷、腈菌唑、克百威、乐果、氯氟氰菊酯和高效氯氟氰菊酯、氯氰菊酯和高效氯氰菊酯、马拉硫磷、灭蝇胺、铅（以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计）、噻虫胺、噻虫嗪、水胺硫磷、辛硫磷、氧乐果、乙酰甲胺磷。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3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8.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豇豆抽检项目包括阿维菌素、倍硫磷、啶虫脒、氟虫腈、甲氨基阿维菌素苯甲酸盐、甲胺磷、甲拌磷、甲基异柳磷、克百威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3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9.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豆芽抽检项目包括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氯苯氧乙酸钠（以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氯苯氧乙酸计）、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6-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苄基腺嘌呤（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6-BA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计）、亚硫酸盐（以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SO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黄瓜抽检项目包括阿维菌素、倍硫磷、哒螨灵、敌敌畏、毒死蜱、腐霉利、甲氨基阿维菌素苯甲酸盐、甲拌磷、克百威、噻虫嗪、氧乐果、乙螨唑、异丙威。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11.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韭菜抽检项目包括阿维菌素、敌敌畏、啶虫脒、毒死蜱、多菌灵、二甲戊灵、氟虫腈、腐霉利、镉（以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计）、甲胺磷、甲拌磷、甲基异柳磷、克百威、乐果、六六六、氯氟氰菊酯和高效氯氟氰菊酯、氯氰菊酯和高效氯氰菊酯、铅（以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计）、水胺硫磷、辛硫磷、氧乐果、乙酰甲胺磷、异菌脲。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12.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大白菜抽检项目包括阿维菌素、吡虫啉、啶虫脒、毒死蜱、氟虫腈、镉（以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计）、甲胺磷、甲拌磷、克百威、乐果、水胺硫磷、氧乐果、乙酰甲胺磷、唑虫酰胺。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13.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姜抽检项目包括铅（以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计）、吡虫啉、甲拌磷、克百威、氯氟氰菊酯和高效氯氟氰菊酯、氯氰菊酯和高效氯氰菊酯、氯唑磷、噻虫胺、噻虫嗪、氧乐果。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14.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生干籽类抽检项目包括酸价（以脂肪计）、过氧化值（以脂肪计）、铅（以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、苯醚甲环唑。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644D4"/>
    <w:rsid w:val="083644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2022-12-26T10:23:00Z</dcterms:created>
  <dc:creator>罗钰珊</dc:creator>
  <cp:lastModifiedBy>罗钰珊</cp:lastModifiedBy>
  <dcterms:modified xsi:type="dcterms:W3CDTF">2022-12-26T10:25:05Z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14B03E88167A4C1B924EFE38A79F73BF</vt:lpwstr>
  </property>
</Properties>
</file>