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76" w:lineRule="exact"/>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市市场监管局发布</w:t>
      </w:r>
    </w:p>
    <w:p>
      <w:pPr>
        <w:spacing w:line="700" w:lineRule="exact"/>
        <w:rPr>
          <w:rFonts w:hint="default" w:ascii="Times New Roman" w:hAnsi="Times New Roman" w:eastAsia="方正小标宋_GBK" w:cs="Times New Roman"/>
          <w:kern w:val="0"/>
          <w:sz w:val="44"/>
          <w:szCs w:val="44"/>
          <w:lang w:val="zh-CN" w:eastAsia="zh-CN"/>
        </w:rPr>
      </w:pPr>
    </w:p>
    <w:p>
      <w:pPr>
        <w:spacing w:line="700" w:lineRule="exact"/>
        <w:jc w:val="center"/>
        <w:rPr>
          <w:rFonts w:hint="default" w:ascii="Times New Roman" w:hAnsi="Times New Roman" w:cs="Times New Roman"/>
          <w:b/>
          <w:kern w:val="0"/>
          <w:sz w:val="36"/>
          <w:szCs w:val="36"/>
        </w:rPr>
      </w:pPr>
      <w:r>
        <w:rPr>
          <w:rFonts w:hint="default" w:ascii="Times New Roman" w:hAnsi="Times New Roman" w:eastAsia="方正小标宋_GBK" w:cs="Times New Roman"/>
          <w:kern w:val="0"/>
          <w:sz w:val="44"/>
          <w:szCs w:val="44"/>
          <w:lang w:val="zh-CN" w:eastAsia="zh-CN"/>
        </w:rPr>
        <w:t>烟花爆竹</w:t>
      </w:r>
      <w:r>
        <w:rPr>
          <w:rFonts w:hint="default" w:ascii="Times New Roman" w:hAnsi="Times New Roman" w:eastAsia="方正小标宋_GBK" w:cs="Times New Roman"/>
          <w:kern w:val="0"/>
          <w:sz w:val="44"/>
          <w:szCs w:val="44"/>
          <w:lang w:val="en-US" w:eastAsia="zh-CN"/>
        </w:rPr>
        <w:t>产品质量监督抽查分析报告</w:t>
      </w:r>
    </w:p>
    <w:p>
      <w:pPr>
        <w:spacing w:line="560" w:lineRule="exact"/>
        <w:ind w:firstLine="480" w:firstLineChars="200"/>
        <w:rPr>
          <w:rFonts w:hint="default" w:ascii="Times New Roman" w:hAnsi="Times New Roman" w:eastAsia="黑体" w:cs="Times New Roman"/>
          <w:sz w:val="24"/>
        </w:rPr>
      </w:pPr>
    </w:p>
    <w:p>
      <w:pPr>
        <w:snapToGrid w:val="0"/>
        <w:spacing w:line="576"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2022年度盐城市市场监督管理局委托盐城市产品质量监督检验所组织实施</w:t>
      </w:r>
      <w:r>
        <w:rPr>
          <w:rFonts w:hint="default" w:ascii="Times New Roman" w:hAnsi="Times New Roman" w:eastAsia="方正仿宋_GBK" w:cs="Times New Roman"/>
          <w:sz w:val="32"/>
          <w:szCs w:val="32"/>
          <w:lang w:eastAsia="zh-CN"/>
        </w:rPr>
        <w:t>烟花爆竹</w:t>
      </w:r>
      <w:r>
        <w:rPr>
          <w:rFonts w:hint="default" w:ascii="Times New Roman" w:hAnsi="Times New Roman" w:eastAsia="方正仿宋_GBK" w:cs="Times New Roman"/>
          <w:sz w:val="32"/>
          <w:szCs w:val="32"/>
        </w:rPr>
        <w:t>产品市级监督抽查。本次抽查计划</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批次，抽到</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批次，经检验合格</w:t>
      </w:r>
      <w:r>
        <w:rPr>
          <w:rFonts w:hint="default" w:ascii="Times New Roman" w:hAnsi="Times New Roman" w:eastAsia="方正仿宋_GBK" w:cs="Times New Roman"/>
          <w:sz w:val="32"/>
          <w:szCs w:val="32"/>
          <w:lang w:val="en-US" w:eastAsia="zh-CN"/>
        </w:rPr>
        <w:t>27批次，不合格4批次，不合格项目为部件项目、结构和材质项目、主体稳定性项目、燃放性能项目。</w:t>
      </w:r>
    </w:p>
    <w:p>
      <w:pPr>
        <w:spacing w:line="576"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一、产品和产业概况</w:t>
      </w:r>
    </w:p>
    <w:p>
      <w:pPr>
        <w:spacing w:line="576" w:lineRule="exact"/>
        <w:ind w:firstLine="56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（一）产品概况</w:t>
      </w:r>
    </w:p>
    <w:p>
      <w:pPr>
        <w:snapToGrid w:val="0"/>
        <w:spacing w:line="576"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烟花爆竹是以烟火药为主要原料制成，引燃后燃烧或爆炸，产生光、声、色、型、烟雾等效果，用于观赏，具有易燃易爆危险的产品。烟花爆竹是一个历史悠久的传统产品，广泛用于人们的喜庆、祭祀、娱乐活动。依据GB 10631-2013《烟花爆竹 安全与质量》国家标准分为个人燃放类和专业燃放类。按照药量及危险性大小，分为A、B、C、D四级：A、B级产品为专业燃放类，C、D级产品为个人燃放类。目前，市场上销售的主要是C、D级个人燃放类烟花爆竹产品。</w:t>
      </w:r>
    </w:p>
    <w:p>
      <w:pPr>
        <w:spacing w:line="576" w:lineRule="exact"/>
        <w:ind w:firstLine="56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（二）产业概况</w:t>
      </w:r>
    </w:p>
    <w:p>
      <w:pPr>
        <w:spacing w:line="576" w:lineRule="exact"/>
        <w:ind w:firstLine="687" w:firstLineChars="214"/>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1.产业分布</w:t>
      </w:r>
    </w:p>
    <w:p>
      <w:pPr>
        <w:snapToGrid w:val="0"/>
        <w:spacing w:line="576"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盐城市曾经是烟花爆竹产品生产大市，随着安全生产和环境保护监管力度加大，烟花爆竹产品生产企业于2011年全部关闭。</w:t>
      </w:r>
    </w:p>
    <w:p>
      <w:pPr>
        <w:spacing w:line="576" w:lineRule="exact"/>
        <w:ind w:firstLine="687" w:firstLineChars="214"/>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2.销售渠道</w:t>
      </w:r>
    </w:p>
    <w:p>
      <w:pPr>
        <w:snapToGrid w:val="0"/>
        <w:spacing w:line="576"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烟花爆竹产品的销售是通过批发企业批发给零售专卖店，我市共有18家批发企业，都建有专用的烟花爆竹储存仓库。零售专卖店销售的产品由批发企业使用专用车辆配送，不可跨县（区）销售。</w:t>
      </w:r>
    </w:p>
    <w:p>
      <w:pPr>
        <w:spacing w:line="576"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检验检测概况</w:t>
      </w:r>
    </w:p>
    <w:p>
      <w:pPr>
        <w:spacing w:line="576" w:lineRule="exact"/>
        <w:ind w:firstLine="56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（一）样品来源</w:t>
      </w:r>
    </w:p>
    <w:p>
      <w:pPr>
        <w:snapToGrid w:val="0"/>
        <w:spacing w:line="576"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本次监督抽查任务安排：实体店31批次，具体情况见表1。</w:t>
      </w:r>
    </w:p>
    <w:p>
      <w:pPr>
        <w:spacing w:after="120" w:afterLines="50" w:line="576" w:lineRule="exact"/>
        <w:jc w:val="center"/>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表1 样品来源</w:t>
      </w:r>
    </w:p>
    <w:tbl>
      <w:tblPr>
        <w:tblStyle w:val="7"/>
        <w:tblW w:w="46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2137"/>
        <w:gridCol w:w="2138"/>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产品类别</w:t>
            </w:r>
          </w:p>
        </w:tc>
        <w:tc>
          <w:tcPr>
            <w:tcW w:w="127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样品来源</w:t>
            </w:r>
          </w:p>
        </w:tc>
        <w:tc>
          <w:tcPr>
            <w:tcW w:w="127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样品来源方式</w:t>
            </w:r>
          </w:p>
        </w:tc>
        <w:tc>
          <w:tcPr>
            <w:tcW w:w="117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抽样批次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烟花爆竹</w:t>
            </w:r>
          </w:p>
        </w:tc>
        <w:tc>
          <w:tcPr>
            <w:tcW w:w="127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实体店</w:t>
            </w:r>
          </w:p>
        </w:tc>
        <w:tc>
          <w:tcPr>
            <w:tcW w:w="127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购样</w:t>
            </w:r>
          </w:p>
        </w:tc>
        <w:tc>
          <w:tcPr>
            <w:tcW w:w="117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31</w:t>
            </w:r>
          </w:p>
        </w:tc>
      </w:tr>
    </w:tbl>
    <w:p>
      <w:pPr>
        <w:spacing w:line="576" w:lineRule="exact"/>
        <w:ind w:firstLine="56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（二）检验检测项目概况</w:t>
      </w:r>
    </w:p>
    <w:p>
      <w:pPr>
        <w:spacing w:after="120" w:afterLines="50" w:line="576" w:lineRule="exact"/>
        <w:jc w:val="center"/>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表2 组合烟花产品检验检测项目及依据</w:t>
      </w:r>
    </w:p>
    <w:tbl>
      <w:tblPr>
        <w:tblStyle w:val="7"/>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85"/>
        <w:gridCol w:w="1708"/>
        <w:gridCol w:w="2212"/>
        <w:gridCol w:w="244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序号</w:t>
            </w:r>
          </w:p>
        </w:tc>
        <w:tc>
          <w:tcPr>
            <w:tcW w:w="2293"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检验检测项目</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检验检测依据</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检验检测方法名称</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w:t>
            </w:r>
          </w:p>
        </w:tc>
        <w:tc>
          <w:tcPr>
            <w:tcW w:w="2293"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标志</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c>
          <w:tcPr>
            <w:tcW w:w="2293"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包装</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3</w:t>
            </w:r>
          </w:p>
        </w:tc>
        <w:tc>
          <w:tcPr>
            <w:tcW w:w="2293"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外观</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tcBorders>
              <w:bottom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c>
          <w:tcPr>
            <w:tcW w:w="585" w:type="dxa"/>
            <w:vMerge w:val="restart"/>
            <w:tcBorders>
              <w:bottom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部件</w:t>
            </w:r>
          </w:p>
        </w:tc>
        <w:tc>
          <w:tcPr>
            <w:tcW w:w="1708" w:type="dxa"/>
            <w:tcBorders>
              <w:bottom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引火线</w:t>
            </w:r>
          </w:p>
        </w:tc>
        <w:tc>
          <w:tcPr>
            <w:tcW w:w="2212" w:type="dxa"/>
            <w:tcBorders>
              <w:bottom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2445" w:type="dxa"/>
            <w:tcBorders>
              <w:bottom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22" w:type="dxa"/>
            <w:tcBorders>
              <w:bottom w:val="single" w:color="auto" w:sz="4" w:space="0"/>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5</w:t>
            </w:r>
          </w:p>
        </w:tc>
        <w:tc>
          <w:tcPr>
            <w:tcW w:w="58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1708"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引火线牢固性</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 xml:space="preserve">GB 10631-2013 </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6</w:t>
            </w:r>
          </w:p>
        </w:tc>
        <w:tc>
          <w:tcPr>
            <w:tcW w:w="58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1708"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引燃时间</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7</w:t>
            </w:r>
          </w:p>
        </w:tc>
        <w:tc>
          <w:tcPr>
            <w:tcW w:w="58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1708"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部件牢固性</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8</w:t>
            </w:r>
          </w:p>
        </w:tc>
        <w:tc>
          <w:tcPr>
            <w:tcW w:w="2293"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结构和材质</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9</w:t>
            </w:r>
          </w:p>
        </w:tc>
        <w:tc>
          <w:tcPr>
            <w:tcW w:w="2293"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主体稳定性</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10</w:t>
            </w:r>
          </w:p>
        </w:tc>
        <w:tc>
          <w:tcPr>
            <w:tcW w:w="2293"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药种（氯酸盐）</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GB/T 21242-2019</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11</w:t>
            </w:r>
          </w:p>
        </w:tc>
        <w:tc>
          <w:tcPr>
            <w:tcW w:w="2293"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药量</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12</w:t>
            </w:r>
          </w:p>
        </w:tc>
        <w:tc>
          <w:tcPr>
            <w:tcW w:w="585" w:type="dxa"/>
            <w:vMerge w:val="restart"/>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燃放性能</w:t>
            </w:r>
          </w:p>
        </w:tc>
        <w:tc>
          <w:tcPr>
            <w:tcW w:w="1708"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发射高度</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13</w:t>
            </w:r>
          </w:p>
        </w:tc>
        <w:tc>
          <w:tcPr>
            <w:tcW w:w="58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1708"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发射偏斜角</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14</w:t>
            </w:r>
          </w:p>
        </w:tc>
        <w:tc>
          <w:tcPr>
            <w:tcW w:w="58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1708"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声级值</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15</w:t>
            </w:r>
          </w:p>
        </w:tc>
        <w:tc>
          <w:tcPr>
            <w:tcW w:w="58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1708"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燃放缺陷</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773"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16</w:t>
            </w:r>
          </w:p>
        </w:tc>
        <w:tc>
          <w:tcPr>
            <w:tcW w:w="58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1708"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漂浮物和雷弹</w:t>
            </w:r>
          </w:p>
        </w:tc>
        <w:tc>
          <w:tcPr>
            <w:tcW w:w="221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244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19593-2015</w:t>
            </w:r>
          </w:p>
        </w:tc>
        <w:tc>
          <w:tcPr>
            <w:tcW w:w="722"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bl>
    <w:p>
      <w:pPr>
        <w:spacing w:after="120" w:afterLines="50" w:line="576" w:lineRule="exact"/>
        <w:jc w:val="center"/>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表3 其他类（除组合烟花外）产品检验检测项目及依据</w:t>
      </w:r>
    </w:p>
    <w:tbl>
      <w:tblPr>
        <w:tblStyle w:val="7"/>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45"/>
        <w:gridCol w:w="2065"/>
        <w:gridCol w:w="1944"/>
        <w:gridCol w:w="231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序号</w:t>
            </w:r>
          </w:p>
        </w:tc>
        <w:tc>
          <w:tcPr>
            <w:tcW w:w="2710"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检验检测项目</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检验检测依据</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检验检测方法名称</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w:t>
            </w:r>
          </w:p>
        </w:tc>
        <w:tc>
          <w:tcPr>
            <w:tcW w:w="2710"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标志</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c>
          <w:tcPr>
            <w:tcW w:w="2710"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包装</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3</w:t>
            </w:r>
          </w:p>
        </w:tc>
        <w:tc>
          <w:tcPr>
            <w:tcW w:w="2710"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外观</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c>
          <w:tcPr>
            <w:tcW w:w="645" w:type="dxa"/>
            <w:vMerge w:val="restart"/>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部件</w:t>
            </w: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引火线</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5</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引火线牢固性</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6</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引燃时间</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7</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部件牢固性</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8</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手持部位</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9</w:t>
            </w:r>
          </w:p>
        </w:tc>
        <w:tc>
          <w:tcPr>
            <w:tcW w:w="2710"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结构和材质</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10</w:t>
            </w:r>
          </w:p>
        </w:tc>
        <w:tc>
          <w:tcPr>
            <w:tcW w:w="2710"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双响筒体尺寸</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21555-2008</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21555-2008</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11</w:t>
            </w:r>
          </w:p>
        </w:tc>
        <w:tc>
          <w:tcPr>
            <w:tcW w:w="2710"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药种（氯酸盐）</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GB/T 21242-2019</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12</w:t>
            </w:r>
          </w:p>
        </w:tc>
        <w:tc>
          <w:tcPr>
            <w:tcW w:w="2710" w:type="dxa"/>
            <w:gridSpan w:val="2"/>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药量</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13</w:t>
            </w:r>
          </w:p>
        </w:tc>
        <w:tc>
          <w:tcPr>
            <w:tcW w:w="645" w:type="dxa"/>
            <w:vMerge w:val="restart"/>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燃放性能</w:t>
            </w: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喷花产品喷射高度</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14</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发射高度（效果出现的最低高度值）</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15</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声级值</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16</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燃放缺陷</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17</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旋转类产品飞离地面高度</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18</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旋转类产品旋转直径范围</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19</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玩具造型产品行走距离</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20</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爆竹类产品烧成率</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21</w:t>
            </w:r>
          </w:p>
        </w:tc>
        <w:tc>
          <w:tcPr>
            <w:tcW w:w="645" w:type="dxa"/>
            <w:vMerge w:val="continue"/>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2065"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爆竹类产品计量误差</w:t>
            </w:r>
          </w:p>
        </w:tc>
        <w:tc>
          <w:tcPr>
            <w:tcW w:w="1944"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2310"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GB 10631-2013</w:t>
            </w:r>
          </w:p>
        </w:tc>
        <w:tc>
          <w:tcPr>
            <w:tcW w:w="701" w:type="dxa"/>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w:t>
            </w:r>
          </w:p>
        </w:tc>
      </w:tr>
    </w:tbl>
    <w:p>
      <w:pPr>
        <w:spacing w:line="576"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三、监督抽查结果分析</w:t>
      </w:r>
    </w:p>
    <w:p>
      <w:pPr>
        <w:spacing w:line="576" w:lineRule="exact"/>
        <w:ind w:firstLine="56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（一）综合分析</w:t>
      </w:r>
    </w:p>
    <w:p>
      <w:pPr>
        <w:spacing w:line="576" w:lineRule="exact"/>
        <w:ind w:firstLine="687" w:firstLineChars="214"/>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1.按样品来源</w:t>
      </w:r>
    </w:p>
    <w:p>
      <w:pPr>
        <w:snapToGrid w:val="0"/>
        <w:spacing w:line="576" w:lineRule="exact"/>
        <w:ind w:firstLine="646" w:firstLineChars="202"/>
        <w:rPr>
          <w:rFonts w:hint="default" w:ascii="Times New Roman" w:hAnsi="Times New Roman" w:cs="Times New Roman"/>
          <w:bCs/>
          <w:color w:val="000000"/>
          <w:kern w:val="0"/>
          <w:szCs w:val="21"/>
        </w:rPr>
      </w:pPr>
      <w:r>
        <w:rPr>
          <w:rFonts w:hint="default" w:ascii="Times New Roman" w:hAnsi="Times New Roman" w:eastAsia="方正仿宋_GBK" w:cs="Times New Roman"/>
          <w:sz w:val="32"/>
          <w:szCs w:val="32"/>
          <w:lang w:val="en-US" w:eastAsia="zh-CN"/>
        </w:rPr>
        <w:t>本次监督抽查样品均从实体店抽取，共31批次，具体抽检情况见表4。</w:t>
      </w:r>
    </w:p>
    <w:p>
      <w:pPr>
        <w:spacing w:after="120" w:afterLines="50" w:line="576" w:lineRule="exact"/>
        <w:jc w:val="center"/>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表4 按样品来源分析抽查结果</w:t>
      </w:r>
    </w:p>
    <w:tbl>
      <w:tblPr>
        <w:tblStyle w:val="7"/>
        <w:tblpPr w:leftFromText="180" w:rightFromText="180" w:vertAnchor="text" w:horzAnchor="page" w:tblpX="1657" w:tblpY="226"/>
        <w:tblOverlap w:val="never"/>
        <w:tblW w:w="859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5"/>
        <w:gridCol w:w="1500"/>
        <w:gridCol w:w="1940"/>
        <w:gridCol w:w="1940"/>
        <w:gridCol w:w="19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277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样品来源</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抽查批次</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合格批次</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不合格批次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27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实体店</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批发公司</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14</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12</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127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零售企业</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17</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15</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trPr>
        <w:tc>
          <w:tcPr>
            <w:tcW w:w="277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合计</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31</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27</w:t>
            </w:r>
          </w:p>
        </w:tc>
        <w:tc>
          <w:tcPr>
            <w:tcW w:w="19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r>
    </w:tbl>
    <w:p>
      <w:pPr>
        <w:spacing w:line="576" w:lineRule="exact"/>
        <w:ind w:firstLine="687" w:firstLineChars="214"/>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2.按抽样地区</w:t>
      </w:r>
    </w:p>
    <w:p>
      <w:pPr>
        <w:spacing w:after="120" w:afterLines="50" w:line="576" w:lineRule="exact"/>
        <w:jc w:val="center"/>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表5 按抽样地区分析抽查结果</w:t>
      </w:r>
    </w:p>
    <w:tbl>
      <w:tblPr>
        <w:tblStyle w:val="7"/>
        <w:tblpPr w:leftFromText="180" w:rightFromText="180" w:vertAnchor="text" w:horzAnchor="page" w:tblpX="1750" w:tblpY="181"/>
        <w:tblOverlap w:val="never"/>
        <w:tblW w:w="85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141"/>
        <w:gridCol w:w="2141"/>
        <w:gridCol w:w="2141"/>
        <w:gridCol w:w="21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抽样地区</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抽查批次</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合格批次</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不合格批次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亭湖区</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建湖县</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5</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经济技术开发区</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盐都区</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东台市</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大丰区</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阜宁县</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响水县</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滨海县</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射阳县</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3</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合计</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31</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27</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r>
    </w:tbl>
    <w:p>
      <w:pPr>
        <w:spacing w:line="576" w:lineRule="exact"/>
        <w:ind w:firstLine="687" w:firstLineChars="214"/>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3.按抽查产品生产企业所在地</w:t>
      </w:r>
    </w:p>
    <w:p>
      <w:pPr>
        <w:spacing w:after="120" w:afterLines="50" w:line="576" w:lineRule="exact"/>
        <w:jc w:val="center"/>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表6 按抽查产品生产企业所在地分析抽查结果</w:t>
      </w:r>
    </w:p>
    <w:tbl>
      <w:tblPr>
        <w:tblStyle w:val="7"/>
        <w:tblpPr w:leftFromText="180" w:rightFromText="180" w:vertAnchor="text" w:horzAnchor="page" w:tblpX="1750" w:tblpY="181"/>
        <w:tblOverlap w:val="never"/>
        <w:tblW w:w="85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141"/>
        <w:gridCol w:w="2141"/>
        <w:gridCol w:w="2141"/>
        <w:gridCol w:w="21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抽查产品生产企业所在地</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抽查批次</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合格批次</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不合格批次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湖南省</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20</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16</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江西省</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11</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11</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合计</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31</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27</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r>
    </w:tbl>
    <w:p>
      <w:pPr>
        <w:spacing w:line="576" w:lineRule="exact"/>
        <w:ind w:firstLine="687" w:firstLineChars="214"/>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4.按产品类别</w:t>
      </w:r>
    </w:p>
    <w:p>
      <w:pPr>
        <w:spacing w:after="120" w:afterLines="50" w:line="576" w:lineRule="exact"/>
        <w:jc w:val="center"/>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表7 按产品类别分析抽查结果</w:t>
      </w:r>
    </w:p>
    <w:tbl>
      <w:tblPr>
        <w:tblStyle w:val="7"/>
        <w:tblpPr w:leftFromText="180" w:rightFromText="180" w:vertAnchor="text" w:horzAnchor="page" w:tblpX="1750" w:tblpY="181"/>
        <w:tblOverlap w:val="never"/>
        <w:tblW w:w="85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141"/>
        <w:gridCol w:w="2141"/>
        <w:gridCol w:w="2141"/>
        <w:gridCol w:w="21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产品类别</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抽查批次</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合格批次</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不合格批次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组合烟花类</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11</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8</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爆竹类</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20</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19</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合计</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31</w:t>
            </w:r>
          </w:p>
        </w:tc>
        <w:tc>
          <w:tcPr>
            <w:tcW w:w="21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27</w:t>
            </w:r>
          </w:p>
        </w:tc>
        <w:tc>
          <w:tcPr>
            <w:tcW w:w="21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方正黑体_GBK" w:cs="Times New Roman"/>
                <w:color w:val="000000"/>
                <w:kern w:val="0"/>
                <w:sz w:val="24"/>
                <w:lang w:val="en-US" w:eastAsia="zh-CN"/>
              </w:rPr>
            </w:pPr>
            <w:r>
              <w:rPr>
                <w:rFonts w:hint="default" w:ascii="Times New Roman" w:hAnsi="Times New Roman" w:eastAsia="方正黑体_GBK" w:cs="Times New Roman"/>
                <w:color w:val="000000"/>
                <w:kern w:val="0"/>
                <w:sz w:val="24"/>
                <w:lang w:val="en-US" w:eastAsia="zh-CN"/>
              </w:rPr>
              <w:t>4</w:t>
            </w:r>
          </w:p>
        </w:tc>
      </w:tr>
    </w:tbl>
    <w:p>
      <w:pPr>
        <w:spacing w:line="576" w:lineRule="exact"/>
        <w:ind w:firstLine="56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（二）检验检测项目分析</w:t>
      </w:r>
    </w:p>
    <w:p>
      <w:pPr>
        <w:keepNext w:val="0"/>
        <w:keepLines w:val="0"/>
        <w:pageBreakBefore w:val="0"/>
        <w:widowControl w:val="0"/>
        <w:kinsoku/>
        <w:wordWrap/>
        <w:overflowPunct/>
        <w:topLinePunct w:val="0"/>
        <w:autoSpaceDE/>
        <w:autoSpaceDN/>
        <w:bidi w:val="0"/>
        <w:adjustRightInd/>
        <w:snapToGrid/>
        <w:spacing w:line="576" w:lineRule="exact"/>
        <w:ind w:firstLine="687" w:firstLineChars="214"/>
        <w:textAlignment w:val="auto"/>
        <w:rPr>
          <w:rFonts w:hint="default" w:ascii="Times New Roman" w:hAnsi="Times New Roman" w:eastAsia="方正仿宋_GBK" w:cs="Times New Roman"/>
          <w:b/>
          <w:bCs/>
          <w:sz w:val="32"/>
          <w:szCs w:val="32"/>
          <w:lang w:val="en-US" w:eastAsia="zh-CN"/>
        </w:rPr>
      </w:pPr>
      <w:bookmarkStart w:id="0" w:name="_GoBack"/>
      <w:r>
        <w:rPr>
          <w:rFonts w:hint="default" w:ascii="Times New Roman" w:hAnsi="Times New Roman" w:eastAsia="方正仿宋_GBK" w:cs="Times New Roman"/>
          <w:b/>
          <w:bCs/>
          <w:sz w:val="32"/>
          <w:szCs w:val="32"/>
          <w:lang w:val="en-US" w:eastAsia="zh-CN"/>
        </w:rPr>
        <w:t>1.检验检测结果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本次监督抽查共抽查</w:t>
      </w:r>
      <w:r>
        <w:rPr>
          <w:rFonts w:hint="default" w:ascii="Times New Roman" w:hAnsi="Times New Roman" w:eastAsia="方正仿宋_GBK" w:cs="Times New Roman"/>
          <w:sz w:val="32"/>
          <w:szCs w:val="32"/>
          <w:lang w:val="en-US" w:eastAsia="zh-CN"/>
        </w:rPr>
        <w:t>烟花爆竹产品31</w:t>
      </w:r>
      <w:r>
        <w:rPr>
          <w:rFonts w:hint="default" w:ascii="Times New Roman" w:hAnsi="Times New Roman" w:eastAsia="方正仿宋_GBK" w:cs="Times New Roman"/>
          <w:sz w:val="32"/>
          <w:szCs w:val="32"/>
          <w:lang w:val="en-US" w:eastAsia="zh-CN"/>
        </w:rPr>
        <w:t>批次，合格</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批次</w:t>
      </w:r>
      <w:r>
        <w:rPr>
          <w:rFonts w:hint="default" w:ascii="Times New Roman" w:hAnsi="Times New Roman" w:eastAsia="方正仿宋_GBK" w:cs="Times New Roman"/>
          <w:sz w:val="32"/>
          <w:szCs w:val="32"/>
          <w:lang w:val="en-US" w:eastAsia="zh-CN"/>
        </w:rPr>
        <w:t>，不合格4批次，不合格项目为部件项目、结构和材质项目、主体稳定性项目、燃放性能项目。</w:t>
      </w:r>
    </w:p>
    <w:p>
      <w:pPr>
        <w:keepNext w:val="0"/>
        <w:keepLines w:val="0"/>
        <w:pageBreakBefore w:val="0"/>
        <w:widowControl w:val="0"/>
        <w:kinsoku/>
        <w:wordWrap/>
        <w:overflowPunct/>
        <w:topLinePunct w:val="0"/>
        <w:autoSpaceDE/>
        <w:autoSpaceDN/>
        <w:bidi w:val="0"/>
        <w:adjustRightInd/>
        <w:snapToGrid/>
        <w:spacing w:line="576" w:lineRule="exact"/>
        <w:ind w:firstLine="687" w:firstLineChars="214"/>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2.不合格项目分析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a)部件——引燃时间项目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GB 10631-2013《烟花爆竹 安全与质量》标准规定，C级产品点火引火线引燃时间为3～8s；GB 19593-2015《烟花爆竹 组合烟花》标准规定个人燃放类产品点火引火线引燃时间为5～8s。引燃时间过短，燃烧（爆炸）时燃放者无法及时离开，容易造成对燃放者的伤害；引燃时间过长,可能因未及时引燃烟花爆竹而发生近距离察看，也易造成对燃放者的伤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本次抽查有3个批次的产品部件——引燃时间项目不合格，占不合格产品总数为75.0%。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b)部件——引火线项目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GB 10631-2013《烟花爆竹 安全与质量》标准规定点火引火线应为绿色安全引线，点火部位应有明显标识，安装牢固，可承受产品自重2倍或200g的作用力不脱落、不损坏；GB 19593-2015《烟花爆竹 组合烟花》标准规定点火引火线应为绿色安全引火线，安装位置必须醒目或有明显标记，有护引装置。如点火引火线安装不牢固容易脱落，会引起消费者误点燃产品的快速引火线，易导致人员伤害。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本次抽查有4个批次的产品部件——引火线项目不合格，占不合格产品总数为100%。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c）结构和材质项目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GB 19593-2015《烟花爆竹 组合烟花》标准规定C级产品：单筒内径＞20mm，≤30mm，主体高度≤300mm，壁厚≥2.0mm；单筒内径≤20mm，主体高度≤260mm，壁厚≥1.5mm。产品与包装之间不应增加垫板，筒体之间不应安装隔板。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本次监督抽查有2个批次的产品结构和材质项目不合格，占不合格产品总批次的50.0%。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d）主体稳定性项目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GB 19593-2015《烟花爆竹 组合烟花》标准规定，组合烟花产品筒体或主体高度与底面最小水平尺寸或直径的比值应≤1.5。如主体稳定性项目不合格，燃放时容易发生倾倒，对人或物造成危害。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本次监督抽查有1个批次的产品主体稳定性项目不合格，占不合格产品总批次的25.0%。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e）燃放性能项目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GB 10631-2013《烟花爆竹 安全与质量》标准规定，产品燃放不应出现倒筒、烧筒、散筒、低炸现象，燃放后筒体不应继续燃烧超过30s；其他缺陷应符合GB/T 10632要求。GB 19593-2015《烟花爆竹 组合烟花》标准规定，C级产品发射高度15~60m，燃放时不应出现炸筒、散筒、倒筒、冲底、断火、烧筒等现象，发射升空的效果件不应出现低炸现象。出现此类缺陷易造成人员伤害。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本次监督抽查有2个批次的产品燃放性能项目不合格，占不合格产品总批次的50.0%。</w:t>
      </w:r>
    </w:p>
    <w:p>
      <w:pPr>
        <w:keepNext w:val="0"/>
        <w:keepLines w:val="0"/>
        <w:pageBreakBefore w:val="0"/>
        <w:widowControl w:val="0"/>
        <w:kinsoku/>
        <w:wordWrap/>
        <w:overflowPunct/>
        <w:topLinePunct w:val="0"/>
        <w:autoSpaceDE/>
        <w:autoSpaceDN/>
        <w:bidi w:val="0"/>
        <w:adjustRightInd/>
        <w:snapToGrid/>
        <w:spacing w:line="576" w:lineRule="exact"/>
        <w:ind w:firstLine="687" w:firstLineChars="214"/>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3.不合格问题的主要原因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抽查烟花爆竹产品共计31批次，不合格4批次。主要原因是不合格产品的生产企业管理人员缺乏对国家标准和产品质量法律法规的学习，质量意识淡薄，不能严格按照标准和行业的有关规定组织生产，从原材料到成品的检验流于形式，甚至采取偷工减料的方式来降低生产成本，产品质量存在一定的安全隐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抽查的批发销售企业安全管理意识淡薄，产品质量鉴别力不足，缺少必要的检验手段，对产品进货把关不严，不能严格按标准进行入库检验。在市场公平竞争中通过低价销售，使不合格产品流入市场，在一定程度上扰乱了市场经济秩序。</w:t>
      </w:r>
    </w:p>
    <w:p>
      <w:pPr>
        <w:pStyle w:val="13"/>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四、消费提示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1.看销售主体。消费者应到持有烟花爆竹销售许可证的专营店去购买；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2.看标志。应有正规的厂名、厂址、燃放说明、警示语、合格证等；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3.看外观。应整洁、无霉变、无破损、无变形，无漏药等现象；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4.看引火线。点火引火线应为绿色安全引线，不应松动、断损；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szCs w:val="21"/>
        </w:rPr>
      </w:pPr>
      <w:r>
        <w:rPr>
          <w:rFonts w:hint="default" w:ascii="Times New Roman" w:hAnsi="Times New Roman" w:eastAsia="方正仿宋_GBK" w:cs="Times New Roman"/>
          <w:sz w:val="32"/>
          <w:szCs w:val="32"/>
          <w:lang w:val="en-US" w:eastAsia="zh-CN"/>
        </w:rPr>
        <w:t>5.消费者应注意不要购买如“钢丝棉”等非烟花爆竹的产品。</w:t>
      </w:r>
    </w:p>
    <w:bookmarkEnd w:id="0"/>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NWVlNTljOTZmNzBhYWJkNzdiMTdhNDdiNjgyMDYifQ=="/>
  </w:docVars>
  <w:rsids>
    <w:rsidRoot w:val="00835896"/>
    <w:rsid w:val="00000674"/>
    <w:rsid w:val="0001406B"/>
    <w:rsid w:val="00016E89"/>
    <w:rsid w:val="00020238"/>
    <w:rsid w:val="00022EB1"/>
    <w:rsid w:val="00036618"/>
    <w:rsid w:val="00063FE6"/>
    <w:rsid w:val="00081722"/>
    <w:rsid w:val="000942B7"/>
    <w:rsid w:val="00096289"/>
    <w:rsid w:val="000A4E66"/>
    <w:rsid w:val="000B159B"/>
    <w:rsid w:val="000D266D"/>
    <w:rsid w:val="000F2EE0"/>
    <w:rsid w:val="0011452F"/>
    <w:rsid w:val="001663EF"/>
    <w:rsid w:val="00167977"/>
    <w:rsid w:val="001742D7"/>
    <w:rsid w:val="00193F41"/>
    <w:rsid w:val="00196FE0"/>
    <w:rsid w:val="001B4AA5"/>
    <w:rsid w:val="001E1A16"/>
    <w:rsid w:val="001E7B0F"/>
    <w:rsid w:val="001F115A"/>
    <w:rsid w:val="001F7A0A"/>
    <w:rsid w:val="0023361A"/>
    <w:rsid w:val="00281D00"/>
    <w:rsid w:val="00295F1F"/>
    <w:rsid w:val="002A2747"/>
    <w:rsid w:val="002A54F2"/>
    <w:rsid w:val="002B327A"/>
    <w:rsid w:val="002C0B2E"/>
    <w:rsid w:val="002E4818"/>
    <w:rsid w:val="002E524E"/>
    <w:rsid w:val="0031137C"/>
    <w:rsid w:val="00327F6F"/>
    <w:rsid w:val="00333155"/>
    <w:rsid w:val="00347B7D"/>
    <w:rsid w:val="00351289"/>
    <w:rsid w:val="00354236"/>
    <w:rsid w:val="00364D89"/>
    <w:rsid w:val="00390D59"/>
    <w:rsid w:val="00397BA2"/>
    <w:rsid w:val="003D0CE9"/>
    <w:rsid w:val="003D788D"/>
    <w:rsid w:val="003D7988"/>
    <w:rsid w:val="003E6DE9"/>
    <w:rsid w:val="003F1A6C"/>
    <w:rsid w:val="00401798"/>
    <w:rsid w:val="0040434C"/>
    <w:rsid w:val="00433B44"/>
    <w:rsid w:val="00445470"/>
    <w:rsid w:val="00464EEF"/>
    <w:rsid w:val="00476E92"/>
    <w:rsid w:val="00484061"/>
    <w:rsid w:val="00493B31"/>
    <w:rsid w:val="004D0F01"/>
    <w:rsid w:val="004E2E5C"/>
    <w:rsid w:val="004F33AB"/>
    <w:rsid w:val="00506718"/>
    <w:rsid w:val="00511EC6"/>
    <w:rsid w:val="00522144"/>
    <w:rsid w:val="00540ECB"/>
    <w:rsid w:val="00562354"/>
    <w:rsid w:val="00576089"/>
    <w:rsid w:val="005A7386"/>
    <w:rsid w:val="00612870"/>
    <w:rsid w:val="00621C90"/>
    <w:rsid w:val="0062426D"/>
    <w:rsid w:val="00627BCB"/>
    <w:rsid w:val="00652F3F"/>
    <w:rsid w:val="00661253"/>
    <w:rsid w:val="00664ACD"/>
    <w:rsid w:val="006665EB"/>
    <w:rsid w:val="006801AE"/>
    <w:rsid w:val="00681FC5"/>
    <w:rsid w:val="00694D74"/>
    <w:rsid w:val="006C35B3"/>
    <w:rsid w:val="006C5AB2"/>
    <w:rsid w:val="006E1715"/>
    <w:rsid w:val="00722889"/>
    <w:rsid w:val="007456E1"/>
    <w:rsid w:val="007530DE"/>
    <w:rsid w:val="00766371"/>
    <w:rsid w:val="007A7697"/>
    <w:rsid w:val="007C04E1"/>
    <w:rsid w:val="007E6837"/>
    <w:rsid w:val="00816CE8"/>
    <w:rsid w:val="00826437"/>
    <w:rsid w:val="00835896"/>
    <w:rsid w:val="00857D98"/>
    <w:rsid w:val="00884B35"/>
    <w:rsid w:val="00895921"/>
    <w:rsid w:val="008B38B1"/>
    <w:rsid w:val="008D50DF"/>
    <w:rsid w:val="008F5786"/>
    <w:rsid w:val="008F692D"/>
    <w:rsid w:val="00900416"/>
    <w:rsid w:val="009006FB"/>
    <w:rsid w:val="00912F6F"/>
    <w:rsid w:val="00933320"/>
    <w:rsid w:val="00967186"/>
    <w:rsid w:val="00985AD4"/>
    <w:rsid w:val="009874CF"/>
    <w:rsid w:val="0099705F"/>
    <w:rsid w:val="009C7648"/>
    <w:rsid w:val="00A05249"/>
    <w:rsid w:val="00A07E86"/>
    <w:rsid w:val="00A1572D"/>
    <w:rsid w:val="00A65C1A"/>
    <w:rsid w:val="00A65E49"/>
    <w:rsid w:val="00A769F2"/>
    <w:rsid w:val="00A87B05"/>
    <w:rsid w:val="00A90CEF"/>
    <w:rsid w:val="00AB3B77"/>
    <w:rsid w:val="00AB5C6B"/>
    <w:rsid w:val="00AB78C3"/>
    <w:rsid w:val="00AC3075"/>
    <w:rsid w:val="00AD7ECB"/>
    <w:rsid w:val="00AE024A"/>
    <w:rsid w:val="00AE7C88"/>
    <w:rsid w:val="00B060F5"/>
    <w:rsid w:val="00B553FB"/>
    <w:rsid w:val="00B60668"/>
    <w:rsid w:val="00B9283D"/>
    <w:rsid w:val="00B94994"/>
    <w:rsid w:val="00BE048A"/>
    <w:rsid w:val="00BF6FB2"/>
    <w:rsid w:val="00C013CE"/>
    <w:rsid w:val="00C22C59"/>
    <w:rsid w:val="00C478F9"/>
    <w:rsid w:val="00C6209B"/>
    <w:rsid w:val="00C67651"/>
    <w:rsid w:val="00C9232B"/>
    <w:rsid w:val="00CC0FE0"/>
    <w:rsid w:val="00CD645F"/>
    <w:rsid w:val="00CD79DA"/>
    <w:rsid w:val="00CE0690"/>
    <w:rsid w:val="00CE5ACE"/>
    <w:rsid w:val="00CF348B"/>
    <w:rsid w:val="00D04CDD"/>
    <w:rsid w:val="00D06557"/>
    <w:rsid w:val="00D4252F"/>
    <w:rsid w:val="00D4708E"/>
    <w:rsid w:val="00D479B7"/>
    <w:rsid w:val="00D83FE0"/>
    <w:rsid w:val="00D84D4C"/>
    <w:rsid w:val="00DB4A65"/>
    <w:rsid w:val="00DC24E2"/>
    <w:rsid w:val="00DE4BC0"/>
    <w:rsid w:val="00DF7943"/>
    <w:rsid w:val="00E012BC"/>
    <w:rsid w:val="00E169A7"/>
    <w:rsid w:val="00E16FE2"/>
    <w:rsid w:val="00E424AD"/>
    <w:rsid w:val="00E616BE"/>
    <w:rsid w:val="00EB65CE"/>
    <w:rsid w:val="00EE1C05"/>
    <w:rsid w:val="00EE2A95"/>
    <w:rsid w:val="00EE7AF8"/>
    <w:rsid w:val="00EF12EC"/>
    <w:rsid w:val="00EF250B"/>
    <w:rsid w:val="00F057F8"/>
    <w:rsid w:val="00F36C95"/>
    <w:rsid w:val="00F711CE"/>
    <w:rsid w:val="00F87012"/>
    <w:rsid w:val="00FA35C8"/>
    <w:rsid w:val="00FA5A3B"/>
    <w:rsid w:val="00FC4DFA"/>
    <w:rsid w:val="00FC6994"/>
    <w:rsid w:val="00FD19E9"/>
    <w:rsid w:val="00FD1F27"/>
    <w:rsid w:val="00FD79D2"/>
    <w:rsid w:val="00FF2EA4"/>
    <w:rsid w:val="01505F15"/>
    <w:rsid w:val="017240DE"/>
    <w:rsid w:val="0189192D"/>
    <w:rsid w:val="01916C5A"/>
    <w:rsid w:val="01924B90"/>
    <w:rsid w:val="01BA61B0"/>
    <w:rsid w:val="01CF7782"/>
    <w:rsid w:val="01F36FCC"/>
    <w:rsid w:val="022655F4"/>
    <w:rsid w:val="022841F2"/>
    <w:rsid w:val="029F0F02"/>
    <w:rsid w:val="02DF3A87"/>
    <w:rsid w:val="02F0175E"/>
    <w:rsid w:val="03332575"/>
    <w:rsid w:val="0361440A"/>
    <w:rsid w:val="03870342"/>
    <w:rsid w:val="03960557"/>
    <w:rsid w:val="03C84489"/>
    <w:rsid w:val="03F60FF6"/>
    <w:rsid w:val="04222DC2"/>
    <w:rsid w:val="044955CA"/>
    <w:rsid w:val="0471096D"/>
    <w:rsid w:val="04A744F6"/>
    <w:rsid w:val="050140F6"/>
    <w:rsid w:val="05064E6B"/>
    <w:rsid w:val="052D6C99"/>
    <w:rsid w:val="05445D91"/>
    <w:rsid w:val="054E2F2E"/>
    <w:rsid w:val="056A3A4A"/>
    <w:rsid w:val="05860158"/>
    <w:rsid w:val="05AD2488"/>
    <w:rsid w:val="05BC28E6"/>
    <w:rsid w:val="05C72C4A"/>
    <w:rsid w:val="05C869C2"/>
    <w:rsid w:val="05D3666F"/>
    <w:rsid w:val="05DB66F5"/>
    <w:rsid w:val="05E36C7F"/>
    <w:rsid w:val="06173249"/>
    <w:rsid w:val="0639341C"/>
    <w:rsid w:val="069B7C33"/>
    <w:rsid w:val="06AC0092"/>
    <w:rsid w:val="06C158EB"/>
    <w:rsid w:val="06DD649D"/>
    <w:rsid w:val="06E32259"/>
    <w:rsid w:val="06F07F7E"/>
    <w:rsid w:val="06FE62F0"/>
    <w:rsid w:val="073A5DB4"/>
    <w:rsid w:val="076369A2"/>
    <w:rsid w:val="07693EC2"/>
    <w:rsid w:val="07990616"/>
    <w:rsid w:val="07FC3D20"/>
    <w:rsid w:val="0856689E"/>
    <w:rsid w:val="086D6D06"/>
    <w:rsid w:val="08A454C4"/>
    <w:rsid w:val="08A70B11"/>
    <w:rsid w:val="08E21B49"/>
    <w:rsid w:val="08F72413"/>
    <w:rsid w:val="091D7025"/>
    <w:rsid w:val="094C3466"/>
    <w:rsid w:val="096B5FE2"/>
    <w:rsid w:val="09866978"/>
    <w:rsid w:val="099D3C89"/>
    <w:rsid w:val="09DB3168"/>
    <w:rsid w:val="0A0A554A"/>
    <w:rsid w:val="0A2166A1"/>
    <w:rsid w:val="0A2F5262"/>
    <w:rsid w:val="0A4505E1"/>
    <w:rsid w:val="0A5E16A3"/>
    <w:rsid w:val="0A6D380D"/>
    <w:rsid w:val="0A8809C9"/>
    <w:rsid w:val="0ABE2142"/>
    <w:rsid w:val="0AC27BCE"/>
    <w:rsid w:val="0AEF7CEC"/>
    <w:rsid w:val="0B073AE9"/>
    <w:rsid w:val="0B0F18A4"/>
    <w:rsid w:val="0B3316D4"/>
    <w:rsid w:val="0B492353"/>
    <w:rsid w:val="0B753148"/>
    <w:rsid w:val="0B8D2240"/>
    <w:rsid w:val="0B974E6D"/>
    <w:rsid w:val="0BA40C7E"/>
    <w:rsid w:val="0BC8771C"/>
    <w:rsid w:val="0BCB4B16"/>
    <w:rsid w:val="0BF64289"/>
    <w:rsid w:val="0C175FAD"/>
    <w:rsid w:val="0C364685"/>
    <w:rsid w:val="0C3A46E4"/>
    <w:rsid w:val="0C670CE3"/>
    <w:rsid w:val="0C7779A7"/>
    <w:rsid w:val="0C8C0749"/>
    <w:rsid w:val="0CB33F28"/>
    <w:rsid w:val="0CDF2F6F"/>
    <w:rsid w:val="0CF32576"/>
    <w:rsid w:val="0CFB58CF"/>
    <w:rsid w:val="0D136775"/>
    <w:rsid w:val="0D200E92"/>
    <w:rsid w:val="0D2C3CDA"/>
    <w:rsid w:val="0D4D65F4"/>
    <w:rsid w:val="0D58062B"/>
    <w:rsid w:val="0D5C7760"/>
    <w:rsid w:val="0D731909"/>
    <w:rsid w:val="0D764ED8"/>
    <w:rsid w:val="0D941C45"/>
    <w:rsid w:val="0DAD4070"/>
    <w:rsid w:val="0DAE5F61"/>
    <w:rsid w:val="0DD73C46"/>
    <w:rsid w:val="0DE32235"/>
    <w:rsid w:val="0E042561"/>
    <w:rsid w:val="0E160A58"/>
    <w:rsid w:val="0E320E7D"/>
    <w:rsid w:val="0E5B5064"/>
    <w:rsid w:val="0E7F71FA"/>
    <w:rsid w:val="0E9B2EC6"/>
    <w:rsid w:val="0E9B4C74"/>
    <w:rsid w:val="0EAF1387"/>
    <w:rsid w:val="0ECA5559"/>
    <w:rsid w:val="0ED4462A"/>
    <w:rsid w:val="0EDD34DE"/>
    <w:rsid w:val="0F0A1DF9"/>
    <w:rsid w:val="0F1113DA"/>
    <w:rsid w:val="0F4B669A"/>
    <w:rsid w:val="0F5F07F6"/>
    <w:rsid w:val="0F79306C"/>
    <w:rsid w:val="0F9A13CF"/>
    <w:rsid w:val="0FA22032"/>
    <w:rsid w:val="0FA77648"/>
    <w:rsid w:val="0FDD289F"/>
    <w:rsid w:val="100D4AC2"/>
    <w:rsid w:val="10305890"/>
    <w:rsid w:val="106C17B3"/>
    <w:rsid w:val="10961B97"/>
    <w:rsid w:val="10C428F5"/>
    <w:rsid w:val="111725AC"/>
    <w:rsid w:val="11A11443"/>
    <w:rsid w:val="11A83289"/>
    <w:rsid w:val="11AB1672"/>
    <w:rsid w:val="11B524F0"/>
    <w:rsid w:val="11BD13A5"/>
    <w:rsid w:val="11F03528"/>
    <w:rsid w:val="11F8418B"/>
    <w:rsid w:val="12665599"/>
    <w:rsid w:val="12C0739F"/>
    <w:rsid w:val="12D330C3"/>
    <w:rsid w:val="130D3C66"/>
    <w:rsid w:val="13196AAF"/>
    <w:rsid w:val="132F0080"/>
    <w:rsid w:val="13651CF4"/>
    <w:rsid w:val="13BA2040"/>
    <w:rsid w:val="13F60B9E"/>
    <w:rsid w:val="144933C4"/>
    <w:rsid w:val="1457788F"/>
    <w:rsid w:val="14700951"/>
    <w:rsid w:val="14B3682E"/>
    <w:rsid w:val="14B60A59"/>
    <w:rsid w:val="14E1184E"/>
    <w:rsid w:val="14E804E7"/>
    <w:rsid w:val="15194B44"/>
    <w:rsid w:val="152139F9"/>
    <w:rsid w:val="154C6CC8"/>
    <w:rsid w:val="15CE1DD3"/>
    <w:rsid w:val="15E2762C"/>
    <w:rsid w:val="15EE7D7F"/>
    <w:rsid w:val="15FA6724"/>
    <w:rsid w:val="161A5018"/>
    <w:rsid w:val="163F682C"/>
    <w:rsid w:val="1654788B"/>
    <w:rsid w:val="165C7A0E"/>
    <w:rsid w:val="16771DFD"/>
    <w:rsid w:val="16A14DF1"/>
    <w:rsid w:val="16F5338F"/>
    <w:rsid w:val="1723372C"/>
    <w:rsid w:val="177B7D38"/>
    <w:rsid w:val="17A728DB"/>
    <w:rsid w:val="17B03166"/>
    <w:rsid w:val="17C92852"/>
    <w:rsid w:val="17DB1E48"/>
    <w:rsid w:val="17F84EE5"/>
    <w:rsid w:val="17F92A0B"/>
    <w:rsid w:val="181D0DEF"/>
    <w:rsid w:val="18375C9D"/>
    <w:rsid w:val="183B7550"/>
    <w:rsid w:val="18510A99"/>
    <w:rsid w:val="18567E5D"/>
    <w:rsid w:val="186C142F"/>
    <w:rsid w:val="18714C97"/>
    <w:rsid w:val="18B03A11"/>
    <w:rsid w:val="18F002B2"/>
    <w:rsid w:val="18F41E6B"/>
    <w:rsid w:val="1901426D"/>
    <w:rsid w:val="191044B0"/>
    <w:rsid w:val="19397563"/>
    <w:rsid w:val="19832ED4"/>
    <w:rsid w:val="19A35324"/>
    <w:rsid w:val="19B906A4"/>
    <w:rsid w:val="19D21766"/>
    <w:rsid w:val="19DF45AE"/>
    <w:rsid w:val="19F17E3E"/>
    <w:rsid w:val="19F618F8"/>
    <w:rsid w:val="1A081BBA"/>
    <w:rsid w:val="1A613215"/>
    <w:rsid w:val="1A6E148E"/>
    <w:rsid w:val="1A7016AA"/>
    <w:rsid w:val="1A7A42D7"/>
    <w:rsid w:val="1AAE3F81"/>
    <w:rsid w:val="1AAE6AAB"/>
    <w:rsid w:val="1AB64BE3"/>
    <w:rsid w:val="1ADF413A"/>
    <w:rsid w:val="1B6617D2"/>
    <w:rsid w:val="1B9C027D"/>
    <w:rsid w:val="1BB2184F"/>
    <w:rsid w:val="1C026332"/>
    <w:rsid w:val="1C387FA6"/>
    <w:rsid w:val="1C4E77C9"/>
    <w:rsid w:val="1CA613B3"/>
    <w:rsid w:val="1CA7512B"/>
    <w:rsid w:val="1D4D4C12"/>
    <w:rsid w:val="1D724E0F"/>
    <w:rsid w:val="1DF26F67"/>
    <w:rsid w:val="1E2F53D8"/>
    <w:rsid w:val="1E312EFF"/>
    <w:rsid w:val="1E560BB7"/>
    <w:rsid w:val="1E7159F1"/>
    <w:rsid w:val="1E7352C5"/>
    <w:rsid w:val="1E9A6CF6"/>
    <w:rsid w:val="1EA01E32"/>
    <w:rsid w:val="1EC04283"/>
    <w:rsid w:val="1EC71AB5"/>
    <w:rsid w:val="1EDB2E6A"/>
    <w:rsid w:val="1EE62432"/>
    <w:rsid w:val="1EF36406"/>
    <w:rsid w:val="1EFF73D5"/>
    <w:rsid w:val="1F622A50"/>
    <w:rsid w:val="1F6D440A"/>
    <w:rsid w:val="1F7E7F2B"/>
    <w:rsid w:val="1F8E5386"/>
    <w:rsid w:val="1FB45B95"/>
    <w:rsid w:val="1FEA15B7"/>
    <w:rsid w:val="1FED580B"/>
    <w:rsid w:val="200762AE"/>
    <w:rsid w:val="206655AB"/>
    <w:rsid w:val="206F41B2"/>
    <w:rsid w:val="208C08C0"/>
    <w:rsid w:val="2092414C"/>
    <w:rsid w:val="20987265"/>
    <w:rsid w:val="20A025BE"/>
    <w:rsid w:val="20A66481"/>
    <w:rsid w:val="20AD0837"/>
    <w:rsid w:val="20B3409F"/>
    <w:rsid w:val="20E029BA"/>
    <w:rsid w:val="20E06E5E"/>
    <w:rsid w:val="20E262D1"/>
    <w:rsid w:val="211617E2"/>
    <w:rsid w:val="21294361"/>
    <w:rsid w:val="21690C01"/>
    <w:rsid w:val="219519F6"/>
    <w:rsid w:val="21F23655"/>
    <w:rsid w:val="21F4671D"/>
    <w:rsid w:val="21FC7971"/>
    <w:rsid w:val="220821C8"/>
    <w:rsid w:val="22265B0E"/>
    <w:rsid w:val="22625D7D"/>
    <w:rsid w:val="22682C67"/>
    <w:rsid w:val="22705A00"/>
    <w:rsid w:val="2277711E"/>
    <w:rsid w:val="22CF0F38"/>
    <w:rsid w:val="22E560E4"/>
    <w:rsid w:val="22E778F1"/>
    <w:rsid w:val="22E907EE"/>
    <w:rsid w:val="22EE7610"/>
    <w:rsid w:val="22FC5438"/>
    <w:rsid w:val="230C7A96"/>
    <w:rsid w:val="232E5C5F"/>
    <w:rsid w:val="23353491"/>
    <w:rsid w:val="23411E36"/>
    <w:rsid w:val="235A6A54"/>
    <w:rsid w:val="23706D30"/>
    <w:rsid w:val="23B24AE2"/>
    <w:rsid w:val="23B343B6"/>
    <w:rsid w:val="23C135A7"/>
    <w:rsid w:val="23DB31FD"/>
    <w:rsid w:val="23E32EED"/>
    <w:rsid w:val="23ED4EDC"/>
    <w:rsid w:val="23FA3D93"/>
    <w:rsid w:val="23FC5D5D"/>
    <w:rsid w:val="2403533D"/>
    <w:rsid w:val="245A2A83"/>
    <w:rsid w:val="2483022C"/>
    <w:rsid w:val="24EE1D3D"/>
    <w:rsid w:val="250F7D12"/>
    <w:rsid w:val="25293F80"/>
    <w:rsid w:val="255B51F0"/>
    <w:rsid w:val="25641C9E"/>
    <w:rsid w:val="25A77F4A"/>
    <w:rsid w:val="25BA7C7E"/>
    <w:rsid w:val="25DF76E4"/>
    <w:rsid w:val="25E92311"/>
    <w:rsid w:val="25EA63F3"/>
    <w:rsid w:val="25F72C80"/>
    <w:rsid w:val="260929B3"/>
    <w:rsid w:val="26964247"/>
    <w:rsid w:val="26D44D6F"/>
    <w:rsid w:val="26F6655E"/>
    <w:rsid w:val="26FE1DEC"/>
    <w:rsid w:val="27720ECE"/>
    <w:rsid w:val="27743E5C"/>
    <w:rsid w:val="278E13C2"/>
    <w:rsid w:val="27C61DEE"/>
    <w:rsid w:val="27F53823"/>
    <w:rsid w:val="27FA6A57"/>
    <w:rsid w:val="283B1A59"/>
    <w:rsid w:val="28467B2E"/>
    <w:rsid w:val="2858552C"/>
    <w:rsid w:val="2886653D"/>
    <w:rsid w:val="28B5297E"/>
    <w:rsid w:val="28CF57EE"/>
    <w:rsid w:val="28E079FB"/>
    <w:rsid w:val="295D6CA1"/>
    <w:rsid w:val="295E53E0"/>
    <w:rsid w:val="29BD7D3C"/>
    <w:rsid w:val="29DF7CB3"/>
    <w:rsid w:val="29E42ACE"/>
    <w:rsid w:val="29EE5B91"/>
    <w:rsid w:val="2A077209"/>
    <w:rsid w:val="2A096D79"/>
    <w:rsid w:val="2A834AE2"/>
    <w:rsid w:val="2AAE22F1"/>
    <w:rsid w:val="2AB56C65"/>
    <w:rsid w:val="2AB70C30"/>
    <w:rsid w:val="2ABA427C"/>
    <w:rsid w:val="2AE80DC6"/>
    <w:rsid w:val="2B050CFF"/>
    <w:rsid w:val="2B3316C3"/>
    <w:rsid w:val="2B345DDC"/>
    <w:rsid w:val="2B5A38DD"/>
    <w:rsid w:val="2B6568DD"/>
    <w:rsid w:val="2B9E594C"/>
    <w:rsid w:val="2B9E76FA"/>
    <w:rsid w:val="2BD63337"/>
    <w:rsid w:val="2C047EA4"/>
    <w:rsid w:val="2C244D24"/>
    <w:rsid w:val="2C271DE5"/>
    <w:rsid w:val="2C3A0661"/>
    <w:rsid w:val="2C4E7743"/>
    <w:rsid w:val="2CAE1BBE"/>
    <w:rsid w:val="2CB76CC5"/>
    <w:rsid w:val="2CD9158A"/>
    <w:rsid w:val="2CE101E6"/>
    <w:rsid w:val="2D053ED4"/>
    <w:rsid w:val="2D0619FA"/>
    <w:rsid w:val="2D1F0425"/>
    <w:rsid w:val="2D482013"/>
    <w:rsid w:val="2D5704A8"/>
    <w:rsid w:val="2D6329A9"/>
    <w:rsid w:val="2D636E4D"/>
    <w:rsid w:val="2D9B0395"/>
    <w:rsid w:val="2DF7019E"/>
    <w:rsid w:val="2E2959A0"/>
    <w:rsid w:val="2E2C36E3"/>
    <w:rsid w:val="2E402CEA"/>
    <w:rsid w:val="2E945802"/>
    <w:rsid w:val="2EBD258D"/>
    <w:rsid w:val="2EE144CD"/>
    <w:rsid w:val="2EF06BB9"/>
    <w:rsid w:val="2F081A5A"/>
    <w:rsid w:val="2F3C6F86"/>
    <w:rsid w:val="2F464330"/>
    <w:rsid w:val="2F846AE9"/>
    <w:rsid w:val="2F8D1883"/>
    <w:rsid w:val="2F9B467C"/>
    <w:rsid w:val="2FA5223F"/>
    <w:rsid w:val="2FBE7790"/>
    <w:rsid w:val="2FC54BD5"/>
    <w:rsid w:val="30275F10"/>
    <w:rsid w:val="30382E45"/>
    <w:rsid w:val="304E7940"/>
    <w:rsid w:val="30580EFD"/>
    <w:rsid w:val="308E41E1"/>
    <w:rsid w:val="309A0DD7"/>
    <w:rsid w:val="30A657B3"/>
    <w:rsid w:val="30B16EAB"/>
    <w:rsid w:val="30E3277E"/>
    <w:rsid w:val="30E42053"/>
    <w:rsid w:val="313A6116"/>
    <w:rsid w:val="31C37EBA"/>
    <w:rsid w:val="31CC4FC0"/>
    <w:rsid w:val="31DE2F46"/>
    <w:rsid w:val="32342B66"/>
    <w:rsid w:val="323B2146"/>
    <w:rsid w:val="3251196A"/>
    <w:rsid w:val="3260395B"/>
    <w:rsid w:val="3267118D"/>
    <w:rsid w:val="32794A1C"/>
    <w:rsid w:val="32827D75"/>
    <w:rsid w:val="32933D30"/>
    <w:rsid w:val="3296737C"/>
    <w:rsid w:val="32AC6BA0"/>
    <w:rsid w:val="33296443"/>
    <w:rsid w:val="3369683F"/>
    <w:rsid w:val="339E0BDF"/>
    <w:rsid w:val="33BA1FE0"/>
    <w:rsid w:val="33C87A09"/>
    <w:rsid w:val="33D463AE"/>
    <w:rsid w:val="345319C9"/>
    <w:rsid w:val="34541BFA"/>
    <w:rsid w:val="34594B05"/>
    <w:rsid w:val="345B262C"/>
    <w:rsid w:val="349D2C44"/>
    <w:rsid w:val="349F4C0E"/>
    <w:rsid w:val="34D04DC8"/>
    <w:rsid w:val="34D66156"/>
    <w:rsid w:val="34E25B04"/>
    <w:rsid w:val="34E70294"/>
    <w:rsid w:val="34E7165A"/>
    <w:rsid w:val="35103416"/>
    <w:rsid w:val="35AB1391"/>
    <w:rsid w:val="3676374D"/>
    <w:rsid w:val="368F2A60"/>
    <w:rsid w:val="36B97ADD"/>
    <w:rsid w:val="36BE06ED"/>
    <w:rsid w:val="36E7289C"/>
    <w:rsid w:val="372E04CB"/>
    <w:rsid w:val="37797999"/>
    <w:rsid w:val="37E67A68"/>
    <w:rsid w:val="38262F51"/>
    <w:rsid w:val="382A05CB"/>
    <w:rsid w:val="3855529C"/>
    <w:rsid w:val="38A00F55"/>
    <w:rsid w:val="38A8605B"/>
    <w:rsid w:val="38AC78FA"/>
    <w:rsid w:val="38BC6B40"/>
    <w:rsid w:val="38F45B4D"/>
    <w:rsid w:val="390239BE"/>
    <w:rsid w:val="39445D84"/>
    <w:rsid w:val="395B4E7C"/>
    <w:rsid w:val="398542CE"/>
    <w:rsid w:val="39A92DD2"/>
    <w:rsid w:val="39C3314D"/>
    <w:rsid w:val="39D013C6"/>
    <w:rsid w:val="39E82BB3"/>
    <w:rsid w:val="39EB6200"/>
    <w:rsid w:val="39F5707E"/>
    <w:rsid w:val="3A410516"/>
    <w:rsid w:val="3A4A6127"/>
    <w:rsid w:val="3A687850"/>
    <w:rsid w:val="3A797CAF"/>
    <w:rsid w:val="3A874A9B"/>
    <w:rsid w:val="3A921271"/>
    <w:rsid w:val="3AD153F6"/>
    <w:rsid w:val="3ADA576E"/>
    <w:rsid w:val="3B1479D8"/>
    <w:rsid w:val="3B255741"/>
    <w:rsid w:val="3B3911ED"/>
    <w:rsid w:val="3B3E6803"/>
    <w:rsid w:val="3B4F45D0"/>
    <w:rsid w:val="3B871F58"/>
    <w:rsid w:val="3B9823B7"/>
    <w:rsid w:val="3B9F3746"/>
    <w:rsid w:val="3BED2703"/>
    <w:rsid w:val="3BFD046C"/>
    <w:rsid w:val="3BFF2436"/>
    <w:rsid w:val="3C153A08"/>
    <w:rsid w:val="3C3C2D43"/>
    <w:rsid w:val="3CB23005"/>
    <w:rsid w:val="3CB74ABF"/>
    <w:rsid w:val="3CC33464"/>
    <w:rsid w:val="3CDB07AE"/>
    <w:rsid w:val="3CE5162C"/>
    <w:rsid w:val="3D163594"/>
    <w:rsid w:val="3D9F7A2D"/>
    <w:rsid w:val="3DA45043"/>
    <w:rsid w:val="3E043D34"/>
    <w:rsid w:val="3E06185A"/>
    <w:rsid w:val="3E1B1F7C"/>
    <w:rsid w:val="3E7A2248"/>
    <w:rsid w:val="3EAA6689"/>
    <w:rsid w:val="3ED90D1D"/>
    <w:rsid w:val="3EEF6792"/>
    <w:rsid w:val="3F125FDD"/>
    <w:rsid w:val="3F165ACD"/>
    <w:rsid w:val="3F1735F3"/>
    <w:rsid w:val="3F1A68AE"/>
    <w:rsid w:val="3F4A5777"/>
    <w:rsid w:val="3F6A5E19"/>
    <w:rsid w:val="3F6F342F"/>
    <w:rsid w:val="3F823162"/>
    <w:rsid w:val="3F951D49"/>
    <w:rsid w:val="3F9B5E19"/>
    <w:rsid w:val="3FCF0F46"/>
    <w:rsid w:val="3FDA4D4C"/>
    <w:rsid w:val="4012098A"/>
    <w:rsid w:val="40660304"/>
    <w:rsid w:val="412A5860"/>
    <w:rsid w:val="41455C40"/>
    <w:rsid w:val="41590DEA"/>
    <w:rsid w:val="416741BF"/>
    <w:rsid w:val="41C757A4"/>
    <w:rsid w:val="41DD28D2"/>
    <w:rsid w:val="41E77BCB"/>
    <w:rsid w:val="420E33D3"/>
    <w:rsid w:val="42125AB0"/>
    <w:rsid w:val="4226071D"/>
    <w:rsid w:val="42291FBB"/>
    <w:rsid w:val="42786A9F"/>
    <w:rsid w:val="42813BA5"/>
    <w:rsid w:val="428D0C8E"/>
    <w:rsid w:val="428D34CD"/>
    <w:rsid w:val="42911F0D"/>
    <w:rsid w:val="42A258CA"/>
    <w:rsid w:val="42B5384F"/>
    <w:rsid w:val="42BC1EB4"/>
    <w:rsid w:val="42DD6902"/>
    <w:rsid w:val="42FB3958"/>
    <w:rsid w:val="431576F1"/>
    <w:rsid w:val="43370708"/>
    <w:rsid w:val="434D7F2B"/>
    <w:rsid w:val="436E75C9"/>
    <w:rsid w:val="43761230"/>
    <w:rsid w:val="437C611B"/>
    <w:rsid w:val="439873F8"/>
    <w:rsid w:val="442B3E7E"/>
    <w:rsid w:val="44461FB0"/>
    <w:rsid w:val="447A02DD"/>
    <w:rsid w:val="448C05DF"/>
    <w:rsid w:val="44D74953"/>
    <w:rsid w:val="44E126D9"/>
    <w:rsid w:val="45034D45"/>
    <w:rsid w:val="4517595B"/>
    <w:rsid w:val="45C67B21"/>
    <w:rsid w:val="45E06E35"/>
    <w:rsid w:val="45F96148"/>
    <w:rsid w:val="462F6080"/>
    <w:rsid w:val="463D7DE3"/>
    <w:rsid w:val="46407634"/>
    <w:rsid w:val="464A2500"/>
    <w:rsid w:val="46511331"/>
    <w:rsid w:val="466C2476"/>
    <w:rsid w:val="469B0FAE"/>
    <w:rsid w:val="46CF66C7"/>
    <w:rsid w:val="46FC4B0F"/>
    <w:rsid w:val="471548BC"/>
    <w:rsid w:val="473A4323"/>
    <w:rsid w:val="473F5DDD"/>
    <w:rsid w:val="47AB6FCE"/>
    <w:rsid w:val="47AE5B4B"/>
    <w:rsid w:val="47C40755"/>
    <w:rsid w:val="47DD7AD0"/>
    <w:rsid w:val="481D433B"/>
    <w:rsid w:val="48541414"/>
    <w:rsid w:val="485B27A2"/>
    <w:rsid w:val="4866760A"/>
    <w:rsid w:val="48831CF9"/>
    <w:rsid w:val="48B03EE3"/>
    <w:rsid w:val="48E704DA"/>
    <w:rsid w:val="48F74BC1"/>
    <w:rsid w:val="490E3CB9"/>
    <w:rsid w:val="494951F7"/>
    <w:rsid w:val="4950607F"/>
    <w:rsid w:val="49583186"/>
    <w:rsid w:val="495C2C76"/>
    <w:rsid w:val="498521CD"/>
    <w:rsid w:val="498D4320"/>
    <w:rsid w:val="49A800A8"/>
    <w:rsid w:val="49E8275C"/>
    <w:rsid w:val="4A04300D"/>
    <w:rsid w:val="4A084BAC"/>
    <w:rsid w:val="4A172FED"/>
    <w:rsid w:val="4A1C2405"/>
    <w:rsid w:val="4A203CA4"/>
    <w:rsid w:val="4A630034"/>
    <w:rsid w:val="4A9621B8"/>
    <w:rsid w:val="4A9B157C"/>
    <w:rsid w:val="4AAC40A2"/>
    <w:rsid w:val="4B082B2F"/>
    <w:rsid w:val="4B2D6177"/>
    <w:rsid w:val="4B645E12"/>
    <w:rsid w:val="4B6978CC"/>
    <w:rsid w:val="4B6B4AB5"/>
    <w:rsid w:val="4B6C3492"/>
    <w:rsid w:val="4B7C315C"/>
    <w:rsid w:val="4BA83F51"/>
    <w:rsid w:val="4BB9615E"/>
    <w:rsid w:val="4BE156B5"/>
    <w:rsid w:val="4BEB208F"/>
    <w:rsid w:val="4BF278C2"/>
    <w:rsid w:val="4BF7536C"/>
    <w:rsid w:val="4C2757BD"/>
    <w:rsid w:val="4C306DDD"/>
    <w:rsid w:val="4C3457E4"/>
    <w:rsid w:val="4C63256E"/>
    <w:rsid w:val="4CAC5CC3"/>
    <w:rsid w:val="4CD32344"/>
    <w:rsid w:val="4D3A1520"/>
    <w:rsid w:val="4D875DE8"/>
    <w:rsid w:val="4E2D698F"/>
    <w:rsid w:val="4E375A60"/>
    <w:rsid w:val="4E3B5550"/>
    <w:rsid w:val="4E546612"/>
    <w:rsid w:val="4E5B79A0"/>
    <w:rsid w:val="4EA12ED9"/>
    <w:rsid w:val="4EA529C9"/>
    <w:rsid w:val="4EC54E1A"/>
    <w:rsid w:val="4ED35788"/>
    <w:rsid w:val="4EE07EA5"/>
    <w:rsid w:val="4F255F02"/>
    <w:rsid w:val="4F386964"/>
    <w:rsid w:val="4F8922EB"/>
    <w:rsid w:val="4F980780"/>
    <w:rsid w:val="4FA70E6A"/>
    <w:rsid w:val="4FDA36ED"/>
    <w:rsid w:val="4FF9121F"/>
    <w:rsid w:val="504F52E3"/>
    <w:rsid w:val="504F7091"/>
    <w:rsid w:val="505A51B9"/>
    <w:rsid w:val="505A77E4"/>
    <w:rsid w:val="50667A7E"/>
    <w:rsid w:val="50E517A3"/>
    <w:rsid w:val="51063CEB"/>
    <w:rsid w:val="51960CEF"/>
    <w:rsid w:val="51B22A66"/>
    <w:rsid w:val="51BE3C46"/>
    <w:rsid w:val="51CD2963"/>
    <w:rsid w:val="51E101BC"/>
    <w:rsid w:val="51E15D28"/>
    <w:rsid w:val="51FA74D0"/>
    <w:rsid w:val="52662470"/>
    <w:rsid w:val="52750905"/>
    <w:rsid w:val="527728CF"/>
    <w:rsid w:val="53257E1A"/>
    <w:rsid w:val="53476745"/>
    <w:rsid w:val="53566988"/>
    <w:rsid w:val="540A119F"/>
    <w:rsid w:val="54290784"/>
    <w:rsid w:val="54302D35"/>
    <w:rsid w:val="546E385E"/>
    <w:rsid w:val="54F47C8D"/>
    <w:rsid w:val="55061CE8"/>
    <w:rsid w:val="55232A2C"/>
    <w:rsid w:val="5535321C"/>
    <w:rsid w:val="554C3023"/>
    <w:rsid w:val="55545149"/>
    <w:rsid w:val="556233C2"/>
    <w:rsid w:val="55711857"/>
    <w:rsid w:val="559B0682"/>
    <w:rsid w:val="55B300C2"/>
    <w:rsid w:val="55B8253A"/>
    <w:rsid w:val="55BA13E9"/>
    <w:rsid w:val="55D3606E"/>
    <w:rsid w:val="55D4360F"/>
    <w:rsid w:val="55F935FB"/>
    <w:rsid w:val="563D3E2F"/>
    <w:rsid w:val="56813D1C"/>
    <w:rsid w:val="56AC3ADE"/>
    <w:rsid w:val="56F049FE"/>
    <w:rsid w:val="56F444EE"/>
    <w:rsid w:val="56FC7846"/>
    <w:rsid w:val="574F5C50"/>
    <w:rsid w:val="577E720F"/>
    <w:rsid w:val="582A3F3F"/>
    <w:rsid w:val="58441720"/>
    <w:rsid w:val="584B45E2"/>
    <w:rsid w:val="58554389"/>
    <w:rsid w:val="585B234B"/>
    <w:rsid w:val="5862192B"/>
    <w:rsid w:val="58676F42"/>
    <w:rsid w:val="5875165E"/>
    <w:rsid w:val="588C69A8"/>
    <w:rsid w:val="589D2963"/>
    <w:rsid w:val="58A12C3E"/>
    <w:rsid w:val="58B06B3A"/>
    <w:rsid w:val="591075D9"/>
    <w:rsid w:val="59140C72"/>
    <w:rsid w:val="593D342B"/>
    <w:rsid w:val="59901B8C"/>
    <w:rsid w:val="5A070D39"/>
    <w:rsid w:val="5A3317D1"/>
    <w:rsid w:val="5AAB1367"/>
    <w:rsid w:val="5AF002EE"/>
    <w:rsid w:val="5AF50835"/>
    <w:rsid w:val="5AFE384D"/>
    <w:rsid w:val="5B1F3B03"/>
    <w:rsid w:val="5B215ACE"/>
    <w:rsid w:val="5B370E4D"/>
    <w:rsid w:val="5B3C6463"/>
    <w:rsid w:val="5B4D241F"/>
    <w:rsid w:val="5B6065F6"/>
    <w:rsid w:val="5B667984"/>
    <w:rsid w:val="5B871DD5"/>
    <w:rsid w:val="5B97242E"/>
    <w:rsid w:val="5B9964EB"/>
    <w:rsid w:val="5BBB7CD0"/>
    <w:rsid w:val="5BD2585B"/>
    <w:rsid w:val="5BF5778D"/>
    <w:rsid w:val="5C043425"/>
    <w:rsid w:val="5C182A2D"/>
    <w:rsid w:val="5C190553"/>
    <w:rsid w:val="5C675762"/>
    <w:rsid w:val="5C726720"/>
    <w:rsid w:val="5C7A1030"/>
    <w:rsid w:val="5CAE513F"/>
    <w:rsid w:val="5D034B40"/>
    <w:rsid w:val="5D2C7A55"/>
    <w:rsid w:val="5D3D22B4"/>
    <w:rsid w:val="5D4E6620"/>
    <w:rsid w:val="5D6D410D"/>
    <w:rsid w:val="5D7C70BF"/>
    <w:rsid w:val="5D8B36D2"/>
    <w:rsid w:val="5D9061DC"/>
    <w:rsid w:val="5D9B1B67"/>
    <w:rsid w:val="5DB70023"/>
    <w:rsid w:val="5DBE7604"/>
    <w:rsid w:val="5DC0337C"/>
    <w:rsid w:val="5E183CE4"/>
    <w:rsid w:val="5E1B2CA8"/>
    <w:rsid w:val="5E547F68"/>
    <w:rsid w:val="5E6301AB"/>
    <w:rsid w:val="5E7B3747"/>
    <w:rsid w:val="5EBD5B0D"/>
    <w:rsid w:val="5ED35331"/>
    <w:rsid w:val="5ED81A8D"/>
    <w:rsid w:val="5EFD415C"/>
    <w:rsid w:val="5F053AB2"/>
    <w:rsid w:val="5F1576F7"/>
    <w:rsid w:val="5F66312E"/>
    <w:rsid w:val="60327E35"/>
    <w:rsid w:val="60732927"/>
    <w:rsid w:val="61121651"/>
    <w:rsid w:val="611759A9"/>
    <w:rsid w:val="61206B21"/>
    <w:rsid w:val="613100ED"/>
    <w:rsid w:val="61B255A6"/>
    <w:rsid w:val="62612C54"/>
    <w:rsid w:val="626F35C2"/>
    <w:rsid w:val="62B47227"/>
    <w:rsid w:val="62D7319F"/>
    <w:rsid w:val="62E278F0"/>
    <w:rsid w:val="632200E6"/>
    <w:rsid w:val="633006D6"/>
    <w:rsid w:val="633A597E"/>
    <w:rsid w:val="63744A2C"/>
    <w:rsid w:val="637D586B"/>
    <w:rsid w:val="637E2D0B"/>
    <w:rsid w:val="63906679"/>
    <w:rsid w:val="63B03E93"/>
    <w:rsid w:val="63CB65D6"/>
    <w:rsid w:val="63F7386F"/>
    <w:rsid w:val="640B731B"/>
    <w:rsid w:val="64175CC0"/>
    <w:rsid w:val="64923598"/>
    <w:rsid w:val="649D5976"/>
    <w:rsid w:val="64E75692"/>
    <w:rsid w:val="65270184"/>
    <w:rsid w:val="653528A1"/>
    <w:rsid w:val="6582360D"/>
    <w:rsid w:val="65965B2C"/>
    <w:rsid w:val="659C46CE"/>
    <w:rsid w:val="659D21F5"/>
    <w:rsid w:val="65A05841"/>
    <w:rsid w:val="65C854C3"/>
    <w:rsid w:val="65EE363E"/>
    <w:rsid w:val="661A1A97"/>
    <w:rsid w:val="662F72F1"/>
    <w:rsid w:val="664538EE"/>
    <w:rsid w:val="66882EA5"/>
    <w:rsid w:val="669A3819"/>
    <w:rsid w:val="669C425A"/>
    <w:rsid w:val="66B6482F"/>
    <w:rsid w:val="66C13CC1"/>
    <w:rsid w:val="66F20380"/>
    <w:rsid w:val="677671A1"/>
    <w:rsid w:val="67770426"/>
    <w:rsid w:val="677A27ED"/>
    <w:rsid w:val="678278F4"/>
    <w:rsid w:val="67F67319"/>
    <w:rsid w:val="683F08C3"/>
    <w:rsid w:val="68452DC6"/>
    <w:rsid w:val="68AA0EB0"/>
    <w:rsid w:val="68D75DBC"/>
    <w:rsid w:val="692C5D69"/>
    <w:rsid w:val="6937322A"/>
    <w:rsid w:val="694C3FC0"/>
    <w:rsid w:val="69A24DB9"/>
    <w:rsid w:val="69A269A3"/>
    <w:rsid w:val="69E93980"/>
    <w:rsid w:val="6A1E4E5F"/>
    <w:rsid w:val="6A247B2D"/>
    <w:rsid w:val="6A350C4E"/>
    <w:rsid w:val="6A3B0684"/>
    <w:rsid w:val="6A7379C8"/>
    <w:rsid w:val="6A776FFE"/>
    <w:rsid w:val="6A823E5A"/>
    <w:rsid w:val="6AE769D4"/>
    <w:rsid w:val="6AF44665"/>
    <w:rsid w:val="6B0D7915"/>
    <w:rsid w:val="6B76151E"/>
    <w:rsid w:val="6B797260"/>
    <w:rsid w:val="6B8141EC"/>
    <w:rsid w:val="6BD80735"/>
    <w:rsid w:val="6BDE060B"/>
    <w:rsid w:val="6BDF5315"/>
    <w:rsid w:val="6BE83CEB"/>
    <w:rsid w:val="6BFD39ED"/>
    <w:rsid w:val="6C7A3290"/>
    <w:rsid w:val="6C924135"/>
    <w:rsid w:val="6CB56076"/>
    <w:rsid w:val="6D0B3EE8"/>
    <w:rsid w:val="6D162FB8"/>
    <w:rsid w:val="6D396CA7"/>
    <w:rsid w:val="6D4C1479"/>
    <w:rsid w:val="6D6F26C8"/>
    <w:rsid w:val="6D855A48"/>
    <w:rsid w:val="6DD30EA9"/>
    <w:rsid w:val="6DE704B1"/>
    <w:rsid w:val="6DFD1A82"/>
    <w:rsid w:val="6E0E3C8F"/>
    <w:rsid w:val="6E277055"/>
    <w:rsid w:val="6E7B6E4B"/>
    <w:rsid w:val="6E9028F6"/>
    <w:rsid w:val="6ECD1832"/>
    <w:rsid w:val="6EE32069"/>
    <w:rsid w:val="6EF70BC7"/>
    <w:rsid w:val="6EF9118A"/>
    <w:rsid w:val="6EFA4403"/>
    <w:rsid w:val="6F1C23DC"/>
    <w:rsid w:val="6F343BCA"/>
    <w:rsid w:val="6F6F6E63"/>
    <w:rsid w:val="6FA348AB"/>
    <w:rsid w:val="6FB72105"/>
    <w:rsid w:val="6FB96EC0"/>
    <w:rsid w:val="6FD33B0D"/>
    <w:rsid w:val="6FE729EA"/>
    <w:rsid w:val="700B3457"/>
    <w:rsid w:val="701F0C3F"/>
    <w:rsid w:val="70343755"/>
    <w:rsid w:val="707F70C6"/>
    <w:rsid w:val="70E07D06"/>
    <w:rsid w:val="71765292"/>
    <w:rsid w:val="71A1306D"/>
    <w:rsid w:val="71D15700"/>
    <w:rsid w:val="71E05943"/>
    <w:rsid w:val="71E80C9B"/>
    <w:rsid w:val="71EC4552"/>
    <w:rsid w:val="72111FA0"/>
    <w:rsid w:val="72273572"/>
    <w:rsid w:val="723E08BB"/>
    <w:rsid w:val="724063E2"/>
    <w:rsid w:val="725A3947"/>
    <w:rsid w:val="72A921D9"/>
    <w:rsid w:val="72C241DA"/>
    <w:rsid w:val="72C50FCD"/>
    <w:rsid w:val="73770529"/>
    <w:rsid w:val="7386251A"/>
    <w:rsid w:val="73A6496A"/>
    <w:rsid w:val="73B452D9"/>
    <w:rsid w:val="73DA4614"/>
    <w:rsid w:val="73F97190"/>
    <w:rsid w:val="7428537F"/>
    <w:rsid w:val="74395DA7"/>
    <w:rsid w:val="743E2DF5"/>
    <w:rsid w:val="745F79D2"/>
    <w:rsid w:val="74604B19"/>
    <w:rsid w:val="749D357E"/>
    <w:rsid w:val="74A25132"/>
    <w:rsid w:val="74AA048A"/>
    <w:rsid w:val="74C11324"/>
    <w:rsid w:val="74DF0134"/>
    <w:rsid w:val="75130FA7"/>
    <w:rsid w:val="7513602F"/>
    <w:rsid w:val="75151DA7"/>
    <w:rsid w:val="752C0E9F"/>
    <w:rsid w:val="754461E9"/>
    <w:rsid w:val="755C3532"/>
    <w:rsid w:val="756248C1"/>
    <w:rsid w:val="759D1A55"/>
    <w:rsid w:val="75B07D22"/>
    <w:rsid w:val="75B3511C"/>
    <w:rsid w:val="75B74C0D"/>
    <w:rsid w:val="75DA6B4D"/>
    <w:rsid w:val="75DB0CB3"/>
    <w:rsid w:val="75E4177A"/>
    <w:rsid w:val="76372923"/>
    <w:rsid w:val="764346F2"/>
    <w:rsid w:val="764F3097"/>
    <w:rsid w:val="76500BBD"/>
    <w:rsid w:val="769907B6"/>
    <w:rsid w:val="76DB492B"/>
    <w:rsid w:val="771D13E7"/>
    <w:rsid w:val="778154D2"/>
    <w:rsid w:val="77A458E3"/>
    <w:rsid w:val="77BA6C36"/>
    <w:rsid w:val="77F35CA4"/>
    <w:rsid w:val="78063C29"/>
    <w:rsid w:val="78850FF2"/>
    <w:rsid w:val="788A2AAC"/>
    <w:rsid w:val="78A51694"/>
    <w:rsid w:val="78B30ED0"/>
    <w:rsid w:val="78CE1FE7"/>
    <w:rsid w:val="78FF0DA4"/>
    <w:rsid w:val="795B1D53"/>
    <w:rsid w:val="796B01E8"/>
    <w:rsid w:val="79782905"/>
    <w:rsid w:val="798219D5"/>
    <w:rsid w:val="79823784"/>
    <w:rsid w:val="79F04B91"/>
    <w:rsid w:val="7A0917AF"/>
    <w:rsid w:val="7A2465E9"/>
    <w:rsid w:val="7A2E1215"/>
    <w:rsid w:val="7A6F3D08"/>
    <w:rsid w:val="7A8016D2"/>
    <w:rsid w:val="7ACB4CB6"/>
    <w:rsid w:val="7AD926AB"/>
    <w:rsid w:val="7AFF6892"/>
    <w:rsid w:val="7B1D62C4"/>
    <w:rsid w:val="7B8E6410"/>
    <w:rsid w:val="7BA2010D"/>
    <w:rsid w:val="7BB50FAB"/>
    <w:rsid w:val="7BB73BB8"/>
    <w:rsid w:val="7BD865C1"/>
    <w:rsid w:val="7BEB5610"/>
    <w:rsid w:val="7C15268D"/>
    <w:rsid w:val="7C4116D4"/>
    <w:rsid w:val="7C460A98"/>
    <w:rsid w:val="7C70435F"/>
    <w:rsid w:val="7C7D4F82"/>
    <w:rsid w:val="7C8B294F"/>
    <w:rsid w:val="7C9E2682"/>
    <w:rsid w:val="7CC0084B"/>
    <w:rsid w:val="7CCD11BA"/>
    <w:rsid w:val="7CE14CA5"/>
    <w:rsid w:val="7CEA761A"/>
    <w:rsid w:val="7CF60710"/>
    <w:rsid w:val="7D2D0BE9"/>
    <w:rsid w:val="7D2D3A06"/>
    <w:rsid w:val="7D4F6073"/>
    <w:rsid w:val="7D834ED8"/>
    <w:rsid w:val="7D9F168F"/>
    <w:rsid w:val="7DA737B9"/>
    <w:rsid w:val="7DE93DD1"/>
    <w:rsid w:val="7E2B54EB"/>
    <w:rsid w:val="7E2B6198"/>
    <w:rsid w:val="7E33504C"/>
    <w:rsid w:val="7E346061"/>
    <w:rsid w:val="7E4A3A5B"/>
    <w:rsid w:val="7E5042D1"/>
    <w:rsid w:val="7E7062A0"/>
    <w:rsid w:val="7EA45F4A"/>
    <w:rsid w:val="7ECB6AE0"/>
    <w:rsid w:val="7EF944E8"/>
    <w:rsid w:val="7F403EC5"/>
    <w:rsid w:val="7F5E5495"/>
    <w:rsid w:val="7F6A7194"/>
    <w:rsid w:val="7F6E0A32"/>
    <w:rsid w:val="7F8F2756"/>
    <w:rsid w:val="7FCE14D1"/>
    <w:rsid w:val="7FD1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99"/>
    <w:pPr>
      <w:spacing w:line="360" w:lineRule="auto"/>
      <w:ind w:firstLine="200" w:firstLineChars="200"/>
    </w:pPr>
    <w:rPr>
      <w:kern w:val="0"/>
      <w:sz w:val="24"/>
    </w:rPr>
  </w:style>
  <w:style w:type="paragraph" w:styleId="3">
    <w:name w:val="Body Text"/>
    <w:basedOn w:val="1"/>
    <w:link w:val="15"/>
    <w:qFormat/>
    <w:uiPriority w:val="1"/>
    <w:rPr>
      <w:rFonts w:ascii="宋体" w:hAnsi="宋体" w:cs="宋体"/>
      <w:szCs w:val="21"/>
      <w:lang w:val="zh-CN" w:bidi="zh-CN"/>
    </w:rPr>
  </w:style>
  <w:style w:type="paragraph" w:styleId="4">
    <w:name w:val="Plain Text"/>
    <w:basedOn w:val="1"/>
    <w:qFormat/>
    <w:uiPriority w:val="99"/>
    <w:rPr>
      <w:rFonts w:ascii="宋体" w:hAnsi="Courier New"/>
      <w:szCs w:val="21"/>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List Paragraph1"/>
    <w:basedOn w:val="1"/>
    <w:qFormat/>
    <w:uiPriority w:val="0"/>
    <w:pPr>
      <w:ind w:firstLine="420" w:firstLineChars="200"/>
    </w:pPr>
  </w:style>
  <w:style w:type="paragraph" w:customStyle="1" w:styleId="12">
    <w:name w:val="Table Paragraph"/>
    <w:basedOn w:val="1"/>
    <w:qFormat/>
    <w:uiPriority w:val="1"/>
    <w:rPr>
      <w:rFonts w:ascii="宋体" w:hAnsi="宋体" w:cs="宋体"/>
      <w:lang w:val="zh-CN" w:bidi="zh-CN"/>
    </w:rPr>
  </w:style>
  <w:style w:type="paragraph" w:styleId="13">
    <w:name w:val="List Paragraph"/>
    <w:basedOn w:val="1"/>
    <w:qFormat/>
    <w:uiPriority w:val="34"/>
    <w:pPr>
      <w:ind w:firstLine="420" w:firstLineChars="200"/>
    </w:pPr>
  </w:style>
  <w:style w:type="paragraph" w:customStyle="1" w:styleId="14">
    <w:name w:val="正文文本首行缩进"/>
    <w:basedOn w:val="1"/>
    <w:qFormat/>
    <w:uiPriority w:val="99"/>
    <w:pPr>
      <w:spacing w:line="360" w:lineRule="auto"/>
      <w:ind w:firstLine="200" w:firstLineChars="200"/>
    </w:pPr>
    <w:rPr>
      <w:rFonts w:ascii="仿宋_GB2312" w:eastAsia="仿宋_GB2312"/>
      <w:sz w:val="30"/>
      <w:szCs w:val="30"/>
    </w:rPr>
  </w:style>
  <w:style w:type="character" w:customStyle="1" w:styleId="15">
    <w:name w:val="正文文本 Char"/>
    <w:basedOn w:val="9"/>
    <w:link w:val="3"/>
    <w:qFormat/>
    <w:uiPriority w:val="1"/>
    <w:rPr>
      <w:rFonts w:ascii="宋体" w:hAnsi="宋体" w:cs="宋体"/>
      <w:kern w:val="2"/>
      <w:sz w:val="21"/>
      <w:szCs w:val="21"/>
      <w:lang w:val="zh-CN" w:bidi="zh-CN"/>
    </w:rPr>
  </w:style>
  <w:style w:type="character" w:customStyle="1" w:styleId="16">
    <w:name w:val="页眉 Char"/>
    <w:basedOn w:val="9"/>
    <w:link w:val="6"/>
    <w:qFormat/>
    <w:uiPriority w:val="0"/>
    <w:rPr>
      <w:kern w:val="2"/>
      <w:sz w:val="18"/>
      <w:szCs w:val="18"/>
    </w:rPr>
  </w:style>
  <w:style w:type="character" w:customStyle="1" w:styleId="17">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755FA-6FE5-449A-A685-45D4E9E7F5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3323</Words>
  <Characters>4350</Characters>
  <Lines>24</Lines>
  <Paragraphs>6</Paragraphs>
  <TotalTime>6</TotalTime>
  <ScaleCrop>false</ScaleCrop>
  <LinksUpToDate>false</LinksUpToDate>
  <CharactersWithSpaces>4454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2021-09-13T14:46:00Z</dcterms:created>
  <dc:creator>User</dc:creator>
  <cp:lastModifiedBy>Dopamine</cp:lastModifiedBy>
  <cp:lastPrinted>2020-12-17T06:16:00Z</cp:lastPrinted>
  <dcterms:modified xsi:type="dcterms:W3CDTF">2022-11-22T01:29:10Z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97BECCB0BE3F4A1CA525CEF45E840C92</vt:lpwstr>
  </property>
</Properties>
</file>