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ind w:firstLine="880" w:firstLineChars="200"/>
        <w:jc w:val="center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 w:themeColor="text1"/>
          <w:sz w:val="44"/>
          <w:szCs w:val="44"/>
        </w:rPr>
        <w:t>本次检验项目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《食品安全国家标准食品中污染物限量》（GB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2762）、《食品安全国家标准食品中农药最大残留限量》（GB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2763）、《食品安全国家标准食品中兽药最大残留限量》（GB</w:t>
      </w:r>
      <w:r>
        <w:rPr>
          <w:rFonts w:hint="eastAsia" w:ascii="仿宋_GB2312" w:hAnsi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31650）、《动物性食品中兽药最高残留限量》（农业部公告第235号）、《食品动物中禁止使用的药品及其他化合物清单》（农业农村部公告第250号）、《兽药地方标准废止目录》（农业部公告第560号）等标准及产品明示标准和质量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豇豆检验项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、阿维菌素、铅（以 Pb 计）、镉（以 Cd 计）、总砷（以 As 计）、总汞（以 Hg 计）、铬（以 Cr 计）。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芹菜检验项目包括铅（以Pb计）、镉（以Cd计）、阿维菌素、百菌清、苯醚甲环唑、敌敌畏、啶虫脒、毒死蜱、二甲戊灵、氟虫腈、甲拌磷、甲基异柳磷、腈菌唑、克百威、乐果、氯氟氰菊酯和高效氯氟氰菊酯、氯氰菊酯和高效氯氰菊酯、马拉硫磷、灭蝇胺、噻虫胺、噻虫嗪、水胺硫磷、辛硫磷、氧乐果、乙酰甲胺磷、总砷（以 As 计）、总汞（以 Hg 计）、铬（以 Cr 计）、氟氯氰菊酯和高效氟氯氰菊酯。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大白菜检验项目包括镉（以Cd计）、阿维菌素、吡虫啉、啶虫脒、毒死蜱、氟虫腈、甲胺磷、甲拌磷、克百威、乐果、水胺硫磷、氧乐果、乙酰甲胺磷、唑虫酰胺。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普通白菜检验项目包括铅（以Pb计）、镉（以Cd计）、阿维菌素、百菌清、吡虫啉、敌敌畏、啶虫脒、毒死蜱、氟虫腈、甲氨基阿维菌素苯甲酸盐、甲胺磷、甲拌磷、甲基异柳磷、克百威、氯氟氰菊酯和高效氯氟氰菊酯、氯氰菊酯和高效氯氰菊酯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姜检验项目包括铅（以Pb计）、镉（以Cd计）、吡虫啉、甲拌磷、克百威、氯氟氰菊酯和高效氯氟氰菊酯、氯氰菊酯和高效氯氰菊酯、氯唑磷、噻虫胺、噻虫嗪、氧乐果。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梨检验项目包括铅（以 Pb 计）、镉（以 Cd 计）、敌敌畏、多菌灵、克百威、氯氟氰菊酯和高效氯氟氰菊酯、灭线磷、氧乐果。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苹果检验项目包括铅（以 Pb 计）、镉（以 Cd 计）、敌敌畏、毒死蜱、对硫磷、克百威、氯氟氰菊酯和高效氯氟氰菊酯、氯唑磷、灭线磷、三唑磷。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鸡蛋检验项目包括铅（以 Pb 计）、镉（以 Cd 计）、总汞（以 Hg 计）、呋喃它酮代谢物、呋喃西林代谢物、呋喃妥因代谢物、氯霉素、甲硝唑、地美硝唑、呋喃唑酮代谢物、氟虫腈。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其他禽蛋检验项目包括氯霉素、呋喃唑酮代谢物。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龙眼检验项目包括克百威、氧乐果、敌敌畏、甲胺磷。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海水蟹检验项目包括镉（以Cd计）、孔雀石绿、氯霉素、呋喃妥因代谢物、五氯酚酸钠（以五氯酚计）、铅（以 Pb 计）、甲基汞（以 Hg 计）、无机砷（以As 计）、铬（以 Cr 计）、多氯联苯、呋喃唑酮代谢物、呋喃它酮代谢物、恩诺沙星、磺胺类（总量）。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海水鱼检验项目包括恩诺沙星、呋喃唑酮代谢物、氯霉素、孔雀石绿、甲硝唑、磺胺类（总量）、五氯酚酸钠（以五氯酚计）、挥发性盐基氮。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淡水鱼检验项目包括恩诺沙星、呋喃唑酮代谢物、氯霉素、孔雀石绿、磺胺类（总量）、地西泮、五氯酚酸钠。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猪肉检验项目包括挥发性盐基氮、恩诺沙星、替米考星、呋喃唑酮代谢物、呋喃西林代谢物、呋喃妥因代谢物、呋喃它酮代谢物、磺胺类（总量）、甲氧苄啶、氯霉素、氟苯尼考、五氯酚酸钠（以五氯酚计）、多西环素、土霉素、克伦特罗、莱克多巴胺、沙丁胺醇、地塞米松、甲硝唑、喹乙醇、氯丙嗪、土霉素/金霉素/四环素（组合含量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油麦菜检验项目包括阿维菌素、啶虫脒、毒死蜱、氟虫腈、甲胺磷、甲拌磷、腈菌唑、克百威、氯氟氰菊酯和高效氯氟氰菊酯、灭多威、噻虫嗪、水胺硫磷、氧乐果、乙酰甲胺磷 氟虫腈。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豆类检验项目包括铅（以Pb计）、铬（以Cr计）、赭曲霉毒素A。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豆芽检验项目包括4-氯苯氧乙酸钠（以4-氯苯氧乙酸计）、6-苄基腺嘌呤（6-BA）、亚硫酸盐（以SO2计）、铅（以Pb计）、总汞（以Hg计）。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贝类检验项目包括恩诺沙星、氯霉素、镉（以Cd计）、呋喃唑酮代谢物、氟苯尼考、孔雀石绿、、呋喃西林代谢物。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辣椒检验项目包括铅（以Pb计）、镉（以Cd计）、倍硫磷、吡虫啉、吡唑醚菌酯、丙溴磷、敌敌畏、啶虫脒、氟虫腈、甲氨基阿维菌素苯甲酸盐、甲胺磷、甲拌磷、克百威、联苯菊酯、氯氟氰菊酯和高效氯氟氰菊酯、氯氰菊酯和高效氯氰菊酯、噻虫胺、噻虫嗪、杀扑磷、水胺硫磷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胡萝卜检验项目包括铅（以Pb计）、镉（以Cd计）、氟虫腈、甲拌磷、乐果、氯氟氰菊酯和高效氯氟氰菊酯。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山药检验项目包括铅（以Pb计）、克百威、氯氟氰菊酯和高效氯氟氰菊酯、涕灭威。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火龙果检验项目包括氟虫腈、甲胺磷、克百威、氧乐果。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芒果检验项目包括苯醚甲环唑、多菌灵、嘧菌酯、戊唑醇、氧乐果、吡唑醚菌酯、噻虫胺。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黄瓜检验项目包括阿维菌素、倍硫磷、哒螨灵、敌敌畏、毒死蜱、腐霉利、甲氨基阿维菌素苯甲酸盐、甲拌磷、克百威、噻虫嗪、氧乐果、乙螨唑、异丙威。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其他禽肉检验项目包括恩诺沙星、呋喃唑酮代谢物、磺胺类（总量）、氯霉素、氟苯尼考、五氯酚酸钠（以五氯酚计）、土霉素、金霉素、土霉素/金霉素/四环素（组合含量）。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羊肉检验项目包括恩诺沙星、呋喃唑酮代谢物、呋喃西林代谢物、磺胺类（总量）、氯霉素、氟苯尼考、五氯酚酸钠（以五氯酚计）、克伦特罗、莱克多巴胺、沙丁胺醇、林可霉素、土霉素/金霉素/四环素（组合含量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其他畜副产品检验项目包括呋喃唑酮代谢物、呋喃西林代谢物、氯霉素、五氯酚酸钠（以五氯酚计）、克伦特罗、莱克多巴胺、沙丁胺醇。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鸭肉检验项目包括恩诺沙星、呋喃唑酮代谢物、呋喃妥因代谢物、磺胺类（总量）、甲氧苄啶、氯霉素、氟苯尼考、五氯酚酸钠（以五氯酚计）、多西环素、土霉素、甲硝唑、土霉素/金霉素/四环素（组合含量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淡水虾检验项目包括镉（以Cd计）、孔雀石绿、氯霉素、呋喃唑酮代谢物、呋喃妥因代谢物、恩诺沙星、土霉素/金霉素/四环素（组合含量）、五氯酚酸钠（以五氯酚计）。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highlight w:val="none"/>
          <w:lang w:val="en-US" w:eastAsia="zh-CN" w:bidi="ar-SA"/>
        </w:rPr>
        <w:t>海水虾检验项目包括挥发性盐基氮、镉（以Cd计）、孔雀石绿、氯霉素、呋喃唑酮代谢物、呋喃妥因代谢物、恩诺沙星、土霉素/金霉素/四环素（组合含量）、五氯酚酸钠（以五氯酚计）。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餐饮食品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仿宋_GB2312" w:eastAsia="仿宋_GB2312"/>
          <w:strike w:val="0"/>
          <w:dstrike w:val="0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《食品安全国家标准 食品添加剂使用标准》（GB 2760）、《食品安全国家标准 糕点、面包》（GB 7099）</w:t>
      </w: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《食品安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全国家标准 消毒餐(饮)具》（GB 14934）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等标准</w:t>
      </w:r>
      <w:r>
        <w:rPr>
          <w:rFonts w:hint="eastAsia" w:ascii="仿宋_GB2312" w:eastAsia="仿宋_GB2312"/>
          <w:strike w:val="0"/>
          <w:dstrike w:val="0"/>
          <w:color w:val="auto"/>
          <w:sz w:val="32"/>
          <w:szCs w:val="32"/>
          <w:highlight w:val="none"/>
        </w:rPr>
        <w:t>及产品明示标准和质量要求。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复用餐饮具（餐馆自行消毒）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检验项目包括阴离子合成洗涤剂(以十二烷基苯磺酸钠计)、大肠菌群。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糕点(自制)检验项目包括酸价（以脂肪计）（KOH）、过氧化值（以脂肪计）、脱氢乙酸及其钠盐（以脱氢乙酸计）、山梨酸及其钾盐（以山梨酸计）</w:t>
      </w: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蜂产品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《食品安全国家标准 蜂蜜》（GB 14963）、《食品安全国家标准 食品中污染物限量》（GB 2762）、《动物性食品中兽药最高残留限量》（农业部公告第235号）、《食品动物中禁止使用的药品及其他化合物清单》（农业农村部公告第 250 号）、《食品安全国家标准 食品中兽药最大残留限量》（GB 31650）、《食品安全国家标准 食品添加剂使用标准》（GB 2760）等标准及产品明示标准和指标的要求。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蜂蜜检验项目包括果糖和葡萄糖、蔗糖、氯霉素、呋喃妥因代谢物、呋喃西林代谢物、呋喃唑酮代谢物、洛硝达唑、甲硝唑、地美硝唑、山梨酸及其钾盐（以山梨酸计）、菌落总数、霉菌计数、嗜渗酵母计数。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</w:rPr>
        <w:t>四、肉制品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《食品安全国家标准 食品添加剂使用标准》（GB 2760）、《食品安全国家标准 食品中污染物限量》（GB 2762）、《食品安全国家标准 腌腊肉制品》（GB 2730）、《食品安全国家标准 熟肉制品》（GB 2726）、《食品安全国家标准 预包装食品中致病菌限量》（GB 29921）、《酱卤肉制品》（GB/T 23586）、整顿办函[2011]1号《食品中可能违法添加的非食用物质和易滥用的食品添加剂品种名单（第五批）》等标准及产品明示标准和指标的要求。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.酱卤肉制品检验项目包括铅(以Pb计)、镉(以Cd计)、铬(以Cr计)、总砷(以As计)、亚硝酸盐(以亚硝酸钠计)、苯甲酸及其钠盐(以苯甲酸计)、山梨酸及其钾盐(以山梨酸计)、脱氢乙酸及其钠盐(以脱氢乙酸计)、防腐剂混合使用时各自用量占其最大使用量的比例之和、胭脂红、糖精钠(以糖精计)、氯霉素、酸性橙Ⅱ、菌落总数、大肠菌群、沙门氏菌、金黄色葡萄球菌、单核细胞增生李斯特氏菌、致泻大肠埃希氏菌、商业无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.熟肉干制品检验项目包括铅(以Pb计)、镉(以Cd计)、铬(以Cr计)、苯甲酸及其钠盐(以苯甲酸计)、山梨酸及其钾盐(以山梨酸计)、脱氢乙酸及其钠盐(以脱氢乙酸计)、防腐剂混合使用时各自用量占其最大使用量的比例之和、胭脂红、氯霉素、菌落总数、大肠菌群、沙门氏菌、金黄色葡萄球菌、单核细胞增生李斯特氏菌、致泻大肠埃希氏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.熏煮香肠火腿制品检验项目包括亚硝酸盐(以亚硝酸钠计)、苯甲酸及其钠盐(以苯甲酸计)、山梨酸及其钾盐(以山梨酸计)、脱氢乙酸及其钠盐(以脱氢乙酸计)、防腐剂混合使用时各自用量占其最大使用量的比例之和、胭脂红、氯霉素、菌落总数、大肠菌群、沙门氏菌、金黄色葡萄球菌、单核细胞增生李斯特氏菌、致泻大肠埃希氏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4.腌腊肉制品检验项目包括过氧化值(以脂肪计)、总砷(以As计)、亚硝酸盐(以亚硝酸钠计)、苯甲酸及其钠盐(以苯甲酸计)、山梨酸及其钾盐(以山梨酸计)、胭脂红、氯霉素。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五</w:t>
      </w:r>
      <w:bookmarkStart w:id="0" w:name="_GoBack"/>
      <w:bookmarkEnd w:id="0"/>
      <w:r>
        <w:rPr>
          <w:rFonts w:hint="eastAsia" w:ascii="黑体" w:hAnsi="黑体" w:eastAsia="黑体"/>
          <w:color w:val="auto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黑体" w:hAnsi="黑体" w:eastAsia="黑体" w:cs="黑体"/>
          <w:color w:val="000000" w:themeColor="text1"/>
          <w:sz w:val="32"/>
          <w:szCs w:val="32"/>
          <w:lang w:val="en-US" w:eastAsia="zh-CN"/>
        </w:rPr>
        <w:t>粮食加工品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食品中污染物限量》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GB 2762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《食品安全国家标准 </w:t>
      </w:r>
      <w:r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食品中真菌毒素限量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GB 27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61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《食品安全国家标准 食品添加剂使用标准》（GB 2760）、卫生部等7部门《关于撤销食品添加剂过氧化苯甲酰、过氧化钙的公告》（卫生部公告[2011]第4号）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等标准及产品明示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1.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大米检验项目包括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铅(以 Pb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镉(以 Cd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总汞(以 Hg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无机砷(以 As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铬(以 Cr 计)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苯并[a]芘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赭曲霉毒素 A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黄曲霉毒素 B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小麦粉项目包括过氧化苯甲酰、铅(以Pb计)、镉(以Cd计)、总汞(以Hg计)、总砷(以As计)、铬(以Cr计)、苯并[a]芘、黄曲霉毒素B₁、脱氧雪腐镰刀菌烯醇、赭曲霉毒素A、玉米赤霉烯酮、滑石粉、偶氮甲酰胺。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米粉制品检验项目包括苯甲酸及其钠盐(以苯甲酸计)、山梨酸及其钾盐(以山梨酸计)、脱氢乙酸及其钠盐(以脱氢乙酸计)、二氧化硫残留量。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挂面检验项目包括铅(以Pb计)、脱氢乙酸及其钠盐(以脱氢乙酸计)。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生湿面制品检验项目包括铅(以Pb计)、苯甲酸及其钠盐(以苯甲酸计)、山梨酸及其钾盐(以山梨酸计)、脱氢乙酸及其钠盐(以脱氢乙酸计)。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cs="仿宋_GB2312"/>
          <w:color w:val="00000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发酵面制品检验项目包括苯甲酸及其钠盐(以苯甲酸计)、山梨酸及其钾盐(以山梨酸计)、脱氢乙酸及其钠盐(以脱氢乙酸计)、糖精钠(以糖精计)。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</w:rPr>
        <w:t>六、乳制品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Theme="minorEastAsia" w:hAnsiTheme="minorEastAsia" w:eastAsiaTheme="minorEastAsia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（一）抽检依据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巴氏杀菌乳》（GB 19645）、《食品安全国家标准发酵乳》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GB 19302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）、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《食品安全国家标准 食品添加剂使用标准》（GB 2760）、《食品安全国家标准 预包装食品中致病菌限量》（GB 29921）、卫生部、工业和信息化部、农业部、工商总局、质检总局公告2011年第10号《关于三聚氰胺在食品中的限量值的公告》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textAlignment w:val="auto"/>
        <w:rPr>
          <w:rFonts w:ascii="楷体_GB2312" w:hAnsi="黑体" w:eastAsia="楷体_GB2312"/>
          <w:color w:val="auto"/>
          <w:sz w:val="32"/>
          <w:szCs w:val="32"/>
          <w:highlight w:val="none"/>
        </w:rPr>
      </w:pPr>
      <w:r>
        <w:rPr>
          <w:rFonts w:hint="eastAsia" w:ascii="楷体_GB2312" w:hAnsi="黑体" w:eastAsia="楷体_GB2312"/>
          <w:color w:val="auto"/>
          <w:sz w:val="32"/>
          <w:szCs w:val="32"/>
          <w:highlight w:val="none"/>
        </w:rPr>
        <w:t>（二）检验项目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1.巴氏杀菌乳检验项目包括丙二醇、蛋白质、酸度、三聚氰胺、沙门氏菌、金黄色葡萄球菌、菌落总数、大肠菌群。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2.发酵乳检验项目包括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脂肪、蛋白质、酸度、乳酸菌数、山梨酸及其钾盐、三聚氰胺、金黄色葡萄球菌、沙门氏菌、大肠菌群、酵母、霉菌。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000000" w:themeColor="text1"/>
          <w:sz w:val="32"/>
          <w:szCs w:val="32"/>
          <w:lang w:val="en-US" w:eastAsia="zh-CN"/>
        </w:rPr>
        <w:t>七、豆制品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楷体_GB2312" w:hAnsi="黑体" w:eastAsia="楷体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《非发酵豆制品》（GB/T 22106）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《食品安全国家标准 豆制品》（GB 2712）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《腐乳》（SB/T 10170）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《食品安全国家标准 食品中污染物限量》（GB 2762）、《食品安全国家标准 食品添加剂使用标准》（GB 2760）、《食品安全国家标准 散装即食食品中致病菌限量》（GB 31607）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等标准及产品明示标准和指标的要求。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楷体_GB2312" w:hAnsi="黑体" w:eastAsia="楷体_GB2312"/>
          <w:color w:val="000000" w:themeColor="text1"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豆干、豆腐、豆皮等检验项目包括铅（以Pb计）、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三氯蔗糖、铝的残留量（干样品，以Al计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腐乳、豆豉、纳豆等检验项目包括苯甲酸及其钠盐（以苯甲酸计）、山梨酸及其钾盐（以山梨酸计）、脱氢乙酸及其钠盐（以脱氢乙酸计）、丙酸及其钠盐、钙盐（以丙酸计）、防腐剂混合使用时各自用量占其最大使用量的比例之和、糖精钠（以糖精计）、甜蜜素（以环己基氨基磺酸计）、铝的残留量（干样品，以Al计）、大肠菌群、金黄色葡萄球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.腐竹、油皮及其再制品检验项目包括铅（以Pb计）、苯甲酸及其钠盐（以苯甲酸计）、山梨酸及其钾盐（以山梨酸计）、脱氢乙酸及其钠盐（以脱氢乙酸计）、铝的残留量（干样品，以Al计）。</w:t>
      </w: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A6E87C"/>
    <w:multiLevelType w:val="singleLevel"/>
    <w:tmpl w:val="F2A6E87C"/>
    <w:lvl w:ilvl="0" w:tentative="0">
      <w:start w:val="1"/>
      <w:numFmt w:val="decimal"/>
      <w:suff w:val="nothing"/>
      <w:lvlText w:val="%1."/>
      <w:lvlJc w:val="left"/>
      <w:pPr>
        <w:tabs>
          <w:tab w:val="left" w:pos="312"/>
        </w:tabs>
      </w:pPr>
      <w:rPr>
        <w:rFonts w:hint="default"/>
      </w:rPr>
    </w:lvl>
  </w:abstractNum>
  <w:abstractNum w:abstractNumId="1">
    <w:nsid w:val="2C82549B"/>
    <w:multiLevelType w:val="singleLevel"/>
    <w:tmpl w:val="2C82549B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Tk2YjVkOTc3YWZjYmUwOWJiYTY3NWRiNWNhMjYwYmIifQ=="/>
  </w:docVars>
  <w:rsids>
    <w:rsidRoot w:val="00000000"/>
    <w:rsid w:val="002E5C61"/>
    <w:rsid w:val="00332692"/>
    <w:rsid w:val="007B4021"/>
    <w:rsid w:val="010744AF"/>
    <w:rsid w:val="017A01CF"/>
    <w:rsid w:val="01953DB4"/>
    <w:rsid w:val="01B100BC"/>
    <w:rsid w:val="02040F37"/>
    <w:rsid w:val="026276C0"/>
    <w:rsid w:val="02FF7062"/>
    <w:rsid w:val="0307071C"/>
    <w:rsid w:val="045E59C5"/>
    <w:rsid w:val="04DF7080"/>
    <w:rsid w:val="05654414"/>
    <w:rsid w:val="060D3FD5"/>
    <w:rsid w:val="0642516E"/>
    <w:rsid w:val="083B1304"/>
    <w:rsid w:val="08B65B0F"/>
    <w:rsid w:val="08F977EA"/>
    <w:rsid w:val="099E6289"/>
    <w:rsid w:val="0A2D3A1C"/>
    <w:rsid w:val="0C10729F"/>
    <w:rsid w:val="0C4D79DA"/>
    <w:rsid w:val="0CC144C5"/>
    <w:rsid w:val="0CCC731F"/>
    <w:rsid w:val="0DE32E97"/>
    <w:rsid w:val="100C5EB8"/>
    <w:rsid w:val="102E568A"/>
    <w:rsid w:val="108E4E2F"/>
    <w:rsid w:val="10E53536"/>
    <w:rsid w:val="125F7A18"/>
    <w:rsid w:val="13192B1A"/>
    <w:rsid w:val="13A358E5"/>
    <w:rsid w:val="155E6B52"/>
    <w:rsid w:val="158A25DA"/>
    <w:rsid w:val="170A7574"/>
    <w:rsid w:val="17130DE6"/>
    <w:rsid w:val="17522E92"/>
    <w:rsid w:val="17A26301"/>
    <w:rsid w:val="17C16F44"/>
    <w:rsid w:val="17E1545F"/>
    <w:rsid w:val="19374A3B"/>
    <w:rsid w:val="19380781"/>
    <w:rsid w:val="197474E4"/>
    <w:rsid w:val="1A3810D2"/>
    <w:rsid w:val="1A78769F"/>
    <w:rsid w:val="1AAB41D7"/>
    <w:rsid w:val="1AE85384"/>
    <w:rsid w:val="1B0F3D99"/>
    <w:rsid w:val="1B9A224B"/>
    <w:rsid w:val="1B9A4228"/>
    <w:rsid w:val="1BF45BC1"/>
    <w:rsid w:val="1C5B0EAB"/>
    <w:rsid w:val="1C811809"/>
    <w:rsid w:val="1C937CA6"/>
    <w:rsid w:val="1C9D39C2"/>
    <w:rsid w:val="1CAA4ACA"/>
    <w:rsid w:val="1CC139D5"/>
    <w:rsid w:val="1D604309"/>
    <w:rsid w:val="1D6F1120"/>
    <w:rsid w:val="1D7C1121"/>
    <w:rsid w:val="1E1A07D0"/>
    <w:rsid w:val="1EB6106B"/>
    <w:rsid w:val="1EDE7D2B"/>
    <w:rsid w:val="1F2F26FA"/>
    <w:rsid w:val="2112471F"/>
    <w:rsid w:val="21BB07AE"/>
    <w:rsid w:val="22037D59"/>
    <w:rsid w:val="2207717F"/>
    <w:rsid w:val="234339E2"/>
    <w:rsid w:val="26D6240B"/>
    <w:rsid w:val="27350DDB"/>
    <w:rsid w:val="2740693A"/>
    <w:rsid w:val="28C81640"/>
    <w:rsid w:val="290444EE"/>
    <w:rsid w:val="290873B2"/>
    <w:rsid w:val="2A5654C9"/>
    <w:rsid w:val="2C856F73"/>
    <w:rsid w:val="2CBA06AC"/>
    <w:rsid w:val="2CFE689C"/>
    <w:rsid w:val="2D33502B"/>
    <w:rsid w:val="2D54345B"/>
    <w:rsid w:val="2E447B6C"/>
    <w:rsid w:val="2EF10700"/>
    <w:rsid w:val="30F517DB"/>
    <w:rsid w:val="31157A87"/>
    <w:rsid w:val="31160EB4"/>
    <w:rsid w:val="317F1CF8"/>
    <w:rsid w:val="32B45249"/>
    <w:rsid w:val="32B855FE"/>
    <w:rsid w:val="32FB2951"/>
    <w:rsid w:val="33922F8C"/>
    <w:rsid w:val="34A54D79"/>
    <w:rsid w:val="3570787A"/>
    <w:rsid w:val="35925AB2"/>
    <w:rsid w:val="368035B7"/>
    <w:rsid w:val="36AA7F9E"/>
    <w:rsid w:val="36D97080"/>
    <w:rsid w:val="37FB1310"/>
    <w:rsid w:val="382A62D1"/>
    <w:rsid w:val="399233F9"/>
    <w:rsid w:val="399C45ED"/>
    <w:rsid w:val="3A622A38"/>
    <w:rsid w:val="3AAD10FB"/>
    <w:rsid w:val="3B3B57E8"/>
    <w:rsid w:val="3B485E61"/>
    <w:rsid w:val="3B551106"/>
    <w:rsid w:val="3C2A0168"/>
    <w:rsid w:val="3C7A1396"/>
    <w:rsid w:val="3D2D0775"/>
    <w:rsid w:val="3D453CF0"/>
    <w:rsid w:val="3DFC3C71"/>
    <w:rsid w:val="3F673791"/>
    <w:rsid w:val="3F72740B"/>
    <w:rsid w:val="40263975"/>
    <w:rsid w:val="405206F8"/>
    <w:rsid w:val="40544364"/>
    <w:rsid w:val="41A07CDB"/>
    <w:rsid w:val="41FD7227"/>
    <w:rsid w:val="435F6235"/>
    <w:rsid w:val="440702AB"/>
    <w:rsid w:val="44CF4C77"/>
    <w:rsid w:val="450D72CF"/>
    <w:rsid w:val="451C7D0D"/>
    <w:rsid w:val="466633A9"/>
    <w:rsid w:val="48700C47"/>
    <w:rsid w:val="49AE0410"/>
    <w:rsid w:val="4B8026E9"/>
    <w:rsid w:val="4B8815A0"/>
    <w:rsid w:val="4DD102DC"/>
    <w:rsid w:val="4E723A8E"/>
    <w:rsid w:val="4EB72E84"/>
    <w:rsid w:val="4F281086"/>
    <w:rsid w:val="4FBB58D9"/>
    <w:rsid w:val="5170644B"/>
    <w:rsid w:val="52D72F19"/>
    <w:rsid w:val="533A758B"/>
    <w:rsid w:val="536125B0"/>
    <w:rsid w:val="538853E1"/>
    <w:rsid w:val="54A343B5"/>
    <w:rsid w:val="55220D18"/>
    <w:rsid w:val="55957C60"/>
    <w:rsid w:val="566F41AF"/>
    <w:rsid w:val="5699095E"/>
    <w:rsid w:val="56A52A4E"/>
    <w:rsid w:val="5741074E"/>
    <w:rsid w:val="575F673A"/>
    <w:rsid w:val="57F504F3"/>
    <w:rsid w:val="594B23DB"/>
    <w:rsid w:val="5B4925AB"/>
    <w:rsid w:val="5C9472F6"/>
    <w:rsid w:val="5DF271A3"/>
    <w:rsid w:val="5E735391"/>
    <w:rsid w:val="5ED2145B"/>
    <w:rsid w:val="608C29D5"/>
    <w:rsid w:val="60A27B1A"/>
    <w:rsid w:val="61DE5B70"/>
    <w:rsid w:val="62527F86"/>
    <w:rsid w:val="629A551C"/>
    <w:rsid w:val="62C040F8"/>
    <w:rsid w:val="63030F5D"/>
    <w:rsid w:val="63A83B85"/>
    <w:rsid w:val="64805613"/>
    <w:rsid w:val="64BD5DB7"/>
    <w:rsid w:val="66685719"/>
    <w:rsid w:val="668D28EB"/>
    <w:rsid w:val="67002199"/>
    <w:rsid w:val="676E4911"/>
    <w:rsid w:val="68EC42B0"/>
    <w:rsid w:val="699A2669"/>
    <w:rsid w:val="69A96AED"/>
    <w:rsid w:val="69BB1DE1"/>
    <w:rsid w:val="6ACA3D5A"/>
    <w:rsid w:val="6BAD61C5"/>
    <w:rsid w:val="6BC51950"/>
    <w:rsid w:val="6CED24D4"/>
    <w:rsid w:val="6D3717EA"/>
    <w:rsid w:val="6D633019"/>
    <w:rsid w:val="6EF02373"/>
    <w:rsid w:val="6F42341D"/>
    <w:rsid w:val="6F8C432F"/>
    <w:rsid w:val="71812F1D"/>
    <w:rsid w:val="718A34EB"/>
    <w:rsid w:val="71EC319F"/>
    <w:rsid w:val="71F05761"/>
    <w:rsid w:val="72627A54"/>
    <w:rsid w:val="726D0EF7"/>
    <w:rsid w:val="72732A8B"/>
    <w:rsid w:val="729557C3"/>
    <w:rsid w:val="733D64C4"/>
    <w:rsid w:val="73A13C71"/>
    <w:rsid w:val="73AC22B2"/>
    <w:rsid w:val="75B52650"/>
    <w:rsid w:val="75B8742E"/>
    <w:rsid w:val="764015B2"/>
    <w:rsid w:val="77AB7AF5"/>
    <w:rsid w:val="78AA527E"/>
    <w:rsid w:val="78E01305"/>
    <w:rsid w:val="78F8092A"/>
    <w:rsid w:val="7AB0585B"/>
    <w:rsid w:val="7AC5096E"/>
    <w:rsid w:val="7AF14F70"/>
    <w:rsid w:val="7BC42D29"/>
    <w:rsid w:val="7E910335"/>
    <w:rsid w:val="7F2546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Lines="0" w:beforeAutospacing="1" w:after="100" w:afterLines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5146</Words>
  <Characters>5401</Characters>
  <Lines>0</Lines>
  <Paragraphs>0</Paragraphs>
  <TotalTime>5</TotalTime>
  <ScaleCrop>false</ScaleCrop>
  <LinksUpToDate>false</LinksUpToDate>
  <CharactersWithSpaces>5506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2020-10-19T03:07:00Z</dcterms:created>
  <dc:creator>lenovo</dc:creator>
  <cp:lastModifiedBy>晓彬</cp:lastModifiedBy>
  <dcterms:modified xsi:type="dcterms:W3CDTF">2022-11-14T02:43:50Z</dcterms:modified>
  <dc:title>一、食用农产品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EF06116380D24B12AB2E08C63A6D89C0</vt:lpwstr>
  </property>
</Properties>
</file>