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仿宋"/>
          <w:sz w:val="32"/>
          <w:szCs w:val="32"/>
        </w:rPr>
      </w:pPr>
      <w:r>
        <w:rPr>
          <w:rFonts w:hint="eastAsia" w:ascii="黑体" w:hAnsi="黑体" w:eastAsia="黑体" w:cs="仿宋"/>
          <w:sz w:val="32"/>
          <w:szCs w:val="32"/>
        </w:rPr>
        <w:t>附件1  失信经营者信用推送信息</w:t>
      </w:r>
    </w:p>
    <w:p>
      <w:pPr>
        <w:widowControl/>
        <w:spacing w:line="560" w:lineRule="exact"/>
        <w:rPr>
          <w:rFonts w:ascii="仿宋" w:hAnsi="仿宋" w:eastAsia="仿宋" w:cs="仿宋"/>
          <w:b/>
          <w:bCs/>
          <w:sz w:val="32"/>
          <w:szCs w:val="32"/>
        </w:rPr>
      </w:pPr>
    </w:p>
    <w:tbl>
      <w:tblPr>
        <w:tblStyle w:val="6"/>
        <w:tblW w:w="9499" w:type="dxa"/>
        <w:tblInd w:w="93" w:type="dxa"/>
        <w:tblLayout w:type="autofit"/>
        <w:tblCellMar>
          <w:top w:w="0" w:type="dxa"/>
          <w:left w:w="108" w:type="dxa"/>
          <w:bottom w:w="0" w:type="dxa"/>
          <w:right w:w="108" w:type="dxa"/>
        </w:tblCellMar>
      </w:tblPr>
      <w:tblGrid>
        <w:gridCol w:w="825"/>
        <w:gridCol w:w="2371"/>
        <w:gridCol w:w="6303"/>
      </w:tblGrid>
      <w:tr>
        <w:tblPrEx>
          <w:tblCellMar>
            <w:top w:w="0" w:type="dxa"/>
            <w:left w:w="108" w:type="dxa"/>
            <w:bottom w:w="0" w:type="dxa"/>
            <w:right w:w="108"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序号</w:t>
            </w:r>
          </w:p>
        </w:tc>
        <w:tc>
          <w:tcPr>
            <w:tcW w:w="237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企业名称</w:t>
            </w:r>
          </w:p>
        </w:tc>
        <w:tc>
          <w:tcPr>
            <w:tcW w:w="6303"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sz w:val="22"/>
                <w:szCs w:val="22"/>
              </w:rPr>
            </w:pPr>
            <w:r>
              <w:rPr>
                <w:rFonts w:hint="eastAsia" w:ascii="宋体" w:hAnsi="宋体" w:eastAsia="宋体" w:cs="宋体"/>
                <w:color w:val="993300"/>
                <w:kern w:val="0"/>
                <w:sz w:val="22"/>
                <w:szCs w:val="22"/>
                <w:lang w:bidi="ar"/>
              </w:rPr>
              <w:t>深圳市育博文体产业发展有限公司</w:t>
            </w:r>
          </w:p>
        </w:tc>
      </w:tr>
      <w:tr>
        <w:tblPrEx>
          <w:tblCellMar>
            <w:top w:w="0" w:type="dxa"/>
            <w:left w:w="108" w:type="dxa"/>
            <w:bottom w:w="0" w:type="dxa"/>
            <w:right w:w="108" w:type="dxa"/>
          </w:tblCellMar>
        </w:tblPrEx>
        <w:trPr>
          <w:trHeight w:val="314"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统一社会信用代码</w:t>
            </w:r>
          </w:p>
        </w:tc>
        <w:tc>
          <w:tcPr>
            <w:tcW w:w="6303" w:type="dxa"/>
            <w:tcBorders>
              <w:top w:val="nil"/>
              <w:left w:val="nil"/>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91440300MA5GBN4E3C</w:t>
            </w:r>
          </w:p>
        </w:tc>
      </w:tr>
      <w:tr>
        <w:tblPrEx>
          <w:tblCellMar>
            <w:top w:w="0" w:type="dxa"/>
            <w:left w:w="108" w:type="dxa"/>
            <w:bottom w:w="0" w:type="dxa"/>
            <w:right w:w="108" w:type="dxa"/>
          </w:tblCellMar>
        </w:tblPrEx>
        <w:trPr>
          <w:trHeight w:val="314"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消费信用推送时间</w:t>
            </w:r>
          </w:p>
        </w:tc>
        <w:tc>
          <w:tcPr>
            <w:tcW w:w="6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2022年11月</w:t>
            </w:r>
          </w:p>
        </w:tc>
      </w:tr>
      <w:tr>
        <w:tblPrEx>
          <w:tblCellMar>
            <w:top w:w="0" w:type="dxa"/>
            <w:left w:w="108" w:type="dxa"/>
            <w:bottom w:w="0" w:type="dxa"/>
            <w:right w:w="108" w:type="dxa"/>
          </w:tblCellMar>
        </w:tblPrEx>
        <w:trPr>
          <w:trHeight w:val="314"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主要失信行为</w:t>
            </w:r>
          </w:p>
        </w:tc>
        <w:tc>
          <w:tcPr>
            <w:tcW w:w="6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收取预付款后停止营业</w:t>
            </w:r>
          </w:p>
        </w:tc>
      </w:tr>
      <w:tr>
        <w:tblPrEx>
          <w:tblCellMar>
            <w:top w:w="0" w:type="dxa"/>
            <w:left w:w="108" w:type="dxa"/>
            <w:bottom w:w="0" w:type="dxa"/>
            <w:right w:w="108"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2</w:t>
            </w:r>
          </w:p>
        </w:tc>
        <w:tc>
          <w:tcPr>
            <w:tcW w:w="237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投诉详情</w:t>
            </w:r>
          </w:p>
        </w:tc>
        <w:tc>
          <w:tcPr>
            <w:tcW w:w="6303"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314"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收到投诉数</w:t>
            </w:r>
          </w:p>
        </w:tc>
        <w:tc>
          <w:tcPr>
            <w:tcW w:w="6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24宗</w:t>
            </w:r>
          </w:p>
        </w:tc>
      </w:tr>
      <w:tr>
        <w:tblPrEx>
          <w:tblCellMar>
            <w:top w:w="0" w:type="dxa"/>
            <w:left w:w="108" w:type="dxa"/>
            <w:bottom w:w="0" w:type="dxa"/>
            <w:right w:w="108" w:type="dxa"/>
          </w:tblCellMar>
        </w:tblPrEx>
        <w:trPr>
          <w:trHeight w:val="314"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涉案金额（人民币）</w:t>
            </w:r>
          </w:p>
        </w:tc>
        <w:tc>
          <w:tcPr>
            <w:tcW w:w="6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9.8万元</w:t>
            </w:r>
          </w:p>
        </w:tc>
      </w:tr>
      <w:tr>
        <w:tblPrEx>
          <w:tblCellMar>
            <w:top w:w="0" w:type="dxa"/>
            <w:left w:w="108" w:type="dxa"/>
            <w:bottom w:w="0" w:type="dxa"/>
            <w:right w:w="108" w:type="dxa"/>
          </w:tblCellMar>
        </w:tblPrEx>
        <w:trPr>
          <w:trHeight w:val="314"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所属行业</w:t>
            </w:r>
          </w:p>
        </w:tc>
        <w:tc>
          <w:tcPr>
            <w:tcW w:w="6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少儿培训</w:t>
            </w:r>
          </w:p>
        </w:tc>
      </w:tr>
      <w:tr>
        <w:tblPrEx>
          <w:tblCellMar>
            <w:top w:w="0" w:type="dxa"/>
            <w:left w:w="108" w:type="dxa"/>
            <w:bottom w:w="0" w:type="dxa"/>
            <w:right w:w="108"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3</w:t>
            </w:r>
          </w:p>
        </w:tc>
        <w:tc>
          <w:tcPr>
            <w:tcW w:w="237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企业法定代表人</w:t>
            </w:r>
          </w:p>
        </w:tc>
        <w:tc>
          <w:tcPr>
            <w:tcW w:w="6303"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sz w:val="22"/>
                <w:szCs w:val="22"/>
              </w:rPr>
            </w:pPr>
            <w:r>
              <w:rPr>
                <w:rFonts w:hint="eastAsia" w:ascii="宋体" w:hAnsi="宋体" w:eastAsia="宋体" w:cs="宋体"/>
                <w:color w:val="993300"/>
                <w:kern w:val="0"/>
                <w:sz w:val="22"/>
                <w:szCs w:val="22"/>
                <w:lang w:bidi="ar"/>
              </w:rPr>
              <w:t>王一波</w:t>
            </w:r>
          </w:p>
        </w:tc>
      </w:tr>
      <w:tr>
        <w:tblPrEx>
          <w:tblCellMar>
            <w:top w:w="0" w:type="dxa"/>
            <w:left w:w="108" w:type="dxa"/>
            <w:bottom w:w="0" w:type="dxa"/>
            <w:right w:w="108" w:type="dxa"/>
          </w:tblCellMar>
        </w:tblPrEx>
        <w:trPr>
          <w:trHeight w:val="314"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4</w:t>
            </w:r>
          </w:p>
        </w:tc>
        <w:tc>
          <w:tcPr>
            <w:tcW w:w="237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投诉简要情况</w:t>
            </w:r>
          </w:p>
        </w:tc>
        <w:tc>
          <w:tcPr>
            <w:tcW w:w="6303"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3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867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8月8日至10月9日期间，龙岗区消费者委员会陆续接到消费者对深圳市育博文体产业发展有限公司（以下简称为该公司）的投诉。消费者诉称在该公司购买少儿跆拳道、轮滑培训服务后，合同期内该公司突然关门停业，要求退还预付的款项被拒。接到投诉后，区消委会多次联系该公司无果，后市消委会向该公司寄送《推送消费维权信用信息告知函》，但该公司在收到函件之日起五个工作日内未提出申辩意见。经市消委会现场调查，发现该公司已关门停业。依据《中华人民共和国消费者权益保护法》第三十七条、第五十三条,《深圳市消委会消费维权信用信息管理办法（试行）》第九条，深圳市消委会决定将该公司及其法定代表人王一波的信用信息推送至深圳市公共信用中心，通过深圳信用网公开披露。</w:t>
            </w:r>
          </w:p>
        </w:tc>
      </w:tr>
    </w:tbl>
    <w:p>
      <w:pPr>
        <w:widowControl/>
        <w:spacing w:line="560" w:lineRule="exact"/>
        <w:rPr>
          <w:rFonts w:ascii="仿宋" w:hAnsi="仿宋" w:eastAsia="仿宋" w:cs="仿宋"/>
          <w:b/>
          <w:bCs/>
          <w:sz w:val="32"/>
          <w:szCs w:val="32"/>
        </w:rPr>
      </w:pPr>
    </w:p>
    <w:tbl>
      <w:tblPr>
        <w:tblStyle w:val="6"/>
        <w:tblW w:w="9478" w:type="dxa"/>
        <w:tblInd w:w="93" w:type="dxa"/>
        <w:tblLayout w:type="fixed"/>
        <w:tblCellMar>
          <w:top w:w="0" w:type="dxa"/>
          <w:left w:w="108" w:type="dxa"/>
          <w:bottom w:w="0" w:type="dxa"/>
          <w:right w:w="108" w:type="dxa"/>
        </w:tblCellMar>
      </w:tblPr>
      <w:tblGrid>
        <w:gridCol w:w="807"/>
        <w:gridCol w:w="2362"/>
        <w:gridCol w:w="6309"/>
      </w:tblGrid>
      <w:tr>
        <w:tblPrEx>
          <w:tblCellMar>
            <w:top w:w="0" w:type="dxa"/>
            <w:left w:w="108" w:type="dxa"/>
            <w:bottom w:w="0" w:type="dxa"/>
            <w:right w:w="108" w:type="dxa"/>
          </w:tblCellMar>
        </w:tblPrEx>
        <w:trPr>
          <w:trHeight w:val="292" w:hRule="atLeast"/>
        </w:trPr>
        <w:tc>
          <w:tcPr>
            <w:tcW w:w="807"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序号</w:t>
            </w:r>
          </w:p>
        </w:tc>
        <w:tc>
          <w:tcPr>
            <w:tcW w:w="236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企业名称</w:t>
            </w:r>
          </w:p>
        </w:tc>
        <w:tc>
          <w:tcPr>
            <w:tcW w:w="6309"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sz w:val="22"/>
                <w:szCs w:val="22"/>
              </w:rPr>
            </w:pPr>
            <w:r>
              <w:rPr>
                <w:rFonts w:hint="eastAsia" w:ascii="宋体" w:hAnsi="宋体" w:eastAsia="宋体" w:cs="宋体"/>
                <w:color w:val="993300"/>
                <w:kern w:val="0"/>
                <w:sz w:val="22"/>
                <w:szCs w:val="22"/>
                <w:lang w:bidi="ar"/>
              </w:rPr>
              <w:t>深圳市优珑影业投资管理有限公司</w:t>
            </w:r>
          </w:p>
        </w:tc>
      </w:tr>
      <w:tr>
        <w:tblPrEx>
          <w:tblCellMar>
            <w:top w:w="0" w:type="dxa"/>
            <w:left w:w="108" w:type="dxa"/>
            <w:bottom w:w="0" w:type="dxa"/>
            <w:right w:w="108" w:type="dxa"/>
          </w:tblCellMar>
        </w:tblPrEx>
        <w:trPr>
          <w:trHeight w:val="292" w:hRule="atLeast"/>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统一社会信用代码</w:t>
            </w:r>
          </w:p>
        </w:tc>
        <w:tc>
          <w:tcPr>
            <w:tcW w:w="6309" w:type="dxa"/>
            <w:tcBorders>
              <w:top w:val="nil"/>
              <w:left w:val="nil"/>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91440300597764619H</w:t>
            </w:r>
          </w:p>
        </w:tc>
      </w:tr>
      <w:tr>
        <w:tblPrEx>
          <w:tblCellMar>
            <w:top w:w="0" w:type="dxa"/>
            <w:left w:w="108" w:type="dxa"/>
            <w:bottom w:w="0" w:type="dxa"/>
            <w:right w:w="108" w:type="dxa"/>
          </w:tblCellMar>
        </w:tblPrEx>
        <w:trPr>
          <w:trHeight w:val="292"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消费信用推送时间</w:t>
            </w:r>
          </w:p>
        </w:tc>
        <w:tc>
          <w:tcPr>
            <w:tcW w:w="6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2022年11月</w:t>
            </w:r>
          </w:p>
        </w:tc>
      </w:tr>
      <w:tr>
        <w:tblPrEx>
          <w:tblCellMar>
            <w:top w:w="0" w:type="dxa"/>
            <w:left w:w="108" w:type="dxa"/>
            <w:bottom w:w="0" w:type="dxa"/>
            <w:right w:w="108" w:type="dxa"/>
          </w:tblCellMar>
        </w:tblPrEx>
        <w:trPr>
          <w:trHeight w:val="292"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主要失信行为</w:t>
            </w:r>
          </w:p>
        </w:tc>
        <w:tc>
          <w:tcPr>
            <w:tcW w:w="6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收取预付款后停止营业</w:t>
            </w:r>
          </w:p>
        </w:tc>
      </w:tr>
      <w:tr>
        <w:tblPrEx>
          <w:tblCellMar>
            <w:top w:w="0" w:type="dxa"/>
            <w:left w:w="108" w:type="dxa"/>
            <w:bottom w:w="0" w:type="dxa"/>
            <w:right w:w="108" w:type="dxa"/>
          </w:tblCellMar>
        </w:tblPrEx>
        <w:trPr>
          <w:trHeight w:val="292" w:hRule="atLeast"/>
        </w:trPr>
        <w:tc>
          <w:tcPr>
            <w:tcW w:w="807"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2</w:t>
            </w:r>
          </w:p>
        </w:tc>
        <w:tc>
          <w:tcPr>
            <w:tcW w:w="236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投诉详情</w:t>
            </w:r>
          </w:p>
        </w:tc>
        <w:tc>
          <w:tcPr>
            <w:tcW w:w="6309"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92" w:hRule="atLeast"/>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收到投诉数</w:t>
            </w:r>
          </w:p>
        </w:tc>
        <w:tc>
          <w:tcPr>
            <w:tcW w:w="6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20宗</w:t>
            </w:r>
          </w:p>
        </w:tc>
      </w:tr>
      <w:tr>
        <w:tblPrEx>
          <w:tblCellMar>
            <w:top w:w="0" w:type="dxa"/>
            <w:left w:w="108" w:type="dxa"/>
            <w:bottom w:w="0" w:type="dxa"/>
            <w:right w:w="108" w:type="dxa"/>
          </w:tblCellMar>
        </w:tblPrEx>
        <w:trPr>
          <w:trHeight w:val="292"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涉案金额（人民币）</w:t>
            </w:r>
          </w:p>
        </w:tc>
        <w:tc>
          <w:tcPr>
            <w:tcW w:w="6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7776元</w:t>
            </w:r>
          </w:p>
        </w:tc>
      </w:tr>
      <w:tr>
        <w:tblPrEx>
          <w:tblCellMar>
            <w:top w:w="0" w:type="dxa"/>
            <w:left w:w="108" w:type="dxa"/>
            <w:bottom w:w="0" w:type="dxa"/>
            <w:right w:w="108" w:type="dxa"/>
          </w:tblCellMar>
        </w:tblPrEx>
        <w:trPr>
          <w:trHeight w:val="292" w:hRule="atLeast"/>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所属行业</w:t>
            </w:r>
          </w:p>
        </w:tc>
        <w:tc>
          <w:tcPr>
            <w:tcW w:w="6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影视行业</w:t>
            </w:r>
          </w:p>
        </w:tc>
      </w:tr>
      <w:tr>
        <w:tblPrEx>
          <w:tblCellMar>
            <w:top w:w="0" w:type="dxa"/>
            <w:left w:w="108" w:type="dxa"/>
            <w:bottom w:w="0" w:type="dxa"/>
            <w:right w:w="108" w:type="dxa"/>
          </w:tblCellMar>
        </w:tblPrEx>
        <w:trPr>
          <w:trHeight w:val="292" w:hRule="atLeast"/>
        </w:trPr>
        <w:tc>
          <w:tcPr>
            <w:tcW w:w="807"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3</w:t>
            </w:r>
          </w:p>
        </w:tc>
        <w:tc>
          <w:tcPr>
            <w:tcW w:w="236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企业法定代表人</w:t>
            </w:r>
          </w:p>
        </w:tc>
        <w:tc>
          <w:tcPr>
            <w:tcW w:w="6309"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kern w:val="0"/>
                <w:sz w:val="22"/>
                <w:szCs w:val="22"/>
                <w:lang w:bidi="ar"/>
              </w:rPr>
            </w:pPr>
            <w:r>
              <w:fldChar w:fldCharType="begin"/>
            </w:r>
            <w:r>
              <w:instrText xml:space="preserve"> HYPERLINK "https://www.qcc.com/pl/pr3c988f4cab795d474b52a6cb738aca.html" \o "https://www.qcc.com/pl/pr3c988f4cab795d474b52a6cb738aca.html" </w:instrText>
            </w:r>
            <w:r>
              <w:fldChar w:fldCharType="separate"/>
            </w:r>
            <w:r>
              <w:rPr>
                <w:rFonts w:hint="eastAsia" w:ascii="宋体" w:hAnsi="宋体" w:eastAsia="宋体" w:cs="宋体"/>
                <w:color w:val="993300"/>
                <w:kern w:val="0"/>
                <w:sz w:val="22"/>
                <w:szCs w:val="22"/>
                <w:lang w:bidi="ar"/>
              </w:rPr>
              <w:t>苏明范</w:t>
            </w:r>
            <w:r>
              <w:rPr>
                <w:rFonts w:hint="eastAsia" w:ascii="宋体" w:hAnsi="宋体" w:eastAsia="宋体" w:cs="宋体"/>
                <w:color w:val="993300"/>
                <w:kern w:val="0"/>
                <w:sz w:val="22"/>
                <w:szCs w:val="22"/>
                <w:lang w:bidi="ar"/>
              </w:rPr>
              <w:fldChar w:fldCharType="end"/>
            </w:r>
          </w:p>
        </w:tc>
      </w:tr>
      <w:tr>
        <w:tblPrEx>
          <w:tblCellMar>
            <w:top w:w="0" w:type="dxa"/>
            <w:left w:w="108" w:type="dxa"/>
            <w:bottom w:w="0" w:type="dxa"/>
            <w:right w:w="108" w:type="dxa"/>
          </w:tblCellMar>
        </w:tblPrEx>
        <w:trPr>
          <w:trHeight w:val="292" w:hRule="atLeast"/>
        </w:trPr>
        <w:tc>
          <w:tcPr>
            <w:tcW w:w="807"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4</w:t>
            </w:r>
          </w:p>
        </w:tc>
        <w:tc>
          <w:tcPr>
            <w:tcW w:w="236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投诉简要情况</w:t>
            </w:r>
          </w:p>
        </w:tc>
        <w:tc>
          <w:tcPr>
            <w:tcW w:w="6309"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556" w:hRule="atLeast"/>
        </w:trPr>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8671"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7月1日至8月12日期间，深圳市消费者委员会陆续接到消费者对深圳市优珑影业投资管理有限公司（以下简称为该公司）的投诉。消费者诉称在该公司购买电影院会员卡后，合同期内该公司突然关门停业，要求退还预付的款项被拒。接到投诉后，市消委会多次联系该公司处理消费者退款诉求无果，后向该公司寄送《推送消费维权信用信息告知函》，但该公司在收到函件之日起五个工作日内未提出申辩意见。经市消委会现场调查，发现该公司已关门停业。依据《中华人民共和国消费者权益保护法》第三十七条、第五十三条,《深圳市消委会消费维权信用信息管理办法（试行）》第九条，深圳市消委会决定将该公司及其法定代表人苏明范的信用信息推送至深圳市公共信用中心，通过深圳信用网公开披露。</w:t>
            </w:r>
          </w:p>
        </w:tc>
      </w:tr>
    </w:tbl>
    <w:p>
      <w:pPr>
        <w:widowControl/>
        <w:spacing w:line="560" w:lineRule="exact"/>
        <w:rPr>
          <w:rFonts w:ascii="仿宋" w:hAnsi="仿宋" w:eastAsia="仿宋" w:cs="仿宋"/>
          <w:b/>
          <w:bCs/>
          <w:sz w:val="32"/>
          <w:szCs w:val="32"/>
        </w:rPr>
      </w:pPr>
      <w:r>
        <w:rPr>
          <w:rFonts w:hint="eastAsia" w:ascii="仿宋" w:hAnsi="仿宋" w:eastAsia="仿宋" w:cs="仿宋"/>
          <w:b/>
          <w:bCs/>
          <w:sz w:val="32"/>
          <w:szCs w:val="32"/>
        </w:rPr>
        <w:t xml:space="preserve"> </w:t>
      </w:r>
    </w:p>
    <w:tbl>
      <w:tblPr>
        <w:tblStyle w:val="6"/>
        <w:tblW w:w="9479" w:type="dxa"/>
        <w:tblInd w:w="93" w:type="dxa"/>
        <w:tblLayout w:type="fixed"/>
        <w:tblCellMar>
          <w:top w:w="0" w:type="dxa"/>
          <w:left w:w="108" w:type="dxa"/>
          <w:bottom w:w="0" w:type="dxa"/>
          <w:right w:w="108" w:type="dxa"/>
        </w:tblCellMar>
      </w:tblPr>
      <w:tblGrid>
        <w:gridCol w:w="838"/>
        <w:gridCol w:w="2341"/>
        <w:gridCol w:w="6300"/>
      </w:tblGrid>
      <w:tr>
        <w:tblPrEx>
          <w:tblCellMar>
            <w:top w:w="0" w:type="dxa"/>
            <w:left w:w="108" w:type="dxa"/>
            <w:bottom w:w="0" w:type="dxa"/>
            <w:right w:w="108" w:type="dxa"/>
          </w:tblCellMar>
        </w:tblPrEx>
        <w:trPr>
          <w:trHeight w:val="304" w:hRule="atLeast"/>
        </w:trPr>
        <w:tc>
          <w:tcPr>
            <w:tcW w:w="838"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序号</w:t>
            </w:r>
          </w:p>
        </w:tc>
        <w:tc>
          <w:tcPr>
            <w:tcW w:w="234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企业名称</w:t>
            </w:r>
          </w:p>
        </w:tc>
        <w:tc>
          <w:tcPr>
            <w:tcW w:w="6300"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sz w:val="22"/>
                <w:szCs w:val="22"/>
              </w:rPr>
            </w:pPr>
            <w:r>
              <w:rPr>
                <w:rFonts w:hint="eastAsia" w:ascii="宋体" w:hAnsi="宋体" w:eastAsia="宋体" w:cs="宋体"/>
                <w:color w:val="993300"/>
                <w:kern w:val="0"/>
                <w:sz w:val="22"/>
                <w:szCs w:val="22"/>
                <w:lang w:bidi="ar"/>
              </w:rPr>
              <w:t>深圳市艺尚舞蹈培训有限责任公司</w:t>
            </w:r>
          </w:p>
        </w:tc>
      </w:tr>
      <w:tr>
        <w:tblPrEx>
          <w:tblCellMar>
            <w:top w:w="0" w:type="dxa"/>
            <w:left w:w="108" w:type="dxa"/>
            <w:bottom w:w="0" w:type="dxa"/>
            <w:right w:w="108" w:type="dxa"/>
          </w:tblCellMar>
        </w:tblPrEx>
        <w:trPr>
          <w:trHeight w:val="30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统一社会信用代码</w:t>
            </w:r>
          </w:p>
        </w:tc>
        <w:tc>
          <w:tcPr>
            <w:tcW w:w="6300" w:type="dxa"/>
            <w:tcBorders>
              <w:top w:val="nil"/>
              <w:left w:val="nil"/>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91440300MA5FKJUH07</w:t>
            </w:r>
          </w:p>
        </w:tc>
      </w:tr>
      <w:tr>
        <w:tblPrEx>
          <w:tblCellMar>
            <w:top w:w="0" w:type="dxa"/>
            <w:left w:w="108" w:type="dxa"/>
            <w:bottom w:w="0" w:type="dxa"/>
            <w:right w:w="108" w:type="dxa"/>
          </w:tblCellMar>
        </w:tblPrEx>
        <w:trPr>
          <w:trHeight w:val="304"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消费信用推送时间</w:t>
            </w:r>
          </w:p>
        </w:tc>
        <w:tc>
          <w:tcPr>
            <w:tcW w:w="6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2022年11月</w:t>
            </w:r>
          </w:p>
        </w:tc>
      </w:tr>
      <w:tr>
        <w:tblPrEx>
          <w:tblCellMar>
            <w:top w:w="0" w:type="dxa"/>
            <w:left w:w="108" w:type="dxa"/>
            <w:bottom w:w="0" w:type="dxa"/>
            <w:right w:w="108" w:type="dxa"/>
          </w:tblCellMar>
        </w:tblPrEx>
        <w:trPr>
          <w:trHeight w:val="304"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主要失信行为</w:t>
            </w:r>
          </w:p>
        </w:tc>
        <w:tc>
          <w:tcPr>
            <w:tcW w:w="6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收取预付款后停止营业</w:t>
            </w:r>
          </w:p>
        </w:tc>
      </w:tr>
      <w:tr>
        <w:tblPrEx>
          <w:tblCellMar>
            <w:top w:w="0" w:type="dxa"/>
            <w:left w:w="108" w:type="dxa"/>
            <w:bottom w:w="0" w:type="dxa"/>
            <w:right w:w="108" w:type="dxa"/>
          </w:tblCellMar>
        </w:tblPrEx>
        <w:trPr>
          <w:trHeight w:val="304" w:hRule="atLeast"/>
        </w:trPr>
        <w:tc>
          <w:tcPr>
            <w:tcW w:w="838"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2</w:t>
            </w:r>
          </w:p>
        </w:tc>
        <w:tc>
          <w:tcPr>
            <w:tcW w:w="234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投诉详情</w:t>
            </w:r>
          </w:p>
        </w:tc>
        <w:tc>
          <w:tcPr>
            <w:tcW w:w="6300"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304" w:hRule="atLeast"/>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收到投诉数</w:t>
            </w:r>
          </w:p>
        </w:tc>
        <w:tc>
          <w:tcPr>
            <w:tcW w:w="6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11宗</w:t>
            </w:r>
          </w:p>
        </w:tc>
      </w:tr>
      <w:tr>
        <w:tblPrEx>
          <w:tblCellMar>
            <w:top w:w="0" w:type="dxa"/>
            <w:left w:w="108" w:type="dxa"/>
            <w:bottom w:w="0" w:type="dxa"/>
            <w:right w:w="108" w:type="dxa"/>
          </w:tblCellMar>
        </w:tblPrEx>
        <w:trPr>
          <w:trHeight w:val="304"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涉案金额（人民币）</w:t>
            </w:r>
          </w:p>
        </w:tc>
        <w:tc>
          <w:tcPr>
            <w:tcW w:w="6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3.3万元</w:t>
            </w:r>
          </w:p>
        </w:tc>
      </w:tr>
      <w:tr>
        <w:tblPrEx>
          <w:tblCellMar>
            <w:top w:w="0" w:type="dxa"/>
            <w:left w:w="108" w:type="dxa"/>
            <w:bottom w:w="0" w:type="dxa"/>
            <w:right w:w="108" w:type="dxa"/>
          </w:tblCellMar>
        </w:tblPrEx>
        <w:trPr>
          <w:trHeight w:val="304" w:hRule="atLeast"/>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所属行业</w:t>
            </w:r>
          </w:p>
        </w:tc>
        <w:tc>
          <w:tcPr>
            <w:tcW w:w="6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舞蹈培训</w:t>
            </w:r>
          </w:p>
        </w:tc>
      </w:tr>
      <w:tr>
        <w:tblPrEx>
          <w:tblCellMar>
            <w:top w:w="0" w:type="dxa"/>
            <w:left w:w="108" w:type="dxa"/>
            <w:bottom w:w="0" w:type="dxa"/>
            <w:right w:w="108" w:type="dxa"/>
          </w:tblCellMar>
        </w:tblPrEx>
        <w:trPr>
          <w:trHeight w:val="304" w:hRule="atLeast"/>
        </w:trPr>
        <w:tc>
          <w:tcPr>
            <w:tcW w:w="838"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3</w:t>
            </w:r>
          </w:p>
        </w:tc>
        <w:tc>
          <w:tcPr>
            <w:tcW w:w="234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企业法定代表人</w:t>
            </w:r>
          </w:p>
        </w:tc>
        <w:tc>
          <w:tcPr>
            <w:tcW w:w="6300"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kern w:val="0"/>
                <w:sz w:val="22"/>
                <w:szCs w:val="22"/>
                <w:lang w:bidi="ar"/>
              </w:rPr>
            </w:pPr>
            <w:r>
              <w:fldChar w:fldCharType="begin"/>
            </w:r>
            <w:r>
              <w:instrText xml:space="preserve"> HYPERLINK "https://www.qcc.com/pl/pe5341e61356d6b19df2d0295a2da826.html" \o "https://www.qcc.com/pl/pe5341e61356d6b19df2d0295a2da826.html" </w:instrText>
            </w:r>
            <w:r>
              <w:fldChar w:fldCharType="separate"/>
            </w:r>
            <w:r>
              <w:rPr>
                <w:rFonts w:hint="eastAsia" w:ascii="宋体" w:hAnsi="宋体" w:eastAsia="宋体" w:cs="宋体"/>
                <w:color w:val="993300"/>
                <w:kern w:val="0"/>
                <w:sz w:val="22"/>
                <w:szCs w:val="22"/>
                <w:lang w:bidi="ar"/>
              </w:rPr>
              <w:t>黄金卫</w:t>
            </w:r>
            <w:r>
              <w:rPr>
                <w:rFonts w:hint="eastAsia" w:ascii="宋体" w:hAnsi="宋体" w:eastAsia="宋体" w:cs="宋体"/>
                <w:color w:val="993300"/>
                <w:kern w:val="0"/>
                <w:sz w:val="22"/>
                <w:szCs w:val="22"/>
                <w:lang w:bidi="ar"/>
              </w:rPr>
              <w:fldChar w:fldCharType="end"/>
            </w:r>
          </w:p>
        </w:tc>
      </w:tr>
      <w:tr>
        <w:tblPrEx>
          <w:tblCellMar>
            <w:top w:w="0" w:type="dxa"/>
            <w:left w:w="108" w:type="dxa"/>
            <w:bottom w:w="0" w:type="dxa"/>
            <w:right w:w="108" w:type="dxa"/>
          </w:tblCellMar>
        </w:tblPrEx>
        <w:trPr>
          <w:trHeight w:val="304" w:hRule="atLeast"/>
        </w:trPr>
        <w:tc>
          <w:tcPr>
            <w:tcW w:w="838"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4</w:t>
            </w:r>
          </w:p>
        </w:tc>
        <w:tc>
          <w:tcPr>
            <w:tcW w:w="234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投诉简要情况</w:t>
            </w:r>
          </w:p>
        </w:tc>
        <w:tc>
          <w:tcPr>
            <w:tcW w:w="6300"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336" w:hRule="atLeast"/>
        </w:trPr>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8641"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6月8日至7月1日期间，罗湖区消费者委员会陆续接到消费者对深圳市艺尚舞蹈培训有限责任公司（以下简称为该公司）的投诉。消费者诉称在该公司购舞蹈培训服务后，合同期内该公司突然关门停业，要求退还预付的款项被拒。接到投诉后，区消委会多次联系该公司处理消费者退款投诉无果，后市消委会向该公司寄送《推送消费维权信用信息告知函》，但该公司在收到函件之日起五个工作日内未提出申辩意见。经市消委会现场调查，发现该公司已关门停业。依据《中华人民共和国消费者权益保护法》第三十七条、第五十三条,《深圳市消委会消费维权信用信息管理办法（试行）》第九条，深圳市消委会决定将该公司及其法定代表人黄金卫的信用信息推送至深圳市公共信用中心，通过深圳信用网公开披露。</w:t>
            </w:r>
          </w:p>
        </w:tc>
      </w:tr>
    </w:tbl>
    <w:p>
      <w:pPr>
        <w:widowControl/>
        <w:spacing w:line="560" w:lineRule="exact"/>
        <w:rPr>
          <w:rFonts w:ascii="仿宋" w:hAnsi="仿宋" w:eastAsia="仿宋" w:cs="仿宋"/>
          <w:b/>
          <w:bCs/>
          <w:sz w:val="32"/>
          <w:szCs w:val="32"/>
        </w:rPr>
      </w:pPr>
    </w:p>
    <w:tbl>
      <w:tblPr>
        <w:tblStyle w:val="6"/>
        <w:tblW w:w="9500" w:type="dxa"/>
        <w:tblInd w:w="93" w:type="dxa"/>
        <w:tblLayout w:type="fixed"/>
        <w:tblCellMar>
          <w:top w:w="0" w:type="dxa"/>
          <w:left w:w="108" w:type="dxa"/>
          <w:bottom w:w="0" w:type="dxa"/>
          <w:right w:w="108" w:type="dxa"/>
        </w:tblCellMar>
      </w:tblPr>
      <w:tblGrid>
        <w:gridCol w:w="850"/>
        <w:gridCol w:w="2325"/>
        <w:gridCol w:w="6325"/>
      </w:tblGrid>
      <w:tr>
        <w:tblPrEx>
          <w:tblCellMar>
            <w:top w:w="0" w:type="dxa"/>
            <w:left w:w="108" w:type="dxa"/>
            <w:bottom w:w="0" w:type="dxa"/>
            <w:right w:w="108" w:type="dxa"/>
          </w:tblCellMar>
        </w:tblPrEx>
        <w:trPr>
          <w:trHeight w:val="294"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序号</w:t>
            </w:r>
          </w:p>
        </w:tc>
        <w:tc>
          <w:tcPr>
            <w:tcW w:w="23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企业名称</w:t>
            </w:r>
          </w:p>
        </w:tc>
        <w:tc>
          <w:tcPr>
            <w:tcW w:w="63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sz w:val="22"/>
                <w:szCs w:val="22"/>
              </w:rPr>
            </w:pPr>
            <w:r>
              <w:rPr>
                <w:rFonts w:hint="eastAsia" w:ascii="宋体" w:hAnsi="宋体" w:eastAsia="宋体" w:cs="宋体"/>
                <w:color w:val="993300"/>
                <w:kern w:val="0"/>
                <w:sz w:val="22"/>
                <w:szCs w:val="22"/>
                <w:lang w:bidi="ar"/>
              </w:rPr>
              <w:t>深圳市学趣坂田科技有限公司</w:t>
            </w:r>
          </w:p>
        </w:tc>
      </w:tr>
      <w:tr>
        <w:tblPrEx>
          <w:tblCellMar>
            <w:top w:w="0" w:type="dxa"/>
            <w:left w:w="108" w:type="dxa"/>
            <w:bottom w:w="0" w:type="dxa"/>
            <w:right w:w="108" w:type="dxa"/>
          </w:tblCellMar>
        </w:tblPrEx>
        <w:trPr>
          <w:trHeight w:val="294"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统一社会信用代码</w:t>
            </w:r>
          </w:p>
        </w:tc>
        <w:tc>
          <w:tcPr>
            <w:tcW w:w="6325" w:type="dxa"/>
            <w:tcBorders>
              <w:top w:val="nil"/>
              <w:left w:val="nil"/>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91440300MA5ETA6Y07</w:t>
            </w:r>
          </w:p>
        </w:tc>
      </w:tr>
      <w:tr>
        <w:tblPrEx>
          <w:tblCellMar>
            <w:top w:w="0" w:type="dxa"/>
            <w:left w:w="108" w:type="dxa"/>
            <w:bottom w:w="0" w:type="dxa"/>
            <w:right w:w="108" w:type="dxa"/>
          </w:tblCellMar>
        </w:tblPrEx>
        <w:trPr>
          <w:trHeight w:val="294"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消费信用推送时间</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2022年11月</w:t>
            </w:r>
          </w:p>
        </w:tc>
      </w:tr>
      <w:tr>
        <w:tblPrEx>
          <w:tblCellMar>
            <w:top w:w="0" w:type="dxa"/>
            <w:left w:w="108" w:type="dxa"/>
            <w:bottom w:w="0" w:type="dxa"/>
            <w:right w:w="108" w:type="dxa"/>
          </w:tblCellMar>
        </w:tblPrEx>
        <w:trPr>
          <w:trHeight w:val="294"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主要失信行为</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收取预付款后停止营业</w:t>
            </w:r>
          </w:p>
        </w:tc>
      </w:tr>
      <w:tr>
        <w:tblPrEx>
          <w:tblCellMar>
            <w:top w:w="0" w:type="dxa"/>
            <w:left w:w="108" w:type="dxa"/>
            <w:bottom w:w="0" w:type="dxa"/>
            <w:right w:w="108" w:type="dxa"/>
          </w:tblCellMar>
        </w:tblPrEx>
        <w:trPr>
          <w:trHeight w:val="294"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2</w:t>
            </w:r>
          </w:p>
        </w:tc>
        <w:tc>
          <w:tcPr>
            <w:tcW w:w="23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投诉详情</w:t>
            </w:r>
          </w:p>
        </w:tc>
        <w:tc>
          <w:tcPr>
            <w:tcW w:w="63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94"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收到投诉数</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132宗</w:t>
            </w:r>
          </w:p>
        </w:tc>
      </w:tr>
      <w:tr>
        <w:tblPrEx>
          <w:tblCellMar>
            <w:top w:w="0" w:type="dxa"/>
            <w:left w:w="108" w:type="dxa"/>
            <w:bottom w:w="0" w:type="dxa"/>
            <w:right w:w="108" w:type="dxa"/>
          </w:tblCellMar>
        </w:tblPrEx>
        <w:trPr>
          <w:trHeight w:val="294"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涉案金额（人民币）</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195.5万元</w:t>
            </w:r>
          </w:p>
        </w:tc>
      </w:tr>
      <w:tr>
        <w:tblPrEx>
          <w:tblCellMar>
            <w:top w:w="0" w:type="dxa"/>
            <w:left w:w="108" w:type="dxa"/>
            <w:bottom w:w="0" w:type="dxa"/>
            <w:right w:w="108" w:type="dxa"/>
          </w:tblCellMar>
        </w:tblPrEx>
        <w:trPr>
          <w:trHeight w:val="294"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所属行业</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少儿培训</w:t>
            </w:r>
          </w:p>
        </w:tc>
      </w:tr>
      <w:tr>
        <w:tblPrEx>
          <w:tblCellMar>
            <w:top w:w="0" w:type="dxa"/>
            <w:left w:w="108" w:type="dxa"/>
            <w:bottom w:w="0" w:type="dxa"/>
            <w:right w:w="108" w:type="dxa"/>
          </w:tblCellMar>
        </w:tblPrEx>
        <w:trPr>
          <w:trHeight w:val="294"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3</w:t>
            </w:r>
          </w:p>
        </w:tc>
        <w:tc>
          <w:tcPr>
            <w:tcW w:w="23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企业法定代表人</w:t>
            </w:r>
          </w:p>
        </w:tc>
        <w:tc>
          <w:tcPr>
            <w:tcW w:w="63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kern w:val="0"/>
                <w:sz w:val="22"/>
                <w:szCs w:val="22"/>
                <w:lang w:bidi="ar"/>
              </w:rPr>
            </w:pPr>
            <w:r>
              <w:fldChar w:fldCharType="begin"/>
            </w:r>
            <w:r>
              <w:instrText xml:space="preserve"> HYPERLINK "https://www.qcc.com/pl/p855e2d96da7bc3222c62f69ac8b0b3b.html" \o "https://www.qcc.com/pl/p855e2d96da7bc3222c62f69ac8b0b3b.html" </w:instrText>
            </w:r>
            <w:r>
              <w:fldChar w:fldCharType="separate"/>
            </w:r>
            <w:r>
              <w:rPr>
                <w:rFonts w:hint="eastAsia" w:ascii="宋体" w:hAnsi="宋体" w:eastAsia="宋体" w:cs="宋体"/>
                <w:color w:val="993300"/>
                <w:kern w:val="0"/>
                <w:sz w:val="22"/>
                <w:szCs w:val="22"/>
                <w:lang w:bidi="ar"/>
              </w:rPr>
              <w:t>贾生真</w:t>
            </w:r>
            <w:r>
              <w:rPr>
                <w:rFonts w:hint="eastAsia" w:ascii="宋体" w:hAnsi="宋体" w:eastAsia="宋体" w:cs="宋体"/>
                <w:color w:val="993300"/>
                <w:kern w:val="0"/>
                <w:sz w:val="22"/>
                <w:szCs w:val="22"/>
                <w:lang w:bidi="ar"/>
              </w:rPr>
              <w:fldChar w:fldCharType="end"/>
            </w:r>
          </w:p>
        </w:tc>
      </w:tr>
      <w:tr>
        <w:tblPrEx>
          <w:tblCellMar>
            <w:top w:w="0" w:type="dxa"/>
            <w:left w:w="108" w:type="dxa"/>
            <w:bottom w:w="0" w:type="dxa"/>
            <w:right w:w="108" w:type="dxa"/>
          </w:tblCellMar>
        </w:tblPrEx>
        <w:trPr>
          <w:trHeight w:val="294" w:hRule="atLeast"/>
        </w:trPr>
        <w:tc>
          <w:tcPr>
            <w:tcW w:w="850"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4</w:t>
            </w:r>
          </w:p>
        </w:tc>
        <w:tc>
          <w:tcPr>
            <w:tcW w:w="23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投诉简要情况</w:t>
            </w:r>
          </w:p>
        </w:tc>
        <w:tc>
          <w:tcPr>
            <w:tcW w:w="63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60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865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8月2日至8月5日期间，龙岗区消费者委员会陆续接到消费者对深圳市学趣坂田科技有限公司（以下简称为该公司）的投诉。消费者诉称在该公司购买少儿英语培训服务后，合同期内该公司突然关门停业，要求退还预付的款项被拒。接到投诉后，区消委会多次联系该公司处理消费者退款投诉无果，后市消委会向该公司寄送《推送消费维权信用信息告知函》，但该公司在收到函件之日起五个工作日内未提出申辩意见。经市消委会现场调查，发现该公司已关门停业。依据《中华人民共和国消费者权益保护法》第三十七条、第五十三条,《深圳市消委会消费维权信用信息管理办法（试行）》第九条，深圳市消委会决定将该公司及其法定代表人贾生真的信用信息推送至深圳市公共信用中心，通过深圳信用网公开披露。</w:t>
            </w:r>
          </w:p>
        </w:tc>
      </w:tr>
    </w:tbl>
    <w:p>
      <w:pPr>
        <w:widowControl/>
        <w:spacing w:line="560" w:lineRule="exact"/>
        <w:rPr>
          <w:rFonts w:ascii="仿宋" w:hAnsi="仿宋" w:eastAsia="仿宋" w:cs="仿宋"/>
          <w:b/>
          <w:bCs/>
          <w:sz w:val="32"/>
          <w:szCs w:val="32"/>
        </w:rPr>
      </w:pPr>
    </w:p>
    <w:p>
      <w:pPr>
        <w:widowControl/>
        <w:spacing w:line="560" w:lineRule="exact"/>
        <w:rPr>
          <w:rFonts w:ascii="仿宋" w:hAnsi="仿宋" w:eastAsia="仿宋" w:cs="仿宋"/>
          <w:b/>
          <w:bCs/>
          <w:sz w:val="32"/>
          <w:szCs w:val="32"/>
        </w:rPr>
      </w:pPr>
    </w:p>
    <w:tbl>
      <w:tblPr>
        <w:tblStyle w:val="6"/>
        <w:tblW w:w="9539" w:type="dxa"/>
        <w:tblInd w:w="93" w:type="dxa"/>
        <w:tblLayout w:type="fixed"/>
        <w:tblCellMar>
          <w:top w:w="0" w:type="dxa"/>
          <w:left w:w="108" w:type="dxa"/>
          <w:bottom w:w="0" w:type="dxa"/>
          <w:right w:w="108" w:type="dxa"/>
        </w:tblCellMar>
      </w:tblPr>
      <w:tblGrid>
        <w:gridCol w:w="813"/>
        <w:gridCol w:w="2337"/>
        <w:gridCol w:w="6389"/>
      </w:tblGrid>
      <w:tr>
        <w:tblPrEx>
          <w:tblCellMar>
            <w:top w:w="0" w:type="dxa"/>
            <w:left w:w="108" w:type="dxa"/>
            <w:bottom w:w="0" w:type="dxa"/>
            <w:right w:w="108" w:type="dxa"/>
          </w:tblCellMar>
        </w:tblPrEx>
        <w:trPr>
          <w:trHeight w:val="287" w:hRule="atLeast"/>
        </w:trPr>
        <w:tc>
          <w:tcPr>
            <w:tcW w:w="813"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序号</w:t>
            </w:r>
          </w:p>
        </w:tc>
        <w:tc>
          <w:tcPr>
            <w:tcW w:w="2337"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企业名称</w:t>
            </w:r>
          </w:p>
        </w:tc>
        <w:tc>
          <w:tcPr>
            <w:tcW w:w="6389"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sz w:val="22"/>
                <w:szCs w:val="22"/>
              </w:rPr>
            </w:pPr>
            <w:r>
              <w:rPr>
                <w:rFonts w:hint="eastAsia" w:ascii="宋体" w:hAnsi="宋体" w:eastAsia="宋体" w:cs="宋体"/>
                <w:color w:val="993300"/>
                <w:kern w:val="0"/>
                <w:sz w:val="22"/>
                <w:szCs w:val="22"/>
                <w:lang w:bidi="ar"/>
              </w:rPr>
              <w:t>深圳市天舞艺尚文化传播有限责任公司</w:t>
            </w:r>
          </w:p>
        </w:tc>
      </w:tr>
      <w:tr>
        <w:tblPrEx>
          <w:tblCellMar>
            <w:top w:w="0" w:type="dxa"/>
            <w:left w:w="108" w:type="dxa"/>
            <w:bottom w:w="0" w:type="dxa"/>
            <w:right w:w="108" w:type="dxa"/>
          </w:tblCellMar>
        </w:tblPrEx>
        <w:trPr>
          <w:trHeight w:val="287" w:hRule="atLeast"/>
        </w:trPr>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统一社会信用代码</w:t>
            </w:r>
          </w:p>
        </w:tc>
        <w:tc>
          <w:tcPr>
            <w:tcW w:w="6389" w:type="dxa"/>
            <w:tcBorders>
              <w:top w:val="nil"/>
              <w:left w:val="nil"/>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91440300MA5DDXW45T</w:t>
            </w:r>
          </w:p>
        </w:tc>
      </w:tr>
      <w:tr>
        <w:tblPrEx>
          <w:tblCellMar>
            <w:top w:w="0" w:type="dxa"/>
            <w:left w:w="108" w:type="dxa"/>
            <w:bottom w:w="0" w:type="dxa"/>
            <w:right w:w="108" w:type="dxa"/>
          </w:tblCellMar>
        </w:tblPrEx>
        <w:trPr>
          <w:trHeight w:val="287"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消费信用推送时间</w:t>
            </w:r>
          </w:p>
        </w:tc>
        <w:tc>
          <w:tcPr>
            <w:tcW w:w="6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2022年11月</w:t>
            </w:r>
          </w:p>
        </w:tc>
      </w:tr>
      <w:tr>
        <w:tblPrEx>
          <w:tblCellMar>
            <w:top w:w="0" w:type="dxa"/>
            <w:left w:w="108" w:type="dxa"/>
            <w:bottom w:w="0" w:type="dxa"/>
            <w:right w:w="108" w:type="dxa"/>
          </w:tblCellMar>
        </w:tblPrEx>
        <w:trPr>
          <w:trHeight w:val="287"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主要失信行为</w:t>
            </w:r>
          </w:p>
        </w:tc>
        <w:tc>
          <w:tcPr>
            <w:tcW w:w="6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收取预付款后停止营业</w:t>
            </w:r>
          </w:p>
        </w:tc>
      </w:tr>
      <w:tr>
        <w:tblPrEx>
          <w:tblCellMar>
            <w:top w:w="0" w:type="dxa"/>
            <w:left w:w="108" w:type="dxa"/>
            <w:bottom w:w="0" w:type="dxa"/>
            <w:right w:w="108" w:type="dxa"/>
          </w:tblCellMar>
        </w:tblPrEx>
        <w:trPr>
          <w:trHeight w:val="287" w:hRule="atLeast"/>
        </w:trPr>
        <w:tc>
          <w:tcPr>
            <w:tcW w:w="813"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2</w:t>
            </w:r>
          </w:p>
        </w:tc>
        <w:tc>
          <w:tcPr>
            <w:tcW w:w="2337"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投诉详情</w:t>
            </w:r>
          </w:p>
        </w:tc>
        <w:tc>
          <w:tcPr>
            <w:tcW w:w="6389"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87" w:hRule="atLeast"/>
        </w:trPr>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收到投诉数</w:t>
            </w:r>
          </w:p>
        </w:tc>
        <w:tc>
          <w:tcPr>
            <w:tcW w:w="6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97宗</w:t>
            </w:r>
          </w:p>
        </w:tc>
      </w:tr>
      <w:tr>
        <w:tblPrEx>
          <w:tblCellMar>
            <w:top w:w="0" w:type="dxa"/>
            <w:left w:w="108" w:type="dxa"/>
            <w:bottom w:w="0" w:type="dxa"/>
            <w:right w:w="108" w:type="dxa"/>
          </w:tblCellMar>
        </w:tblPrEx>
        <w:trPr>
          <w:trHeight w:val="287"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涉案金额（人民币）</w:t>
            </w:r>
          </w:p>
        </w:tc>
        <w:tc>
          <w:tcPr>
            <w:tcW w:w="6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43.3万元</w:t>
            </w:r>
          </w:p>
        </w:tc>
      </w:tr>
      <w:tr>
        <w:tblPrEx>
          <w:tblCellMar>
            <w:top w:w="0" w:type="dxa"/>
            <w:left w:w="108" w:type="dxa"/>
            <w:bottom w:w="0" w:type="dxa"/>
            <w:right w:w="108" w:type="dxa"/>
          </w:tblCellMar>
        </w:tblPrEx>
        <w:trPr>
          <w:trHeight w:val="287" w:hRule="atLeast"/>
        </w:trPr>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所属行业</w:t>
            </w:r>
          </w:p>
        </w:tc>
        <w:tc>
          <w:tcPr>
            <w:tcW w:w="6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舞蹈培训</w:t>
            </w:r>
          </w:p>
        </w:tc>
      </w:tr>
      <w:tr>
        <w:tblPrEx>
          <w:tblCellMar>
            <w:top w:w="0" w:type="dxa"/>
            <w:left w:w="108" w:type="dxa"/>
            <w:bottom w:w="0" w:type="dxa"/>
            <w:right w:w="108" w:type="dxa"/>
          </w:tblCellMar>
        </w:tblPrEx>
        <w:trPr>
          <w:trHeight w:val="287" w:hRule="atLeast"/>
        </w:trPr>
        <w:tc>
          <w:tcPr>
            <w:tcW w:w="813"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3</w:t>
            </w:r>
          </w:p>
        </w:tc>
        <w:tc>
          <w:tcPr>
            <w:tcW w:w="2337"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企业法定代表人</w:t>
            </w:r>
          </w:p>
        </w:tc>
        <w:tc>
          <w:tcPr>
            <w:tcW w:w="6389"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kern w:val="0"/>
                <w:sz w:val="22"/>
                <w:szCs w:val="22"/>
                <w:lang w:bidi="ar"/>
              </w:rPr>
            </w:pPr>
            <w:r>
              <w:fldChar w:fldCharType="begin"/>
            </w:r>
            <w:r>
              <w:instrText xml:space="preserve"> HYPERLINK "https://www.qcc.com/pl/pr03611c642edfc6e44e1b89b58748a2.html" \o "https://www.qcc.com/pl/pr03611c642edfc6e44e1b89b58748a2.html" </w:instrText>
            </w:r>
            <w:r>
              <w:fldChar w:fldCharType="separate"/>
            </w:r>
            <w:r>
              <w:rPr>
                <w:rFonts w:hint="eastAsia" w:ascii="宋体" w:hAnsi="宋体" w:eastAsia="宋体" w:cs="宋体"/>
                <w:color w:val="993300"/>
                <w:kern w:val="0"/>
                <w:sz w:val="22"/>
                <w:szCs w:val="22"/>
                <w:lang w:bidi="ar"/>
              </w:rPr>
              <w:t>李家彬</w:t>
            </w:r>
            <w:r>
              <w:rPr>
                <w:rFonts w:hint="eastAsia" w:ascii="宋体" w:hAnsi="宋体" w:eastAsia="宋体" w:cs="宋体"/>
                <w:color w:val="993300"/>
                <w:kern w:val="0"/>
                <w:sz w:val="22"/>
                <w:szCs w:val="22"/>
                <w:lang w:bidi="ar"/>
              </w:rPr>
              <w:fldChar w:fldCharType="end"/>
            </w:r>
          </w:p>
        </w:tc>
      </w:tr>
      <w:tr>
        <w:tblPrEx>
          <w:tblCellMar>
            <w:top w:w="0" w:type="dxa"/>
            <w:left w:w="108" w:type="dxa"/>
            <w:bottom w:w="0" w:type="dxa"/>
            <w:right w:w="108" w:type="dxa"/>
          </w:tblCellMar>
        </w:tblPrEx>
        <w:trPr>
          <w:trHeight w:val="287" w:hRule="atLeast"/>
        </w:trPr>
        <w:tc>
          <w:tcPr>
            <w:tcW w:w="813"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4</w:t>
            </w:r>
          </w:p>
        </w:tc>
        <w:tc>
          <w:tcPr>
            <w:tcW w:w="2337"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投诉简要情况</w:t>
            </w:r>
          </w:p>
        </w:tc>
        <w:tc>
          <w:tcPr>
            <w:tcW w:w="6389"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31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8726"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6月8日至7月12日期间，龙岗区消费者委员会陆续接到消费者对深圳市天舞艺尚文化传播有限责任公司（以下简称为该公司）的投诉。消费者诉称在该公司购买舞蹈培训服务后，合同期内该公司突然关门停业，要求退还预付的款项被拒。接到投诉后，区消委会多次联系该公司处理消费者退款投诉无果，后市消委会向该公司寄送《推送消费维权信用信息告知函》，但该公司在收到函件之日起五个工作日内未提出申辩意见。经市消委会现场调查，发现该公司已关门停业。依据《中华人民共和国消费者权益保护法》第三十七条、第五十三条,《深圳市消委会消费维权信用信息管理办法（试行）》第九条，深圳市消委会决定将该公司及其法定代表人李家彬的信用信息推送至深圳市公共信用中心，通过深圳信用网公开披露。</w:t>
            </w:r>
          </w:p>
        </w:tc>
      </w:tr>
    </w:tbl>
    <w:p>
      <w:pPr>
        <w:widowControl/>
        <w:spacing w:line="560" w:lineRule="exact"/>
        <w:rPr>
          <w:rFonts w:ascii="仿宋" w:hAnsi="仿宋" w:eastAsia="仿宋" w:cs="仿宋"/>
          <w:b/>
          <w:bCs/>
          <w:sz w:val="32"/>
          <w:szCs w:val="32"/>
        </w:rPr>
      </w:pPr>
    </w:p>
    <w:p>
      <w:pPr>
        <w:widowControl/>
        <w:spacing w:line="560" w:lineRule="exact"/>
        <w:rPr>
          <w:rFonts w:ascii="仿宋" w:hAnsi="仿宋" w:eastAsia="仿宋" w:cs="仿宋"/>
          <w:b/>
          <w:bCs/>
          <w:sz w:val="32"/>
          <w:szCs w:val="32"/>
        </w:rPr>
      </w:pPr>
    </w:p>
    <w:tbl>
      <w:tblPr>
        <w:tblStyle w:val="6"/>
        <w:tblW w:w="9519" w:type="dxa"/>
        <w:tblInd w:w="93" w:type="dxa"/>
        <w:tblLayout w:type="fixed"/>
        <w:tblCellMar>
          <w:top w:w="0" w:type="dxa"/>
          <w:left w:w="108" w:type="dxa"/>
          <w:bottom w:w="0" w:type="dxa"/>
          <w:right w:w="108" w:type="dxa"/>
        </w:tblCellMar>
      </w:tblPr>
      <w:tblGrid>
        <w:gridCol w:w="841"/>
        <w:gridCol w:w="2326"/>
        <w:gridCol w:w="6352"/>
      </w:tblGrid>
      <w:tr>
        <w:tblPrEx>
          <w:tblCellMar>
            <w:top w:w="0" w:type="dxa"/>
            <w:left w:w="108" w:type="dxa"/>
            <w:bottom w:w="0" w:type="dxa"/>
            <w:right w:w="108" w:type="dxa"/>
          </w:tblCellMar>
        </w:tblPrEx>
        <w:trPr>
          <w:trHeight w:val="290" w:hRule="atLeast"/>
        </w:trPr>
        <w:tc>
          <w:tcPr>
            <w:tcW w:w="84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序号</w:t>
            </w:r>
          </w:p>
        </w:tc>
        <w:tc>
          <w:tcPr>
            <w:tcW w:w="232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企业名称</w:t>
            </w:r>
          </w:p>
        </w:tc>
        <w:tc>
          <w:tcPr>
            <w:tcW w:w="635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sz w:val="22"/>
                <w:szCs w:val="22"/>
              </w:rPr>
            </w:pPr>
            <w:r>
              <w:rPr>
                <w:rFonts w:hint="eastAsia" w:ascii="宋体" w:hAnsi="宋体" w:eastAsia="宋体" w:cs="宋体"/>
                <w:color w:val="993300"/>
                <w:kern w:val="0"/>
                <w:sz w:val="22"/>
                <w:szCs w:val="22"/>
                <w:lang w:bidi="ar"/>
              </w:rPr>
              <w:t>深圳市华运科瑞网络科技中心</w:t>
            </w:r>
          </w:p>
        </w:tc>
      </w:tr>
      <w:tr>
        <w:tblPrEx>
          <w:tblCellMar>
            <w:top w:w="0" w:type="dxa"/>
            <w:left w:w="108" w:type="dxa"/>
            <w:bottom w:w="0" w:type="dxa"/>
            <w:right w:w="108" w:type="dxa"/>
          </w:tblCellMar>
        </w:tblPrEx>
        <w:trPr>
          <w:trHeight w:val="290" w:hRule="atLeast"/>
        </w:trPr>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统一社会信用代码</w:t>
            </w:r>
          </w:p>
        </w:tc>
        <w:tc>
          <w:tcPr>
            <w:tcW w:w="6352" w:type="dxa"/>
            <w:tcBorders>
              <w:top w:val="nil"/>
              <w:left w:val="nil"/>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91440300MA5HARJ78L</w:t>
            </w:r>
          </w:p>
        </w:tc>
      </w:tr>
      <w:tr>
        <w:tblPrEx>
          <w:tblCellMar>
            <w:top w:w="0" w:type="dxa"/>
            <w:left w:w="108" w:type="dxa"/>
            <w:bottom w:w="0" w:type="dxa"/>
            <w:right w:w="108" w:type="dxa"/>
          </w:tblCellMar>
        </w:tblPrEx>
        <w:trPr>
          <w:trHeight w:val="29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消费信用推送时间</w:t>
            </w:r>
          </w:p>
        </w:tc>
        <w:tc>
          <w:tcPr>
            <w:tcW w:w="6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2022年11月</w:t>
            </w:r>
          </w:p>
        </w:tc>
      </w:tr>
      <w:tr>
        <w:tblPrEx>
          <w:tblCellMar>
            <w:top w:w="0" w:type="dxa"/>
            <w:left w:w="108" w:type="dxa"/>
            <w:bottom w:w="0" w:type="dxa"/>
            <w:right w:w="108" w:type="dxa"/>
          </w:tblCellMar>
        </w:tblPrEx>
        <w:trPr>
          <w:trHeight w:val="29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主要失信行为</w:t>
            </w:r>
          </w:p>
        </w:tc>
        <w:tc>
          <w:tcPr>
            <w:tcW w:w="6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收取预付款后停止营业</w:t>
            </w:r>
          </w:p>
        </w:tc>
      </w:tr>
      <w:tr>
        <w:tblPrEx>
          <w:tblCellMar>
            <w:top w:w="0" w:type="dxa"/>
            <w:left w:w="108" w:type="dxa"/>
            <w:bottom w:w="0" w:type="dxa"/>
            <w:right w:w="108" w:type="dxa"/>
          </w:tblCellMar>
        </w:tblPrEx>
        <w:trPr>
          <w:trHeight w:val="290" w:hRule="atLeast"/>
        </w:trPr>
        <w:tc>
          <w:tcPr>
            <w:tcW w:w="84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2</w:t>
            </w:r>
          </w:p>
        </w:tc>
        <w:tc>
          <w:tcPr>
            <w:tcW w:w="232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投诉详情</w:t>
            </w:r>
          </w:p>
        </w:tc>
        <w:tc>
          <w:tcPr>
            <w:tcW w:w="635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90" w:hRule="atLeast"/>
        </w:trPr>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收到投诉数</w:t>
            </w:r>
          </w:p>
        </w:tc>
        <w:tc>
          <w:tcPr>
            <w:tcW w:w="6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120宗</w:t>
            </w:r>
          </w:p>
        </w:tc>
      </w:tr>
      <w:tr>
        <w:tblPrEx>
          <w:tblCellMar>
            <w:top w:w="0" w:type="dxa"/>
            <w:left w:w="108" w:type="dxa"/>
            <w:bottom w:w="0" w:type="dxa"/>
            <w:right w:w="108" w:type="dxa"/>
          </w:tblCellMar>
        </w:tblPrEx>
        <w:trPr>
          <w:trHeight w:val="29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涉案金额（人民币）</w:t>
            </w:r>
          </w:p>
        </w:tc>
        <w:tc>
          <w:tcPr>
            <w:tcW w:w="6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1.3万元</w:t>
            </w:r>
          </w:p>
        </w:tc>
      </w:tr>
      <w:tr>
        <w:tblPrEx>
          <w:tblCellMar>
            <w:top w:w="0" w:type="dxa"/>
            <w:left w:w="108" w:type="dxa"/>
            <w:bottom w:w="0" w:type="dxa"/>
            <w:right w:w="108" w:type="dxa"/>
          </w:tblCellMar>
        </w:tblPrEx>
        <w:trPr>
          <w:trHeight w:val="29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所属行业</w:t>
            </w:r>
          </w:p>
        </w:tc>
        <w:tc>
          <w:tcPr>
            <w:tcW w:w="6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电子商务</w:t>
            </w:r>
          </w:p>
        </w:tc>
      </w:tr>
      <w:tr>
        <w:tblPrEx>
          <w:tblCellMar>
            <w:top w:w="0" w:type="dxa"/>
            <w:left w:w="108" w:type="dxa"/>
            <w:bottom w:w="0" w:type="dxa"/>
            <w:right w:w="108" w:type="dxa"/>
          </w:tblCellMar>
        </w:tblPrEx>
        <w:trPr>
          <w:trHeight w:val="290" w:hRule="atLeast"/>
        </w:trPr>
        <w:tc>
          <w:tcPr>
            <w:tcW w:w="84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3</w:t>
            </w:r>
          </w:p>
        </w:tc>
        <w:tc>
          <w:tcPr>
            <w:tcW w:w="232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企业法定代表人</w:t>
            </w:r>
          </w:p>
        </w:tc>
        <w:tc>
          <w:tcPr>
            <w:tcW w:w="635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kern w:val="0"/>
                <w:sz w:val="22"/>
                <w:szCs w:val="22"/>
                <w:lang w:bidi="ar"/>
              </w:rPr>
            </w:pPr>
            <w:r>
              <w:fldChar w:fldCharType="begin"/>
            </w:r>
            <w:r>
              <w:instrText xml:space="preserve"> HYPERLINK "https://www.qcc.com/pl/p7711d89f84493fb1163bc56b2d752b4.html" \o "https://www.qcc.com/pl/p7711d89f84493fb1163bc56b2d752b4.html" </w:instrText>
            </w:r>
            <w:r>
              <w:fldChar w:fldCharType="separate"/>
            </w:r>
            <w:r>
              <w:rPr>
                <w:rFonts w:hint="eastAsia" w:ascii="宋体" w:hAnsi="宋体" w:eastAsia="宋体" w:cs="宋体"/>
                <w:color w:val="993300"/>
                <w:kern w:val="0"/>
                <w:sz w:val="22"/>
                <w:szCs w:val="22"/>
                <w:lang w:bidi="ar"/>
              </w:rPr>
              <w:t>魏鹏</w:t>
            </w:r>
            <w:r>
              <w:rPr>
                <w:rFonts w:hint="eastAsia" w:ascii="宋体" w:hAnsi="宋体" w:eastAsia="宋体" w:cs="宋体"/>
                <w:color w:val="993300"/>
                <w:kern w:val="0"/>
                <w:sz w:val="22"/>
                <w:szCs w:val="22"/>
                <w:lang w:bidi="ar"/>
              </w:rPr>
              <w:fldChar w:fldCharType="end"/>
            </w:r>
          </w:p>
        </w:tc>
      </w:tr>
      <w:tr>
        <w:tblPrEx>
          <w:tblCellMar>
            <w:top w:w="0" w:type="dxa"/>
            <w:left w:w="108" w:type="dxa"/>
            <w:bottom w:w="0" w:type="dxa"/>
            <w:right w:w="108" w:type="dxa"/>
          </w:tblCellMar>
        </w:tblPrEx>
        <w:trPr>
          <w:trHeight w:val="290" w:hRule="atLeast"/>
        </w:trPr>
        <w:tc>
          <w:tcPr>
            <w:tcW w:w="841"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4</w:t>
            </w:r>
          </w:p>
        </w:tc>
        <w:tc>
          <w:tcPr>
            <w:tcW w:w="232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投诉简要情况</w:t>
            </w:r>
          </w:p>
        </w:tc>
        <w:tc>
          <w:tcPr>
            <w:tcW w:w="635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338"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867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6月29日至7月18日期间，福田区消费者委员会陆续接到消费者对深圳市华运科瑞网络科技中心（以下简称为该公司）的投诉。消费者诉称在该公司小程序下单购买商品后，该公司突然关门停业，要求退还预付的款项被拒。接到投诉后，区消委会多次联系该公司处理消费者退款投诉无果，后市消委会向该公司寄送《推送消费维权信用信息告知函》，但该公司在收到函件之日起五个工作日内未提出申辩意见。经市消委会现场调查，发现该公司已关门停业。依据《中华人民共和国消费者权益保护法》第三十七条、第五十三条,《深圳市消委会消费维权信用信息管理办法（试行）》第九条，深圳市消委会决定将该公司及其法定代表人魏鹏的信用信息推送至深圳市公共信用中心，通过深圳信用网公开披露。</w:t>
            </w:r>
          </w:p>
        </w:tc>
      </w:tr>
    </w:tbl>
    <w:tbl>
      <w:tblPr>
        <w:tblStyle w:val="6"/>
        <w:tblpPr w:leftFromText="180" w:rightFromText="180" w:vertAnchor="text" w:horzAnchor="page" w:tblpX="1650" w:tblpY="120"/>
        <w:tblOverlap w:val="never"/>
        <w:tblW w:w="9513" w:type="dxa"/>
        <w:tblInd w:w="0" w:type="dxa"/>
        <w:tblLayout w:type="fixed"/>
        <w:tblCellMar>
          <w:top w:w="0" w:type="dxa"/>
          <w:left w:w="108" w:type="dxa"/>
          <w:bottom w:w="0" w:type="dxa"/>
          <w:right w:w="108" w:type="dxa"/>
        </w:tblCellMar>
      </w:tblPr>
      <w:tblGrid>
        <w:gridCol w:w="825"/>
        <w:gridCol w:w="2302"/>
        <w:gridCol w:w="6386"/>
      </w:tblGrid>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序号</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企业名称</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sz w:val="22"/>
                <w:szCs w:val="22"/>
              </w:rPr>
            </w:pPr>
            <w:r>
              <w:rPr>
                <w:rFonts w:hint="eastAsia" w:ascii="宋体" w:hAnsi="宋体" w:eastAsia="宋体" w:cs="宋体"/>
                <w:color w:val="993300"/>
                <w:kern w:val="0"/>
                <w:sz w:val="22"/>
                <w:szCs w:val="22"/>
                <w:lang w:bidi="ar"/>
              </w:rPr>
              <w:t>深圳翠锦清颜医疗美容诊所</w:t>
            </w:r>
          </w:p>
        </w:tc>
      </w:tr>
      <w:tr>
        <w:tblPrEx>
          <w:tblCellMar>
            <w:top w:w="0" w:type="dxa"/>
            <w:left w:w="108" w:type="dxa"/>
            <w:bottom w:w="0" w:type="dxa"/>
            <w:right w:w="108" w:type="dxa"/>
          </w:tblCellMar>
        </w:tblPrEx>
        <w:trPr>
          <w:trHeight w:val="287"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统一社会信用代码</w:t>
            </w:r>
          </w:p>
        </w:tc>
        <w:tc>
          <w:tcPr>
            <w:tcW w:w="6386" w:type="dxa"/>
            <w:tcBorders>
              <w:top w:val="nil"/>
              <w:left w:val="nil"/>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91440300MA5H90BJ6M</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消费信用推送时间</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2022年11月</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主要失信行为</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收取预付款后停止营业</w:t>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2</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投诉详情</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87"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收到投诉数</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89宗</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涉案金额（人民币）</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87.9万元</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所属行业</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医美行业</w:t>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3</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企业法定代表人</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kern w:val="0"/>
                <w:sz w:val="22"/>
                <w:szCs w:val="22"/>
                <w:lang w:bidi="ar"/>
              </w:rPr>
            </w:pPr>
            <w:r>
              <w:fldChar w:fldCharType="begin"/>
            </w:r>
            <w:r>
              <w:instrText xml:space="preserve"> HYPERLINK "https://www.qcc.com/pl/p26a6e79d83f811abb216378c228a559.html" \o "https://www.qcc.com/pl/p26a6e79d83f811abb216378c228a559.html" </w:instrText>
            </w:r>
            <w:r>
              <w:fldChar w:fldCharType="separate"/>
            </w:r>
            <w:r>
              <w:rPr>
                <w:rFonts w:hint="eastAsia" w:ascii="宋体" w:hAnsi="宋体" w:eastAsia="宋体" w:cs="宋体"/>
                <w:color w:val="993300"/>
                <w:kern w:val="0"/>
                <w:sz w:val="22"/>
                <w:szCs w:val="22"/>
                <w:lang w:bidi="ar"/>
              </w:rPr>
              <w:t>赖益吟</w:t>
            </w:r>
            <w:r>
              <w:rPr>
                <w:rFonts w:hint="eastAsia" w:ascii="宋体" w:hAnsi="宋体" w:eastAsia="宋体" w:cs="宋体"/>
                <w:color w:val="993300"/>
                <w:kern w:val="0"/>
                <w:sz w:val="22"/>
                <w:szCs w:val="22"/>
                <w:lang w:bidi="ar"/>
              </w:rPr>
              <w:fldChar w:fldCharType="end"/>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4</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投诉简要情况</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33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868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2022年6月29日至7月27日期间，罗湖区消费者委员会陆续接到消费者对深圳翠锦清颜医疗美容诊所（以下简称为该</w:t>
            </w:r>
            <w:r>
              <w:rPr>
                <w:rFonts w:hint="eastAsia" w:ascii="宋体" w:hAnsi="宋体" w:eastAsia="宋体" w:cs="宋体"/>
                <w:color w:val="000000"/>
                <w:kern w:val="0"/>
                <w:sz w:val="22"/>
                <w:szCs w:val="22"/>
                <w:lang w:val="en-US" w:eastAsia="zh-CN" w:bidi="ar"/>
              </w:rPr>
              <w:t>诊所</w:t>
            </w:r>
            <w:r>
              <w:rPr>
                <w:rFonts w:hint="eastAsia" w:ascii="宋体" w:hAnsi="宋体" w:eastAsia="宋体" w:cs="宋体"/>
                <w:color w:val="000000"/>
                <w:kern w:val="0"/>
                <w:sz w:val="22"/>
                <w:szCs w:val="22"/>
                <w:lang w:bidi="ar"/>
              </w:rPr>
              <w:t>）的投诉。消费者诉称在该</w:t>
            </w:r>
            <w:r>
              <w:rPr>
                <w:rFonts w:hint="eastAsia" w:ascii="宋体" w:hAnsi="宋体" w:eastAsia="宋体" w:cs="宋体"/>
                <w:color w:val="000000"/>
                <w:kern w:val="0"/>
                <w:sz w:val="22"/>
                <w:szCs w:val="22"/>
                <w:lang w:val="en-US" w:eastAsia="zh-CN" w:bidi="ar"/>
              </w:rPr>
              <w:t>诊所</w:t>
            </w:r>
            <w:r>
              <w:rPr>
                <w:rFonts w:hint="eastAsia" w:ascii="宋体" w:hAnsi="宋体" w:eastAsia="宋体" w:cs="宋体"/>
                <w:color w:val="000000"/>
                <w:kern w:val="0"/>
                <w:sz w:val="22"/>
                <w:szCs w:val="22"/>
                <w:lang w:bidi="ar"/>
              </w:rPr>
              <w:t>购买预充值会员卡后，合同期内该</w:t>
            </w:r>
            <w:r>
              <w:rPr>
                <w:rFonts w:hint="eastAsia" w:ascii="宋体" w:hAnsi="宋体" w:eastAsia="宋体" w:cs="宋体"/>
                <w:color w:val="000000"/>
                <w:kern w:val="0"/>
                <w:sz w:val="22"/>
                <w:szCs w:val="22"/>
                <w:lang w:val="en-US" w:eastAsia="zh-CN" w:bidi="ar"/>
              </w:rPr>
              <w:t>诊所</w:t>
            </w:r>
            <w:r>
              <w:rPr>
                <w:rFonts w:hint="eastAsia" w:ascii="宋体" w:hAnsi="宋体" w:eastAsia="宋体" w:cs="宋体"/>
                <w:color w:val="000000"/>
                <w:kern w:val="0"/>
                <w:sz w:val="22"/>
                <w:szCs w:val="22"/>
                <w:lang w:bidi="ar"/>
              </w:rPr>
              <w:t>突然关门停业，要求退还预付的款项被拒。接到投诉后，区消委会多次联系该</w:t>
            </w:r>
            <w:r>
              <w:rPr>
                <w:rFonts w:hint="eastAsia" w:ascii="宋体" w:hAnsi="宋体" w:eastAsia="宋体" w:cs="宋体"/>
                <w:color w:val="000000"/>
                <w:kern w:val="0"/>
                <w:sz w:val="22"/>
                <w:szCs w:val="22"/>
                <w:lang w:val="en-US" w:eastAsia="zh-CN" w:bidi="ar"/>
              </w:rPr>
              <w:t>诊所</w:t>
            </w:r>
            <w:r>
              <w:rPr>
                <w:rFonts w:hint="eastAsia" w:ascii="宋体" w:hAnsi="宋体" w:eastAsia="宋体" w:cs="宋体"/>
                <w:color w:val="000000"/>
                <w:kern w:val="0"/>
                <w:sz w:val="22"/>
                <w:szCs w:val="22"/>
                <w:lang w:bidi="ar"/>
              </w:rPr>
              <w:t>处理消费者退款投诉无果，后市消委会对该</w:t>
            </w:r>
            <w:r>
              <w:rPr>
                <w:rFonts w:hint="eastAsia" w:ascii="宋体" w:hAnsi="宋体" w:eastAsia="宋体" w:cs="宋体"/>
                <w:color w:val="000000"/>
                <w:kern w:val="0"/>
                <w:sz w:val="22"/>
                <w:szCs w:val="22"/>
                <w:lang w:val="en-US" w:eastAsia="zh-CN" w:bidi="ar"/>
              </w:rPr>
              <w:t>诊所</w:t>
            </w:r>
            <w:r>
              <w:rPr>
                <w:rFonts w:hint="eastAsia" w:ascii="宋体" w:hAnsi="宋体" w:eastAsia="宋体" w:cs="宋体"/>
                <w:color w:val="000000"/>
                <w:kern w:val="0"/>
                <w:sz w:val="22"/>
                <w:szCs w:val="22"/>
                <w:lang w:bidi="ar"/>
              </w:rPr>
              <w:t>法定代表人进行约谈，法定代表人表示已经失去对该诊所的实际控制权，现已无力退费，也无法继续重新运营，只能通过法律程序解决问题。市消委会向该</w:t>
            </w:r>
            <w:r>
              <w:rPr>
                <w:rFonts w:hint="eastAsia" w:ascii="宋体" w:hAnsi="宋体" w:eastAsia="宋体" w:cs="宋体"/>
                <w:color w:val="000000"/>
                <w:kern w:val="0"/>
                <w:sz w:val="22"/>
                <w:szCs w:val="22"/>
                <w:lang w:val="en-US" w:eastAsia="zh-CN" w:bidi="ar"/>
              </w:rPr>
              <w:t>诊所</w:t>
            </w:r>
            <w:r>
              <w:rPr>
                <w:rFonts w:hint="eastAsia" w:ascii="宋体" w:hAnsi="宋体" w:eastAsia="宋体" w:cs="宋体"/>
                <w:color w:val="000000"/>
                <w:kern w:val="0"/>
                <w:sz w:val="22"/>
                <w:szCs w:val="22"/>
                <w:lang w:bidi="ar"/>
              </w:rPr>
              <w:t>寄送《推送消费维权信用信息告知函》，但该</w:t>
            </w:r>
            <w:r>
              <w:rPr>
                <w:rFonts w:hint="eastAsia" w:ascii="宋体" w:hAnsi="宋体" w:eastAsia="宋体" w:cs="宋体"/>
                <w:color w:val="000000"/>
                <w:kern w:val="0"/>
                <w:sz w:val="22"/>
                <w:szCs w:val="22"/>
                <w:lang w:val="en-US" w:eastAsia="zh-CN" w:bidi="ar"/>
              </w:rPr>
              <w:t>诊所</w:t>
            </w:r>
            <w:r>
              <w:rPr>
                <w:rFonts w:hint="eastAsia" w:ascii="宋体" w:hAnsi="宋体" w:eastAsia="宋体" w:cs="宋体"/>
                <w:color w:val="000000"/>
                <w:kern w:val="0"/>
                <w:sz w:val="22"/>
                <w:szCs w:val="22"/>
                <w:lang w:bidi="ar"/>
              </w:rPr>
              <w:t>在收到函件之日起五个工作日内未提出申辩意见。经市消委会现场调查，发现该</w:t>
            </w:r>
            <w:r>
              <w:rPr>
                <w:rFonts w:hint="eastAsia" w:ascii="宋体" w:hAnsi="宋体" w:eastAsia="宋体" w:cs="宋体"/>
                <w:color w:val="000000"/>
                <w:kern w:val="0"/>
                <w:sz w:val="22"/>
                <w:szCs w:val="22"/>
                <w:lang w:val="en-US" w:eastAsia="zh-CN" w:bidi="ar"/>
              </w:rPr>
              <w:t>诊所</w:t>
            </w:r>
            <w:r>
              <w:rPr>
                <w:rFonts w:hint="eastAsia" w:ascii="宋体" w:hAnsi="宋体" w:eastAsia="宋体" w:cs="宋体"/>
                <w:color w:val="000000"/>
                <w:kern w:val="0"/>
                <w:sz w:val="22"/>
                <w:szCs w:val="22"/>
                <w:lang w:bidi="ar"/>
              </w:rPr>
              <w:t>已关门停业。依据《中华人民共和国消费者权益保护法》第三十七条、第五十三条,《深圳市消委会消费维权信用信息管理办法（试行）》第九条，深圳市消委会决定将该</w:t>
            </w:r>
            <w:r>
              <w:rPr>
                <w:rFonts w:hint="eastAsia" w:ascii="宋体" w:hAnsi="宋体" w:eastAsia="宋体" w:cs="宋体"/>
                <w:color w:val="000000"/>
                <w:kern w:val="0"/>
                <w:sz w:val="22"/>
                <w:szCs w:val="22"/>
                <w:lang w:val="en-US" w:eastAsia="zh-CN" w:bidi="ar"/>
              </w:rPr>
              <w:t>诊所</w:t>
            </w:r>
            <w:bookmarkStart w:id="0" w:name="_GoBack"/>
            <w:bookmarkEnd w:id="0"/>
            <w:r>
              <w:rPr>
                <w:rFonts w:hint="eastAsia" w:ascii="宋体" w:hAnsi="宋体" w:eastAsia="宋体" w:cs="宋体"/>
                <w:color w:val="000000"/>
                <w:kern w:val="0"/>
                <w:sz w:val="22"/>
                <w:szCs w:val="22"/>
                <w:lang w:bidi="ar"/>
              </w:rPr>
              <w:t>及其法定代表人赖益吟的信用信息推送至深圳市公共信用中心，通过深圳信用网公开披露。</w:t>
            </w:r>
          </w:p>
        </w:tc>
      </w:tr>
    </w:tbl>
    <w:p>
      <w:pPr>
        <w:widowControl/>
        <w:spacing w:line="560" w:lineRule="exact"/>
        <w:rPr>
          <w:rFonts w:ascii="仿宋" w:hAnsi="仿宋" w:eastAsia="仿宋" w:cs="仿宋"/>
          <w:b/>
          <w:bCs/>
          <w:sz w:val="32"/>
          <w:szCs w:val="32"/>
        </w:rPr>
      </w:pPr>
    </w:p>
    <w:p>
      <w:pPr>
        <w:widowControl/>
        <w:spacing w:line="560" w:lineRule="exact"/>
        <w:rPr>
          <w:rFonts w:ascii="仿宋" w:hAnsi="仿宋" w:eastAsia="仿宋" w:cs="仿宋"/>
          <w:b/>
          <w:bCs/>
          <w:sz w:val="32"/>
          <w:szCs w:val="32"/>
        </w:rPr>
      </w:pPr>
    </w:p>
    <w:tbl>
      <w:tblPr>
        <w:tblStyle w:val="6"/>
        <w:tblpPr w:leftFromText="180" w:rightFromText="180" w:vertAnchor="text" w:horzAnchor="page" w:tblpX="1590" w:tblpY="6"/>
        <w:tblOverlap w:val="never"/>
        <w:tblW w:w="9513" w:type="dxa"/>
        <w:tblInd w:w="0" w:type="dxa"/>
        <w:tblLayout w:type="fixed"/>
        <w:tblCellMar>
          <w:top w:w="0" w:type="dxa"/>
          <w:left w:w="108" w:type="dxa"/>
          <w:bottom w:w="0" w:type="dxa"/>
          <w:right w:w="108" w:type="dxa"/>
        </w:tblCellMar>
      </w:tblPr>
      <w:tblGrid>
        <w:gridCol w:w="825"/>
        <w:gridCol w:w="2302"/>
        <w:gridCol w:w="6386"/>
      </w:tblGrid>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序号</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企业名称</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sz w:val="22"/>
                <w:szCs w:val="22"/>
              </w:rPr>
            </w:pPr>
            <w:r>
              <w:rPr>
                <w:rFonts w:hint="eastAsia" w:ascii="宋体" w:hAnsi="宋体" w:eastAsia="宋体" w:cs="宋体"/>
                <w:color w:val="993300"/>
                <w:kern w:val="0"/>
                <w:sz w:val="22"/>
                <w:szCs w:val="22"/>
                <w:lang w:bidi="ar"/>
              </w:rPr>
              <w:t>花格子企业管理（深圳）有限责任公司</w:t>
            </w:r>
          </w:p>
        </w:tc>
      </w:tr>
      <w:tr>
        <w:tblPrEx>
          <w:tblCellMar>
            <w:top w:w="0" w:type="dxa"/>
            <w:left w:w="108" w:type="dxa"/>
            <w:bottom w:w="0" w:type="dxa"/>
            <w:right w:w="108" w:type="dxa"/>
          </w:tblCellMar>
        </w:tblPrEx>
        <w:trPr>
          <w:trHeight w:val="287"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统一社会信用代码</w:t>
            </w:r>
          </w:p>
        </w:tc>
        <w:tc>
          <w:tcPr>
            <w:tcW w:w="6386" w:type="dxa"/>
            <w:tcBorders>
              <w:top w:val="nil"/>
              <w:left w:val="nil"/>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91440300MA5DHPEH7J</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消费信用推送时间</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2022年11月</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主要失信行为</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收取预付款后停止营业</w:t>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2</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投诉详情</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87"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收到投诉数</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48宗</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涉案金额（人民币）</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106.4万元</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所属行业</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少儿培训</w:t>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3</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企业法定代表人</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kern w:val="0"/>
                <w:sz w:val="22"/>
                <w:szCs w:val="22"/>
                <w:lang w:bidi="ar"/>
              </w:rPr>
            </w:pPr>
            <w:r>
              <w:fldChar w:fldCharType="begin"/>
            </w:r>
            <w:r>
              <w:instrText xml:space="preserve"> HYPERLINK "https://www.qcc.com/pl/p855e2d96da7bc3222c62f69ac8b0b3b.html" \o "https://www.qcc.com/pl/p855e2d96da7bc3222c62f69ac8b0b3b.html" </w:instrText>
            </w:r>
            <w:r>
              <w:fldChar w:fldCharType="separate"/>
            </w:r>
            <w:r>
              <w:rPr>
                <w:rFonts w:hint="eastAsia" w:ascii="宋体" w:hAnsi="宋体" w:eastAsia="宋体" w:cs="宋体"/>
                <w:color w:val="993300"/>
                <w:kern w:val="0"/>
                <w:sz w:val="22"/>
                <w:szCs w:val="22"/>
                <w:lang w:bidi="ar"/>
              </w:rPr>
              <w:t>吴宜阳</w:t>
            </w:r>
            <w:r>
              <w:rPr>
                <w:rFonts w:hint="eastAsia" w:ascii="宋体" w:hAnsi="宋体" w:eastAsia="宋体" w:cs="宋体"/>
                <w:color w:val="993300"/>
                <w:kern w:val="0"/>
                <w:sz w:val="22"/>
                <w:szCs w:val="22"/>
                <w:lang w:bidi="ar"/>
              </w:rPr>
              <w:fldChar w:fldCharType="end"/>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4</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投诉简要情况</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33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868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9月9日至9月23日期间，深圳市消费者委员会陆续接到消费者对花格子企业管理（深圳）有限责任公司（以下简称为该公司）的投诉。消费者诉称在该公司购买亲子游泳服务后，合同期内该公司突然关门停业，要求退还预付的款项被拒。接到投诉后，市消委会多次联系该公司处理消费者退款投诉无果。后市消委会向该公司寄送《推送消费维权信用信息告知函》，但该公司在收到函件之日起五个工作日内未提出申辩意见。经市消委会现场调查，发现该公司已关门停业。依据《中华人民共和国消费者权益保护法》第三十七条、第五十三条,《深圳市消委会消费维权信用信息管理办法（试行）》第九条，深圳市消委会决定将该公司及其法定代表人吴宜阳的信用信息推送至深圳市公共信用中心，通过深圳信用网公开披露。</w:t>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序号</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企业名称</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sz w:val="22"/>
                <w:szCs w:val="22"/>
              </w:rPr>
            </w:pPr>
            <w:r>
              <w:rPr>
                <w:rFonts w:hint="eastAsia" w:ascii="宋体" w:hAnsi="宋体" w:eastAsia="宋体" w:cs="宋体"/>
                <w:color w:val="993300"/>
                <w:kern w:val="0"/>
                <w:sz w:val="22"/>
                <w:szCs w:val="22"/>
                <w:lang w:bidi="ar"/>
              </w:rPr>
              <w:t>广东育飞文体产业有限公司</w:t>
            </w:r>
          </w:p>
        </w:tc>
      </w:tr>
      <w:tr>
        <w:tblPrEx>
          <w:tblCellMar>
            <w:top w:w="0" w:type="dxa"/>
            <w:left w:w="108" w:type="dxa"/>
            <w:bottom w:w="0" w:type="dxa"/>
            <w:right w:w="108" w:type="dxa"/>
          </w:tblCellMar>
        </w:tblPrEx>
        <w:trPr>
          <w:trHeight w:val="287"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统一社会信用代码</w:t>
            </w:r>
          </w:p>
        </w:tc>
        <w:tc>
          <w:tcPr>
            <w:tcW w:w="6386" w:type="dxa"/>
            <w:tcBorders>
              <w:top w:val="nil"/>
              <w:left w:val="nil"/>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91440300MA5FUFYK4Y</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消费信用推送时间</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2022年11月</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主要失信行为</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收取预付款后停止营业</w:t>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2</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投诉详情</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87"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收到投诉数</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15宗</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涉案金额（人民币）</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6.9万元</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所属行业</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少儿培训</w:t>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3</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企业法定代表人</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kern w:val="0"/>
                <w:sz w:val="22"/>
                <w:szCs w:val="22"/>
                <w:lang w:bidi="ar"/>
              </w:rPr>
            </w:pPr>
            <w:r>
              <w:fldChar w:fldCharType="begin"/>
            </w:r>
            <w:r>
              <w:instrText xml:space="preserve"> HYPERLINK "https://www.qcc.com/pl/p855e2d96da7bc3222c62f69ac8b0b3b.html" \o "https://www.qcc.com/pl/p855e2d96da7bc3222c62f69ac8b0b3b.html" </w:instrText>
            </w:r>
            <w:r>
              <w:fldChar w:fldCharType="separate"/>
            </w:r>
            <w:r>
              <w:rPr>
                <w:rFonts w:hint="eastAsia" w:ascii="宋体" w:hAnsi="宋体" w:eastAsia="宋体" w:cs="宋体"/>
                <w:color w:val="993300"/>
                <w:kern w:val="0"/>
                <w:sz w:val="22"/>
                <w:szCs w:val="22"/>
                <w:lang w:bidi="ar"/>
              </w:rPr>
              <w:t>陈宝华</w:t>
            </w:r>
            <w:r>
              <w:rPr>
                <w:rFonts w:hint="eastAsia" w:ascii="宋体" w:hAnsi="宋体" w:eastAsia="宋体" w:cs="宋体"/>
                <w:color w:val="993300"/>
                <w:kern w:val="0"/>
                <w:sz w:val="22"/>
                <w:szCs w:val="22"/>
                <w:lang w:bidi="ar"/>
              </w:rPr>
              <w:fldChar w:fldCharType="end"/>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4</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投诉简要情况</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33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868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8月23日至10月9日期间，龙岗区消费者委员会陆续接到消费者对广东育飞文体产业有限公司（以下简称为该公司）的投诉。消费者诉称在该公司购买少儿跆拳道培训服务后，合同期内该公司突然关门停业，要求退还预付的款项被拒。接到投诉后，区消委会多次联系该公司处理消费者退款投诉无果。后市消委会向该公司寄送《推送消费维权信用信息告知函》，但该公司在收到函件之日起五个工作日内未提出申辩意见。经市消委会现场调查，发现该公司已关门停业。依据《中华人民共和国消费者权益保护法》第三十七条、第五十三条,《深圳市消委会消费维权信用信息管理办法（试行）》第九条，深圳市消委会决定将该公司及其法定代表人陈宝华的信用信息推送至深圳市公共信用中心，通过深圳信用网公开披露。</w:t>
            </w:r>
          </w:p>
        </w:tc>
      </w:tr>
    </w:tbl>
    <w:p>
      <w:pPr>
        <w:widowControl/>
        <w:spacing w:line="560" w:lineRule="exact"/>
        <w:rPr>
          <w:rFonts w:ascii="仿宋" w:hAnsi="仿宋" w:eastAsia="仿宋" w:cs="仿宋"/>
          <w:b/>
          <w:bCs/>
          <w:sz w:val="32"/>
          <w:szCs w:val="32"/>
        </w:rPr>
      </w:pPr>
    </w:p>
    <w:tbl>
      <w:tblPr>
        <w:tblStyle w:val="6"/>
        <w:tblpPr w:leftFromText="180" w:rightFromText="180" w:vertAnchor="text" w:horzAnchor="page" w:tblpX="1590" w:tblpY="6"/>
        <w:tblOverlap w:val="never"/>
        <w:tblW w:w="9513" w:type="dxa"/>
        <w:tblInd w:w="0" w:type="dxa"/>
        <w:tblLayout w:type="fixed"/>
        <w:tblCellMar>
          <w:top w:w="0" w:type="dxa"/>
          <w:left w:w="108" w:type="dxa"/>
          <w:bottom w:w="0" w:type="dxa"/>
          <w:right w:w="108" w:type="dxa"/>
        </w:tblCellMar>
      </w:tblPr>
      <w:tblGrid>
        <w:gridCol w:w="825"/>
        <w:gridCol w:w="2302"/>
        <w:gridCol w:w="6386"/>
      </w:tblGrid>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序号</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企业名称</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sz w:val="22"/>
                <w:szCs w:val="22"/>
              </w:rPr>
            </w:pPr>
            <w:r>
              <w:rPr>
                <w:rFonts w:hint="eastAsia" w:ascii="宋体" w:hAnsi="宋体" w:eastAsia="宋体" w:cs="宋体"/>
                <w:color w:val="993300"/>
                <w:kern w:val="0"/>
                <w:sz w:val="22"/>
                <w:szCs w:val="22"/>
                <w:lang w:bidi="ar"/>
              </w:rPr>
              <w:t>西洛软装（深圳）有限公司</w:t>
            </w:r>
          </w:p>
        </w:tc>
      </w:tr>
      <w:tr>
        <w:tblPrEx>
          <w:tblCellMar>
            <w:top w:w="0" w:type="dxa"/>
            <w:left w:w="108" w:type="dxa"/>
            <w:bottom w:w="0" w:type="dxa"/>
            <w:right w:w="108" w:type="dxa"/>
          </w:tblCellMar>
        </w:tblPrEx>
        <w:trPr>
          <w:trHeight w:val="287"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统一社会信用代码</w:t>
            </w:r>
          </w:p>
        </w:tc>
        <w:tc>
          <w:tcPr>
            <w:tcW w:w="6386" w:type="dxa"/>
            <w:tcBorders>
              <w:top w:val="nil"/>
              <w:left w:val="nil"/>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91440300MA5GB321XT</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消费信用推送时间</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2022年11月</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主要失信行为</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收取预付款后停止营业</w:t>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2</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投诉详情</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87"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收到投诉数</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1宗</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涉案金额（人民币）</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5.1万元</w:t>
            </w:r>
          </w:p>
        </w:tc>
      </w:tr>
      <w:tr>
        <w:tblPrEx>
          <w:tblCellMar>
            <w:top w:w="0" w:type="dxa"/>
            <w:left w:w="108" w:type="dxa"/>
            <w:bottom w:w="0" w:type="dxa"/>
            <w:right w:w="108" w:type="dxa"/>
          </w:tblCellMar>
        </w:tblPrEx>
        <w:trPr>
          <w:trHeight w:val="28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所属行业</w:t>
            </w:r>
          </w:p>
        </w:tc>
        <w:tc>
          <w:tcPr>
            <w:tcW w:w="6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定制家具</w:t>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3</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企业法定代表人</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93300"/>
                <w:kern w:val="0"/>
                <w:sz w:val="22"/>
                <w:szCs w:val="22"/>
                <w:lang w:bidi="ar"/>
              </w:rPr>
            </w:pPr>
            <w:r>
              <w:fldChar w:fldCharType="begin"/>
            </w:r>
            <w:r>
              <w:instrText xml:space="preserve"> HYPERLINK "https://www.qcc.com/pl/p855e2d96da7bc3222c62f69ac8b0b3b.html" \o "https://www.qcc.com/pl/p855e2d96da7bc3222c62f69ac8b0b3b.html" </w:instrText>
            </w:r>
            <w:r>
              <w:fldChar w:fldCharType="separate"/>
            </w:r>
            <w:r>
              <w:rPr>
                <w:rFonts w:hint="eastAsia" w:ascii="宋体" w:hAnsi="宋体" w:eastAsia="宋体" w:cs="宋体"/>
                <w:color w:val="993300"/>
                <w:kern w:val="0"/>
                <w:sz w:val="22"/>
                <w:szCs w:val="22"/>
                <w:lang w:bidi="ar"/>
              </w:rPr>
              <w:t>韩杰</w:t>
            </w:r>
            <w:r>
              <w:rPr>
                <w:rFonts w:hint="eastAsia" w:ascii="宋体" w:hAnsi="宋体" w:eastAsia="宋体" w:cs="宋体"/>
                <w:color w:val="993300"/>
                <w:kern w:val="0"/>
                <w:sz w:val="22"/>
                <w:szCs w:val="22"/>
                <w:lang w:bidi="ar"/>
              </w:rPr>
              <w:fldChar w:fldCharType="end"/>
            </w:r>
          </w:p>
        </w:tc>
      </w:tr>
      <w:tr>
        <w:tblPrEx>
          <w:tblCellMar>
            <w:top w:w="0" w:type="dxa"/>
            <w:left w:w="108" w:type="dxa"/>
            <w:bottom w:w="0" w:type="dxa"/>
            <w:right w:w="108" w:type="dxa"/>
          </w:tblCellMar>
        </w:tblPrEx>
        <w:trPr>
          <w:trHeight w:val="287"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4</w:t>
            </w:r>
          </w:p>
        </w:tc>
        <w:tc>
          <w:tcPr>
            <w:tcW w:w="2302"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widowControl/>
              <w:jc w:val="center"/>
              <w:textAlignment w:val="center"/>
              <w:rPr>
                <w:rFonts w:ascii="宋体" w:hAnsi="宋体" w:eastAsia="宋体" w:cs="宋体"/>
                <w:color w:val="9C6500"/>
                <w:sz w:val="22"/>
                <w:szCs w:val="22"/>
              </w:rPr>
            </w:pPr>
            <w:r>
              <w:rPr>
                <w:rFonts w:hint="eastAsia" w:ascii="宋体" w:hAnsi="宋体" w:eastAsia="宋体" w:cs="宋体"/>
                <w:color w:val="9C6500"/>
                <w:kern w:val="0"/>
                <w:sz w:val="22"/>
                <w:szCs w:val="22"/>
                <w:lang w:bidi="ar"/>
              </w:rPr>
              <w:t>投诉简要情况</w:t>
            </w:r>
          </w:p>
        </w:tc>
        <w:tc>
          <w:tcPr>
            <w:tcW w:w="6386" w:type="dxa"/>
            <w:tcBorders>
              <w:top w:val="single" w:color="000000" w:sz="4" w:space="0"/>
              <w:left w:val="single" w:color="000000" w:sz="4" w:space="0"/>
              <w:bottom w:val="single" w:color="000000" w:sz="4" w:space="0"/>
              <w:right w:val="single" w:color="000000" w:sz="4" w:space="0"/>
            </w:tcBorders>
            <w:shd w:val="clear" w:color="auto" w:fill="FFEB9C"/>
            <w:noWrap/>
            <w:vAlign w:val="center"/>
          </w:tcPr>
          <w:p>
            <w:pPr>
              <w:jc w:val="center"/>
              <w:rPr>
                <w:rFonts w:ascii="宋体" w:hAnsi="宋体" w:eastAsia="宋体" w:cs="宋体"/>
                <w:color w:val="9C6500"/>
                <w:sz w:val="22"/>
                <w:szCs w:val="22"/>
              </w:rPr>
            </w:pPr>
          </w:p>
        </w:tc>
      </w:tr>
      <w:tr>
        <w:tblPrEx>
          <w:tblCellMar>
            <w:top w:w="0" w:type="dxa"/>
            <w:left w:w="108" w:type="dxa"/>
            <w:bottom w:w="0" w:type="dxa"/>
            <w:right w:w="108" w:type="dxa"/>
          </w:tblCellMar>
        </w:tblPrEx>
        <w:trPr>
          <w:trHeight w:val="233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868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10月9日，深圳市消费者委员会接到消费者对西洛软装（深圳）有限公司（以下简称为该公司）的投诉。消费者诉称在该公司定制家具，但在支付押金后，该公司一直拖延发货。接到投诉后，市消委会多次联系该公司处理消费者退款投诉，但该公司股东表示因股权纠纷，该公司已停止营业。后市消委会向该公司寄送《推送消费维权信用信息告知函》，但该公司在收到函件之日起五个工作日内未提出申辩意见。经市消委会现场调查，发现该公司已关门停业。依据《中华人民共和国消费者权益保护法》第三十七条、第五十三条,《深圳市消委会消费维权信用信息管理办法（试行）》第九条，深圳市消委会决定将该公司及其法定代表人韩杰的信用信息推送至深圳市公共信用中心，通过深圳信用网公开披露。</w:t>
            </w:r>
          </w:p>
        </w:tc>
      </w:tr>
    </w:tbl>
    <w:p>
      <w:pPr>
        <w:widowControl/>
        <w:spacing w:line="560" w:lineRule="exact"/>
        <w:rPr>
          <w:rFonts w:ascii="仿宋" w:hAnsi="仿宋" w:eastAsia="仿宋" w:cs="仿宋"/>
          <w:b/>
          <w:bCs/>
          <w:sz w:val="32"/>
          <w:szCs w:val="32"/>
        </w:rPr>
      </w:pPr>
    </w:p>
    <w:p>
      <w:pPr>
        <w:widowControl/>
        <w:spacing w:line="560" w:lineRule="exact"/>
        <w:rPr>
          <w:rFonts w:ascii="黑体" w:hAnsi="黑体" w:eastAsia="黑体" w:cs="黑体"/>
          <w:sz w:val="32"/>
          <w:szCs w:val="32"/>
        </w:rPr>
      </w:pPr>
    </w:p>
    <w:sectPr>
      <w:footerReference r:id="rId3" w:type="default"/>
      <w:pgSz w:w="11906" w:h="16838"/>
      <w:pgMar w:top="1814" w:right="1474" w:bottom="1814" w:left="1474" w:header="284" w:footer="850"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1MGM0MjFmZDdkNjE2MGIyMGZiZGUwNWYzOWFhNWEifQ=="/>
  </w:docVars>
  <w:rsids>
    <w:rsidRoot w:val="56E72FC0"/>
    <w:rsid w:val="00001420"/>
    <w:rsid w:val="00001CA9"/>
    <w:rsid w:val="0000726D"/>
    <w:rsid w:val="000077D8"/>
    <w:rsid w:val="00010849"/>
    <w:rsid w:val="000115F5"/>
    <w:rsid w:val="00016845"/>
    <w:rsid w:val="0001726B"/>
    <w:rsid w:val="00017C5C"/>
    <w:rsid w:val="00020E6B"/>
    <w:rsid w:val="00025A67"/>
    <w:rsid w:val="000274F0"/>
    <w:rsid w:val="0003134C"/>
    <w:rsid w:val="00032DBB"/>
    <w:rsid w:val="00033DB6"/>
    <w:rsid w:val="00034EAD"/>
    <w:rsid w:val="0004180E"/>
    <w:rsid w:val="000444F6"/>
    <w:rsid w:val="00046ABB"/>
    <w:rsid w:val="0005055C"/>
    <w:rsid w:val="00052AB2"/>
    <w:rsid w:val="000538D9"/>
    <w:rsid w:val="00054C84"/>
    <w:rsid w:val="00055209"/>
    <w:rsid w:val="0006014C"/>
    <w:rsid w:val="00063720"/>
    <w:rsid w:val="00064063"/>
    <w:rsid w:val="00064872"/>
    <w:rsid w:val="00064F5F"/>
    <w:rsid w:val="00064F8C"/>
    <w:rsid w:val="00072200"/>
    <w:rsid w:val="0007435F"/>
    <w:rsid w:val="00074B03"/>
    <w:rsid w:val="00085FD4"/>
    <w:rsid w:val="000906D2"/>
    <w:rsid w:val="0009359E"/>
    <w:rsid w:val="00094049"/>
    <w:rsid w:val="0009510E"/>
    <w:rsid w:val="000966A8"/>
    <w:rsid w:val="00097450"/>
    <w:rsid w:val="00097FF1"/>
    <w:rsid w:val="000A0415"/>
    <w:rsid w:val="000A297E"/>
    <w:rsid w:val="000A303B"/>
    <w:rsid w:val="000A380A"/>
    <w:rsid w:val="000A432D"/>
    <w:rsid w:val="000B312E"/>
    <w:rsid w:val="000B6C1F"/>
    <w:rsid w:val="000B7AD9"/>
    <w:rsid w:val="000B7F08"/>
    <w:rsid w:val="000C0698"/>
    <w:rsid w:val="000C1780"/>
    <w:rsid w:val="000C23E3"/>
    <w:rsid w:val="000D229A"/>
    <w:rsid w:val="000D69C2"/>
    <w:rsid w:val="000D7D56"/>
    <w:rsid w:val="000E06EC"/>
    <w:rsid w:val="000E0FAF"/>
    <w:rsid w:val="000E10C0"/>
    <w:rsid w:val="000E2ACA"/>
    <w:rsid w:val="000E7623"/>
    <w:rsid w:val="000F1773"/>
    <w:rsid w:val="000F240A"/>
    <w:rsid w:val="000F2412"/>
    <w:rsid w:val="00100CDC"/>
    <w:rsid w:val="00111319"/>
    <w:rsid w:val="00112384"/>
    <w:rsid w:val="00116097"/>
    <w:rsid w:val="00123C4C"/>
    <w:rsid w:val="00124272"/>
    <w:rsid w:val="0012518B"/>
    <w:rsid w:val="0012758C"/>
    <w:rsid w:val="00130AA8"/>
    <w:rsid w:val="0013635F"/>
    <w:rsid w:val="00140E33"/>
    <w:rsid w:val="001435D4"/>
    <w:rsid w:val="00143C58"/>
    <w:rsid w:val="0014611F"/>
    <w:rsid w:val="0014792F"/>
    <w:rsid w:val="001517D2"/>
    <w:rsid w:val="00154D54"/>
    <w:rsid w:val="0015627F"/>
    <w:rsid w:val="001603F1"/>
    <w:rsid w:val="00162ECA"/>
    <w:rsid w:val="00165124"/>
    <w:rsid w:val="001671F6"/>
    <w:rsid w:val="001749DB"/>
    <w:rsid w:val="001759D2"/>
    <w:rsid w:val="001804E7"/>
    <w:rsid w:val="00184599"/>
    <w:rsid w:val="00185D58"/>
    <w:rsid w:val="001867E8"/>
    <w:rsid w:val="00190835"/>
    <w:rsid w:val="0019095B"/>
    <w:rsid w:val="00192650"/>
    <w:rsid w:val="00193289"/>
    <w:rsid w:val="00194BBB"/>
    <w:rsid w:val="00196995"/>
    <w:rsid w:val="001A14D0"/>
    <w:rsid w:val="001A1A18"/>
    <w:rsid w:val="001A52FA"/>
    <w:rsid w:val="001B0B5F"/>
    <w:rsid w:val="001B10BD"/>
    <w:rsid w:val="001B464A"/>
    <w:rsid w:val="001B6D22"/>
    <w:rsid w:val="001C0AF2"/>
    <w:rsid w:val="001C1119"/>
    <w:rsid w:val="001C2C85"/>
    <w:rsid w:val="001C53C4"/>
    <w:rsid w:val="001C540D"/>
    <w:rsid w:val="001D2765"/>
    <w:rsid w:val="001D495B"/>
    <w:rsid w:val="001D5393"/>
    <w:rsid w:val="001D5BA5"/>
    <w:rsid w:val="001D606E"/>
    <w:rsid w:val="001D6EED"/>
    <w:rsid w:val="001E20F9"/>
    <w:rsid w:val="001E5739"/>
    <w:rsid w:val="001F1DE7"/>
    <w:rsid w:val="001F36E8"/>
    <w:rsid w:val="001F6067"/>
    <w:rsid w:val="001F7638"/>
    <w:rsid w:val="002006D7"/>
    <w:rsid w:val="002016E6"/>
    <w:rsid w:val="0020187E"/>
    <w:rsid w:val="0020520F"/>
    <w:rsid w:val="00207199"/>
    <w:rsid w:val="002112B2"/>
    <w:rsid w:val="0021619F"/>
    <w:rsid w:val="00223234"/>
    <w:rsid w:val="002236CC"/>
    <w:rsid w:val="00231772"/>
    <w:rsid w:val="00232F5F"/>
    <w:rsid w:val="00234984"/>
    <w:rsid w:val="002421B7"/>
    <w:rsid w:val="00244563"/>
    <w:rsid w:val="00246E5D"/>
    <w:rsid w:val="0025468E"/>
    <w:rsid w:val="002576B3"/>
    <w:rsid w:val="00261FAF"/>
    <w:rsid w:val="0026411A"/>
    <w:rsid w:val="00264599"/>
    <w:rsid w:val="00265164"/>
    <w:rsid w:val="00265614"/>
    <w:rsid w:val="00265E35"/>
    <w:rsid w:val="0026751D"/>
    <w:rsid w:val="002731FE"/>
    <w:rsid w:val="002734F1"/>
    <w:rsid w:val="00283D3B"/>
    <w:rsid w:val="00286E42"/>
    <w:rsid w:val="002907E2"/>
    <w:rsid w:val="00296A2B"/>
    <w:rsid w:val="002A0666"/>
    <w:rsid w:val="002A1307"/>
    <w:rsid w:val="002A7FD9"/>
    <w:rsid w:val="002B31CA"/>
    <w:rsid w:val="002C319D"/>
    <w:rsid w:val="002C3583"/>
    <w:rsid w:val="002D0EBF"/>
    <w:rsid w:val="002D220F"/>
    <w:rsid w:val="002D2FFE"/>
    <w:rsid w:val="002D6446"/>
    <w:rsid w:val="002D7E68"/>
    <w:rsid w:val="002E2A5B"/>
    <w:rsid w:val="002E3AEC"/>
    <w:rsid w:val="002E45A2"/>
    <w:rsid w:val="002E52E1"/>
    <w:rsid w:val="002E652D"/>
    <w:rsid w:val="002F2161"/>
    <w:rsid w:val="002F2443"/>
    <w:rsid w:val="002F6B4B"/>
    <w:rsid w:val="00302C4B"/>
    <w:rsid w:val="0030469D"/>
    <w:rsid w:val="00304B6C"/>
    <w:rsid w:val="00310007"/>
    <w:rsid w:val="00313651"/>
    <w:rsid w:val="00317AD7"/>
    <w:rsid w:val="00320C23"/>
    <w:rsid w:val="0032294A"/>
    <w:rsid w:val="0032555E"/>
    <w:rsid w:val="00326128"/>
    <w:rsid w:val="003275AA"/>
    <w:rsid w:val="00335EEA"/>
    <w:rsid w:val="003362E2"/>
    <w:rsid w:val="0034076B"/>
    <w:rsid w:val="00341C7B"/>
    <w:rsid w:val="0034278E"/>
    <w:rsid w:val="003429B0"/>
    <w:rsid w:val="00342C88"/>
    <w:rsid w:val="0034746D"/>
    <w:rsid w:val="00350D83"/>
    <w:rsid w:val="0035152E"/>
    <w:rsid w:val="00355ECD"/>
    <w:rsid w:val="003567BD"/>
    <w:rsid w:val="00357DA6"/>
    <w:rsid w:val="00361ABF"/>
    <w:rsid w:val="0036433F"/>
    <w:rsid w:val="00365822"/>
    <w:rsid w:val="00365D88"/>
    <w:rsid w:val="003674AE"/>
    <w:rsid w:val="00367FC9"/>
    <w:rsid w:val="00371036"/>
    <w:rsid w:val="003732A8"/>
    <w:rsid w:val="00376F34"/>
    <w:rsid w:val="003771C7"/>
    <w:rsid w:val="003773B1"/>
    <w:rsid w:val="0038094C"/>
    <w:rsid w:val="00382D13"/>
    <w:rsid w:val="00390B2A"/>
    <w:rsid w:val="003922C4"/>
    <w:rsid w:val="00392AE6"/>
    <w:rsid w:val="00394D3E"/>
    <w:rsid w:val="003A5560"/>
    <w:rsid w:val="003D6D10"/>
    <w:rsid w:val="003D708A"/>
    <w:rsid w:val="003E0B89"/>
    <w:rsid w:val="003E306A"/>
    <w:rsid w:val="003E33A8"/>
    <w:rsid w:val="003F0397"/>
    <w:rsid w:val="003F191E"/>
    <w:rsid w:val="003F2E6C"/>
    <w:rsid w:val="003F3EAC"/>
    <w:rsid w:val="00405F40"/>
    <w:rsid w:val="004060A6"/>
    <w:rsid w:val="004071E0"/>
    <w:rsid w:val="004105DF"/>
    <w:rsid w:val="00413BCA"/>
    <w:rsid w:val="004153EF"/>
    <w:rsid w:val="00416181"/>
    <w:rsid w:val="00416EC7"/>
    <w:rsid w:val="00420FA1"/>
    <w:rsid w:val="00433A17"/>
    <w:rsid w:val="004366F9"/>
    <w:rsid w:val="004376CA"/>
    <w:rsid w:val="0044302B"/>
    <w:rsid w:val="00443979"/>
    <w:rsid w:val="00443E8F"/>
    <w:rsid w:val="00445083"/>
    <w:rsid w:val="0044649D"/>
    <w:rsid w:val="004469E8"/>
    <w:rsid w:val="0045327C"/>
    <w:rsid w:val="004605C2"/>
    <w:rsid w:val="00461124"/>
    <w:rsid w:val="004628DB"/>
    <w:rsid w:val="004634A5"/>
    <w:rsid w:val="00463862"/>
    <w:rsid w:val="00470A6D"/>
    <w:rsid w:val="00474818"/>
    <w:rsid w:val="004856E0"/>
    <w:rsid w:val="00486BB4"/>
    <w:rsid w:val="00486E32"/>
    <w:rsid w:val="004920F8"/>
    <w:rsid w:val="00492323"/>
    <w:rsid w:val="004A06FE"/>
    <w:rsid w:val="004A280C"/>
    <w:rsid w:val="004A6F0D"/>
    <w:rsid w:val="004B038D"/>
    <w:rsid w:val="004B6F7D"/>
    <w:rsid w:val="004C14B1"/>
    <w:rsid w:val="004C15BA"/>
    <w:rsid w:val="004C181A"/>
    <w:rsid w:val="004C540D"/>
    <w:rsid w:val="004D003F"/>
    <w:rsid w:val="004D0334"/>
    <w:rsid w:val="004D332C"/>
    <w:rsid w:val="004D5AFF"/>
    <w:rsid w:val="004D71C8"/>
    <w:rsid w:val="004D77DB"/>
    <w:rsid w:val="004E2AC8"/>
    <w:rsid w:val="004E3EE2"/>
    <w:rsid w:val="004E528B"/>
    <w:rsid w:val="004F19C1"/>
    <w:rsid w:val="004F40AF"/>
    <w:rsid w:val="004F4669"/>
    <w:rsid w:val="0050251C"/>
    <w:rsid w:val="0050434A"/>
    <w:rsid w:val="00504564"/>
    <w:rsid w:val="00514453"/>
    <w:rsid w:val="0051648D"/>
    <w:rsid w:val="00516B41"/>
    <w:rsid w:val="00523648"/>
    <w:rsid w:val="00530AC6"/>
    <w:rsid w:val="00531BB7"/>
    <w:rsid w:val="00531F37"/>
    <w:rsid w:val="00544EF9"/>
    <w:rsid w:val="00551B15"/>
    <w:rsid w:val="0055315D"/>
    <w:rsid w:val="0055443E"/>
    <w:rsid w:val="00555AA4"/>
    <w:rsid w:val="00557471"/>
    <w:rsid w:val="00561855"/>
    <w:rsid w:val="00566C5B"/>
    <w:rsid w:val="0056792C"/>
    <w:rsid w:val="00567E50"/>
    <w:rsid w:val="00570902"/>
    <w:rsid w:val="005728C8"/>
    <w:rsid w:val="00574323"/>
    <w:rsid w:val="00574CD2"/>
    <w:rsid w:val="00583E29"/>
    <w:rsid w:val="00585308"/>
    <w:rsid w:val="00585DCB"/>
    <w:rsid w:val="0058776E"/>
    <w:rsid w:val="0058782C"/>
    <w:rsid w:val="0059198B"/>
    <w:rsid w:val="005A2CDB"/>
    <w:rsid w:val="005A461D"/>
    <w:rsid w:val="005A6399"/>
    <w:rsid w:val="005B070C"/>
    <w:rsid w:val="005B0EAA"/>
    <w:rsid w:val="005C7186"/>
    <w:rsid w:val="005E3437"/>
    <w:rsid w:val="005E4AC5"/>
    <w:rsid w:val="005E6E36"/>
    <w:rsid w:val="005E7CAC"/>
    <w:rsid w:val="005E7F5D"/>
    <w:rsid w:val="005F0433"/>
    <w:rsid w:val="005F069F"/>
    <w:rsid w:val="005F127A"/>
    <w:rsid w:val="005F4404"/>
    <w:rsid w:val="005F4A73"/>
    <w:rsid w:val="005F6285"/>
    <w:rsid w:val="0060049E"/>
    <w:rsid w:val="00607F5D"/>
    <w:rsid w:val="00610807"/>
    <w:rsid w:val="00611CDC"/>
    <w:rsid w:val="00613D34"/>
    <w:rsid w:val="00614ADC"/>
    <w:rsid w:val="006163BB"/>
    <w:rsid w:val="006208A8"/>
    <w:rsid w:val="00623ED6"/>
    <w:rsid w:val="00632A72"/>
    <w:rsid w:val="0063464E"/>
    <w:rsid w:val="00650DC2"/>
    <w:rsid w:val="00662482"/>
    <w:rsid w:val="00662C0D"/>
    <w:rsid w:val="006665DE"/>
    <w:rsid w:val="006679AF"/>
    <w:rsid w:val="006679CA"/>
    <w:rsid w:val="00667E0D"/>
    <w:rsid w:val="00671F23"/>
    <w:rsid w:val="0067519A"/>
    <w:rsid w:val="0068039B"/>
    <w:rsid w:val="00680A9A"/>
    <w:rsid w:val="006922B4"/>
    <w:rsid w:val="00692311"/>
    <w:rsid w:val="00694133"/>
    <w:rsid w:val="006960A6"/>
    <w:rsid w:val="006A42F0"/>
    <w:rsid w:val="006A5554"/>
    <w:rsid w:val="006B2A7F"/>
    <w:rsid w:val="006B5FDB"/>
    <w:rsid w:val="006B6F3E"/>
    <w:rsid w:val="006C18FE"/>
    <w:rsid w:val="006C3266"/>
    <w:rsid w:val="006C6F11"/>
    <w:rsid w:val="006D49A7"/>
    <w:rsid w:val="006E1306"/>
    <w:rsid w:val="006F2846"/>
    <w:rsid w:val="006F2DC5"/>
    <w:rsid w:val="006F41E5"/>
    <w:rsid w:val="006F5D41"/>
    <w:rsid w:val="006F6E8B"/>
    <w:rsid w:val="00704885"/>
    <w:rsid w:val="00706827"/>
    <w:rsid w:val="00707ED7"/>
    <w:rsid w:val="00715710"/>
    <w:rsid w:val="007208AD"/>
    <w:rsid w:val="00721812"/>
    <w:rsid w:val="00725FDE"/>
    <w:rsid w:val="00727FB5"/>
    <w:rsid w:val="00730EFD"/>
    <w:rsid w:val="00731479"/>
    <w:rsid w:val="00743791"/>
    <w:rsid w:val="00744AF2"/>
    <w:rsid w:val="00751316"/>
    <w:rsid w:val="00753655"/>
    <w:rsid w:val="007544CE"/>
    <w:rsid w:val="00757440"/>
    <w:rsid w:val="00764A33"/>
    <w:rsid w:val="0076563A"/>
    <w:rsid w:val="00767074"/>
    <w:rsid w:val="00770A8D"/>
    <w:rsid w:val="00775A0A"/>
    <w:rsid w:val="0077762F"/>
    <w:rsid w:val="00783D4E"/>
    <w:rsid w:val="007857EA"/>
    <w:rsid w:val="00790D32"/>
    <w:rsid w:val="0079300F"/>
    <w:rsid w:val="0079545A"/>
    <w:rsid w:val="007A5D8E"/>
    <w:rsid w:val="007B6EBB"/>
    <w:rsid w:val="007C06E1"/>
    <w:rsid w:val="007C1562"/>
    <w:rsid w:val="007C191E"/>
    <w:rsid w:val="007C2170"/>
    <w:rsid w:val="007C47ED"/>
    <w:rsid w:val="007C4B1B"/>
    <w:rsid w:val="007C5883"/>
    <w:rsid w:val="007C6138"/>
    <w:rsid w:val="007C6E0F"/>
    <w:rsid w:val="007C6FFD"/>
    <w:rsid w:val="007C7B12"/>
    <w:rsid w:val="007C7FD9"/>
    <w:rsid w:val="007D013B"/>
    <w:rsid w:val="007D0D85"/>
    <w:rsid w:val="007D1A0B"/>
    <w:rsid w:val="007D41DE"/>
    <w:rsid w:val="007D5F05"/>
    <w:rsid w:val="007E25F8"/>
    <w:rsid w:val="007E274B"/>
    <w:rsid w:val="007E27F1"/>
    <w:rsid w:val="007E39CA"/>
    <w:rsid w:val="007E41A5"/>
    <w:rsid w:val="007F085F"/>
    <w:rsid w:val="007F1CD1"/>
    <w:rsid w:val="00803120"/>
    <w:rsid w:val="00804790"/>
    <w:rsid w:val="00806D48"/>
    <w:rsid w:val="00806F3C"/>
    <w:rsid w:val="008076E6"/>
    <w:rsid w:val="00807782"/>
    <w:rsid w:val="008079D3"/>
    <w:rsid w:val="008120B8"/>
    <w:rsid w:val="00812A3B"/>
    <w:rsid w:val="00812D13"/>
    <w:rsid w:val="00814E1D"/>
    <w:rsid w:val="0082001D"/>
    <w:rsid w:val="0082300B"/>
    <w:rsid w:val="00823FDB"/>
    <w:rsid w:val="00827428"/>
    <w:rsid w:val="0083062F"/>
    <w:rsid w:val="00833361"/>
    <w:rsid w:val="00833C59"/>
    <w:rsid w:val="00836173"/>
    <w:rsid w:val="008364F4"/>
    <w:rsid w:val="00837B28"/>
    <w:rsid w:val="00841FEB"/>
    <w:rsid w:val="00842B58"/>
    <w:rsid w:val="00847610"/>
    <w:rsid w:val="00851E60"/>
    <w:rsid w:val="00854E17"/>
    <w:rsid w:val="00855973"/>
    <w:rsid w:val="00860886"/>
    <w:rsid w:val="00864792"/>
    <w:rsid w:val="00870579"/>
    <w:rsid w:val="00872994"/>
    <w:rsid w:val="00874B44"/>
    <w:rsid w:val="00881F0C"/>
    <w:rsid w:val="00882C52"/>
    <w:rsid w:val="0088343E"/>
    <w:rsid w:val="00884614"/>
    <w:rsid w:val="00884B6E"/>
    <w:rsid w:val="008850A1"/>
    <w:rsid w:val="008863FB"/>
    <w:rsid w:val="00886A5F"/>
    <w:rsid w:val="00887907"/>
    <w:rsid w:val="008A14C5"/>
    <w:rsid w:val="008A1F75"/>
    <w:rsid w:val="008A2C38"/>
    <w:rsid w:val="008B00E5"/>
    <w:rsid w:val="008B3C1E"/>
    <w:rsid w:val="008B709B"/>
    <w:rsid w:val="008C3A90"/>
    <w:rsid w:val="008C48CB"/>
    <w:rsid w:val="008C570C"/>
    <w:rsid w:val="008D0437"/>
    <w:rsid w:val="008D53D3"/>
    <w:rsid w:val="008D68EE"/>
    <w:rsid w:val="008E47DF"/>
    <w:rsid w:val="008E5A99"/>
    <w:rsid w:val="008E7B6A"/>
    <w:rsid w:val="008F2A53"/>
    <w:rsid w:val="008F2AED"/>
    <w:rsid w:val="008F3E9B"/>
    <w:rsid w:val="008F63F8"/>
    <w:rsid w:val="00903A40"/>
    <w:rsid w:val="00903B7D"/>
    <w:rsid w:val="009065EB"/>
    <w:rsid w:val="00917FCD"/>
    <w:rsid w:val="009315B7"/>
    <w:rsid w:val="00932044"/>
    <w:rsid w:val="009366AC"/>
    <w:rsid w:val="0094661F"/>
    <w:rsid w:val="00953B7E"/>
    <w:rsid w:val="00955EBA"/>
    <w:rsid w:val="00962CD8"/>
    <w:rsid w:val="00962D02"/>
    <w:rsid w:val="0096487E"/>
    <w:rsid w:val="009650EA"/>
    <w:rsid w:val="00967286"/>
    <w:rsid w:val="009727CD"/>
    <w:rsid w:val="00972DBC"/>
    <w:rsid w:val="0097362A"/>
    <w:rsid w:val="00975B5C"/>
    <w:rsid w:val="00980255"/>
    <w:rsid w:val="009837CF"/>
    <w:rsid w:val="00990B42"/>
    <w:rsid w:val="00992D58"/>
    <w:rsid w:val="0099733B"/>
    <w:rsid w:val="009A0D00"/>
    <w:rsid w:val="009A265F"/>
    <w:rsid w:val="009A57EF"/>
    <w:rsid w:val="009A76CF"/>
    <w:rsid w:val="009B061E"/>
    <w:rsid w:val="009B161E"/>
    <w:rsid w:val="009B1B69"/>
    <w:rsid w:val="009B54BA"/>
    <w:rsid w:val="009B7C9B"/>
    <w:rsid w:val="009C10FC"/>
    <w:rsid w:val="009C2C29"/>
    <w:rsid w:val="009C5DC5"/>
    <w:rsid w:val="009C6343"/>
    <w:rsid w:val="009D0B4D"/>
    <w:rsid w:val="009D7C83"/>
    <w:rsid w:val="009F3A3B"/>
    <w:rsid w:val="00A01879"/>
    <w:rsid w:val="00A03F1E"/>
    <w:rsid w:val="00A06986"/>
    <w:rsid w:val="00A11208"/>
    <w:rsid w:val="00A12052"/>
    <w:rsid w:val="00A12692"/>
    <w:rsid w:val="00A13C68"/>
    <w:rsid w:val="00A16F82"/>
    <w:rsid w:val="00A21B47"/>
    <w:rsid w:val="00A27D68"/>
    <w:rsid w:val="00A30A66"/>
    <w:rsid w:val="00A344A0"/>
    <w:rsid w:val="00A4200E"/>
    <w:rsid w:val="00A431C3"/>
    <w:rsid w:val="00A43CC2"/>
    <w:rsid w:val="00A56050"/>
    <w:rsid w:val="00A62882"/>
    <w:rsid w:val="00A66549"/>
    <w:rsid w:val="00A670F4"/>
    <w:rsid w:val="00A73027"/>
    <w:rsid w:val="00A761FD"/>
    <w:rsid w:val="00A8221E"/>
    <w:rsid w:val="00A8581F"/>
    <w:rsid w:val="00A86E24"/>
    <w:rsid w:val="00A91328"/>
    <w:rsid w:val="00A9291A"/>
    <w:rsid w:val="00A9352F"/>
    <w:rsid w:val="00A935BC"/>
    <w:rsid w:val="00A93787"/>
    <w:rsid w:val="00AA3A5F"/>
    <w:rsid w:val="00AA4656"/>
    <w:rsid w:val="00AB118A"/>
    <w:rsid w:val="00AB1365"/>
    <w:rsid w:val="00AB6E3C"/>
    <w:rsid w:val="00AB78A6"/>
    <w:rsid w:val="00AC0040"/>
    <w:rsid w:val="00AC09D8"/>
    <w:rsid w:val="00AC7660"/>
    <w:rsid w:val="00AC7AE4"/>
    <w:rsid w:val="00AD2EDA"/>
    <w:rsid w:val="00AD77BD"/>
    <w:rsid w:val="00AE2038"/>
    <w:rsid w:val="00AE40A6"/>
    <w:rsid w:val="00AE6435"/>
    <w:rsid w:val="00AF07E3"/>
    <w:rsid w:val="00AF50ED"/>
    <w:rsid w:val="00B0036A"/>
    <w:rsid w:val="00B0251B"/>
    <w:rsid w:val="00B054B2"/>
    <w:rsid w:val="00B059EC"/>
    <w:rsid w:val="00B065B5"/>
    <w:rsid w:val="00B1697A"/>
    <w:rsid w:val="00B32867"/>
    <w:rsid w:val="00B33FBE"/>
    <w:rsid w:val="00B36181"/>
    <w:rsid w:val="00B373C1"/>
    <w:rsid w:val="00B41A11"/>
    <w:rsid w:val="00B45317"/>
    <w:rsid w:val="00B54864"/>
    <w:rsid w:val="00B61578"/>
    <w:rsid w:val="00B63952"/>
    <w:rsid w:val="00B65A6C"/>
    <w:rsid w:val="00B65ADE"/>
    <w:rsid w:val="00B66FD9"/>
    <w:rsid w:val="00B71855"/>
    <w:rsid w:val="00B73149"/>
    <w:rsid w:val="00B736DD"/>
    <w:rsid w:val="00B75094"/>
    <w:rsid w:val="00B76E0D"/>
    <w:rsid w:val="00B77307"/>
    <w:rsid w:val="00B80D7B"/>
    <w:rsid w:val="00B8263F"/>
    <w:rsid w:val="00B84422"/>
    <w:rsid w:val="00B856BF"/>
    <w:rsid w:val="00B85D7B"/>
    <w:rsid w:val="00B87865"/>
    <w:rsid w:val="00B87ED3"/>
    <w:rsid w:val="00B921C8"/>
    <w:rsid w:val="00B94B3A"/>
    <w:rsid w:val="00B96E94"/>
    <w:rsid w:val="00B97E0F"/>
    <w:rsid w:val="00BA258C"/>
    <w:rsid w:val="00BA3953"/>
    <w:rsid w:val="00BA4D9F"/>
    <w:rsid w:val="00BA719E"/>
    <w:rsid w:val="00BB0492"/>
    <w:rsid w:val="00BB0589"/>
    <w:rsid w:val="00BB2DF3"/>
    <w:rsid w:val="00BB5285"/>
    <w:rsid w:val="00BB7965"/>
    <w:rsid w:val="00BD163D"/>
    <w:rsid w:val="00BD1D5D"/>
    <w:rsid w:val="00BD2698"/>
    <w:rsid w:val="00BD42B2"/>
    <w:rsid w:val="00BD6F65"/>
    <w:rsid w:val="00BD7799"/>
    <w:rsid w:val="00BD7807"/>
    <w:rsid w:val="00BE00B0"/>
    <w:rsid w:val="00BE0FB3"/>
    <w:rsid w:val="00BE2F4F"/>
    <w:rsid w:val="00BF49D9"/>
    <w:rsid w:val="00BF564B"/>
    <w:rsid w:val="00BF6483"/>
    <w:rsid w:val="00BF71CC"/>
    <w:rsid w:val="00C02667"/>
    <w:rsid w:val="00C02FCA"/>
    <w:rsid w:val="00C0361F"/>
    <w:rsid w:val="00C202F9"/>
    <w:rsid w:val="00C20AB4"/>
    <w:rsid w:val="00C210BB"/>
    <w:rsid w:val="00C22B18"/>
    <w:rsid w:val="00C2698F"/>
    <w:rsid w:val="00C3091A"/>
    <w:rsid w:val="00C33E3F"/>
    <w:rsid w:val="00C3476C"/>
    <w:rsid w:val="00C37812"/>
    <w:rsid w:val="00C41EB1"/>
    <w:rsid w:val="00C42584"/>
    <w:rsid w:val="00C47874"/>
    <w:rsid w:val="00C515D5"/>
    <w:rsid w:val="00C52287"/>
    <w:rsid w:val="00C52668"/>
    <w:rsid w:val="00C53741"/>
    <w:rsid w:val="00C53868"/>
    <w:rsid w:val="00C542DA"/>
    <w:rsid w:val="00C54BF0"/>
    <w:rsid w:val="00C56609"/>
    <w:rsid w:val="00C6196F"/>
    <w:rsid w:val="00C640AC"/>
    <w:rsid w:val="00C71504"/>
    <w:rsid w:val="00C77908"/>
    <w:rsid w:val="00C82F5E"/>
    <w:rsid w:val="00C86BAF"/>
    <w:rsid w:val="00C8701B"/>
    <w:rsid w:val="00C87819"/>
    <w:rsid w:val="00C91AF1"/>
    <w:rsid w:val="00C95706"/>
    <w:rsid w:val="00C95ADD"/>
    <w:rsid w:val="00C973CE"/>
    <w:rsid w:val="00CA1728"/>
    <w:rsid w:val="00CA258B"/>
    <w:rsid w:val="00CA446A"/>
    <w:rsid w:val="00CB162A"/>
    <w:rsid w:val="00CB2C5D"/>
    <w:rsid w:val="00CC0F97"/>
    <w:rsid w:val="00CC0FB9"/>
    <w:rsid w:val="00CC7DDA"/>
    <w:rsid w:val="00CD025F"/>
    <w:rsid w:val="00CD0FD9"/>
    <w:rsid w:val="00CD1985"/>
    <w:rsid w:val="00CD1B41"/>
    <w:rsid w:val="00CD72B0"/>
    <w:rsid w:val="00CD7C5F"/>
    <w:rsid w:val="00CE2669"/>
    <w:rsid w:val="00CE3A95"/>
    <w:rsid w:val="00CE5595"/>
    <w:rsid w:val="00CE7247"/>
    <w:rsid w:val="00CF33DE"/>
    <w:rsid w:val="00CF52BC"/>
    <w:rsid w:val="00D00B1D"/>
    <w:rsid w:val="00D058EF"/>
    <w:rsid w:val="00D10997"/>
    <w:rsid w:val="00D10CA9"/>
    <w:rsid w:val="00D165DB"/>
    <w:rsid w:val="00D20100"/>
    <w:rsid w:val="00D24EE8"/>
    <w:rsid w:val="00D30776"/>
    <w:rsid w:val="00D332F0"/>
    <w:rsid w:val="00D3441C"/>
    <w:rsid w:val="00D36F8D"/>
    <w:rsid w:val="00D452E3"/>
    <w:rsid w:val="00D45CB2"/>
    <w:rsid w:val="00D4636D"/>
    <w:rsid w:val="00D47E9D"/>
    <w:rsid w:val="00D57574"/>
    <w:rsid w:val="00D7249E"/>
    <w:rsid w:val="00D73B21"/>
    <w:rsid w:val="00D75F7C"/>
    <w:rsid w:val="00D773B0"/>
    <w:rsid w:val="00D81965"/>
    <w:rsid w:val="00D83B04"/>
    <w:rsid w:val="00D93926"/>
    <w:rsid w:val="00D93B67"/>
    <w:rsid w:val="00DA0B6B"/>
    <w:rsid w:val="00DA3448"/>
    <w:rsid w:val="00DA3765"/>
    <w:rsid w:val="00DA4FA2"/>
    <w:rsid w:val="00DA5511"/>
    <w:rsid w:val="00DA5DFC"/>
    <w:rsid w:val="00DB1DE8"/>
    <w:rsid w:val="00DC161B"/>
    <w:rsid w:val="00DC1DF9"/>
    <w:rsid w:val="00DC46F5"/>
    <w:rsid w:val="00DC6921"/>
    <w:rsid w:val="00DC7D1F"/>
    <w:rsid w:val="00DD61F9"/>
    <w:rsid w:val="00DD6A90"/>
    <w:rsid w:val="00DE031E"/>
    <w:rsid w:val="00DE107C"/>
    <w:rsid w:val="00DE4CC8"/>
    <w:rsid w:val="00DE4D30"/>
    <w:rsid w:val="00DF4163"/>
    <w:rsid w:val="00DF52B4"/>
    <w:rsid w:val="00DF7FF8"/>
    <w:rsid w:val="00E14FDD"/>
    <w:rsid w:val="00E2075A"/>
    <w:rsid w:val="00E319F1"/>
    <w:rsid w:val="00E33962"/>
    <w:rsid w:val="00E348DB"/>
    <w:rsid w:val="00E36A21"/>
    <w:rsid w:val="00E37BE0"/>
    <w:rsid w:val="00E40CA6"/>
    <w:rsid w:val="00E4378A"/>
    <w:rsid w:val="00E44C46"/>
    <w:rsid w:val="00E4580C"/>
    <w:rsid w:val="00E47971"/>
    <w:rsid w:val="00E503A8"/>
    <w:rsid w:val="00E506D7"/>
    <w:rsid w:val="00E5258B"/>
    <w:rsid w:val="00E52BB7"/>
    <w:rsid w:val="00E5740F"/>
    <w:rsid w:val="00E632E9"/>
    <w:rsid w:val="00E650F2"/>
    <w:rsid w:val="00E67EFA"/>
    <w:rsid w:val="00E716FD"/>
    <w:rsid w:val="00E71857"/>
    <w:rsid w:val="00E76618"/>
    <w:rsid w:val="00E8073E"/>
    <w:rsid w:val="00E80F4D"/>
    <w:rsid w:val="00E82DDC"/>
    <w:rsid w:val="00E85527"/>
    <w:rsid w:val="00E904AC"/>
    <w:rsid w:val="00E921BA"/>
    <w:rsid w:val="00E97DE1"/>
    <w:rsid w:val="00E97E21"/>
    <w:rsid w:val="00EA027D"/>
    <w:rsid w:val="00EA382D"/>
    <w:rsid w:val="00EA5F41"/>
    <w:rsid w:val="00EB4563"/>
    <w:rsid w:val="00EB5FF0"/>
    <w:rsid w:val="00EB7551"/>
    <w:rsid w:val="00EC26CA"/>
    <w:rsid w:val="00EC303A"/>
    <w:rsid w:val="00ED0189"/>
    <w:rsid w:val="00ED1562"/>
    <w:rsid w:val="00ED35F9"/>
    <w:rsid w:val="00EE4A09"/>
    <w:rsid w:val="00EE6F92"/>
    <w:rsid w:val="00EF037E"/>
    <w:rsid w:val="00EF03FD"/>
    <w:rsid w:val="00EF60A2"/>
    <w:rsid w:val="00EF75B9"/>
    <w:rsid w:val="00F02543"/>
    <w:rsid w:val="00F0751B"/>
    <w:rsid w:val="00F103EF"/>
    <w:rsid w:val="00F126A1"/>
    <w:rsid w:val="00F12BB6"/>
    <w:rsid w:val="00F13D6C"/>
    <w:rsid w:val="00F16771"/>
    <w:rsid w:val="00F16B8C"/>
    <w:rsid w:val="00F23CAB"/>
    <w:rsid w:val="00F2711D"/>
    <w:rsid w:val="00F34EE5"/>
    <w:rsid w:val="00F36748"/>
    <w:rsid w:val="00F3770E"/>
    <w:rsid w:val="00F439A8"/>
    <w:rsid w:val="00F45431"/>
    <w:rsid w:val="00F47D49"/>
    <w:rsid w:val="00F61B93"/>
    <w:rsid w:val="00F639D8"/>
    <w:rsid w:val="00F65ED5"/>
    <w:rsid w:val="00F675F0"/>
    <w:rsid w:val="00F743B9"/>
    <w:rsid w:val="00F81258"/>
    <w:rsid w:val="00F84342"/>
    <w:rsid w:val="00F911D9"/>
    <w:rsid w:val="00F92678"/>
    <w:rsid w:val="00F92EA0"/>
    <w:rsid w:val="00FA1302"/>
    <w:rsid w:val="00FA1E29"/>
    <w:rsid w:val="00FA6170"/>
    <w:rsid w:val="00FB0FFE"/>
    <w:rsid w:val="00FB23A7"/>
    <w:rsid w:val="00FB66A0"/>
    <w:rsid w:val="00FB7B2D"/>
    <w:rsid w:val="00FC4B31"/>
    <w:rsid w:val="00FC7F15"/>
    <w:rsid w:val="00FD2070"/>
    <w:rsid w:val="00FD2E88"/>
    <w:rsid w:val="00FD3D41"/>
    <w:rsid w:val="00FE13B5"/>
    <w:rsid w:val="00FE301E"/>
    <w:rsid w:val="00FE66AA"/>
    <w:rsid w:val="00FF005C"/>
    <w:rsid w:val="00FF4495"/>
    <w:rsid w:val="00FF48B3"/>
    <w:rsid w:val="00FF51AF"/>
    <w:rsid w:val="01E051E0"/>
    <w:rsid w:val="025319B3"/>
    <w:rsid w:val="0395383A"/>
    <w:rsid w:val="03A75932"/>
    <w:rsid w:val="055F4B55"/>
    <w:rsid w:val="061E22CB"/>
    <w:rsid w:val="064C3C08"/>
    <w:rsid w:val="07BF0F0D"/>
    <w:rsid w:val="081F71EA"/>
    <w:rsid w:val="086329D2"/>
    <w:rsid w:val="086673C5"/>
    <w:rsid w:val="088578CC"/>
    <w:rsid w:val="08B466C9"/>
    <w:rsid w:val="08C405B7"/>
    <w:rsid w:val="0919722D"/>
    <w:rsid w:val="092673F2"/>
    <w:rsid w:val="097F7DA8"/>
    <w:rsid w:val="09A92891"/>
    <w:rsid w:val="0A137675"/>
    <w:rsid w:val="0B354A85"/>
    <w:rsid w:val="0B3D1C94"/>
    <w:rsid w:val="0B7D3825"/>
    <w:rsid w:val="0BA219EB"/>
    <w:rsid w:val="0C6E011B"/>
    <w:rsid w:val="0CFB767D"/>
    <w:rsid w:val="0D8B0D94"/>
    <w:rsid w:val="0F282E08"/>
    <w:rsid w:val="0FE97634"/>
    <w:rsid w:val="107802E7"/>
    <w:rsid w:val="117B1492"/>
    <w:rsid w:val="11A87EC2"/>
    <w:rsid w:val="12FA4FA3"/>
    <w:rsid w:val="13D079CC"/>
    <w:rsid w:val="13D33102"/>
    <w:rsid w:val="13D6598A"/>
    <w:rsid w:val="15282BA8"/>
    <w:rsid w:val="157F31BA"/>
    <w:rsid w:val="15E3664C"/>
    <w:rsid w:val="15E829B7"/>
    <w:rsid w:val="16816CB0"/>
    <w:rsid w:val="169C5A2D"/>
    <w:rsid w:val="16BB442C"/>
    <w:rsid w:val="16F13FCB"/>
    <w:rsid w:val="171001C9"/>
    <w:rsid w:val="173A1ACF"/>
    <w:rsid w:val="17D8162F"/>
    <w:rsid w:val="18697B91"/>
    <w:rsid w:val="192D65B9"/>
    <w:rsid w:val="1999715B"/>
    <w:rsid w:val="1A647CF5"/>
    <w:rsid w:val="1AAD7C99"/>
    <w:rsid w:val="1B5E1B0F"/>
    <w:rsid w:val="1B7E734F"/>
    <w:rsid w:val="1BA402D3"/>
    <w:rsid w:val="1BBC2F3D"/>
    <w:rsid w:val="1BE123C1"/>
    <w:rsid w:val="1BE42142"/>
    <w:rsid w:val="1BF21D91"/>
    <w:rsid w:val="1D085BCA"/>
    <w:rsid w:val="1DA545CA"/>
    <w:rsid w:val="1DED4385"/>
    <w:rsid w:val="1E311151"/>
    <w:rsid w:val="1E576F2A"/>
    <w:rsid w:val="1EAB0A37"/>
    <w:rsid w:val="1FD15F8F"/>
    <w:rsid w:val="211D5145"/>
    <w:rsid w:val="21E32762"/>
    <w:rsid w:val="228623A3"/>
    <w:rsid w:val="22C030FA"/>
    <w:rsid w:val="22DE2CC9"/>
    <w:rsid w:val="234851B0"/>
    <w:rsid w:val="24383ABE"/>
    <w:rsid w:val="248166B2"/>
    <w:rsid w:val="24C42042"/>
    <w:rsid w:val="254A1353"/>
    <w:rsid w:val="257D10B6"/>
    <w:rsid w:val="26C64DE3"/>
    <w:rsid w:val="2714736E"/>
    <w:rsid w:val="27775CB1"/>
    <w:rsid w:val="278332AC"/>
    <w:rsid w:val="27CD6D40"/>
    <w:rsid w:val="28490A91"/>
    <w:rsid w:val="28B6301F"/>
    <w:rsid w:val="28EA6ACC"/>
    <w:rsid w:val="290A597E"/>
    <w:rsid w:val="29257B66"/>
    <w:rsid w:val="295B5966"/>
    <w:rsid w:val="29B8509F"/>
    <w:rsid w:val="29BE312B"/>
    <w:rsid w:val="29F50735"/>
    <w:rsid w:val="2A005E4C"/>
    <w:rsid w:val="2A577C91"/>
    <w:rsid w:val="2AE710D9"/>
    <w:rsid w:val="2B1D2E73"/>
    <w:rsid w:val="2C372028"/>
    <w:rsid w:val="2C3B08CA"/>
    <w:rsid w:val="2CF02326"/>
    <w:rsid w:val="2D1D0B5E"/>
    <w:rsid w:val="2D4310B3"/>
    <w:rsid w:val="2D7467F6"/>
    <w:rsid w:val="2DE661C5"/>
    <w:rsid w:val="2F0A66D1"/>
    <w:rsid w:val="2F112FEF"/>
    <w:rsid w:val="308C0BDA"/>
    <w:rsid w:val="30903A7A"/>
    <w:rsid w:val="30F32EA1"/>
    <w:rsid w:val="31C71345"/>
    <w:rsid w:val="322114E2"/>
    <w:rsid w:val="322913D8"/>
    <w:rsid w:val="3260395B"/>
    <w:rsid w:val="326E06BF"/>
    <w:rsid w:val="327411B4"/>
    <w:rsid w:val="32870EE7"/>
    <w:rsid w:val="33173F8C"/>
    <w:rsid w:val="34B53459"/>
    <w:rsid w:val="35125B42"/>
    <w:rsid w:val="35FD055A"/>
    <w:rsid w:val="36193E05"/>
    <w:rsid w:val="36200F4E"/>
    <w:rsid w:val="363B61C1"/>
    <w:rsid w:val="366B794F"/>
    <w:rsid w:val="36F6315A"/>
    <w:rsid w:val="36FF0C9E"/>
    <w:rsid w:val="37114D88"/>
    <w:rsid w:val="37210F1A"/>
    <w:rsid w:val="379F684A"/>
    <w:rsid w:val="380E089D"/>
    <w:rsid w:val="38255F7F"/>
    <w:rsid w:val="38F178CE"/>
    <w:rsid w:val="39091EC9"/>
    <w:rsid w:val="39150B94"/>
    <w:rsid w:val="397304F5"/>
    <w:rsid w:val="3A1554D5"/>
    <w:rsid w:val="3A330DDE"/>
    <w:rsid w:val="3A453BFE"/>
    <w:rsid w:val="3A545BA2"/>
    <w:rsid w:val="3B670815"/>
    <w:rsid w:val="3B962674"/>
    <w:rsid w:val="3D065EB4"/>
    <w:rsid w:val="3D2F5878"/>
    <w:rsid w:val="3D595CB2"/>
    <w:rsid w:val="3D5D7415"/>
    <w:rsid w:val="3D8249DF"/>
    <w:rsid w:val="3D9E46E1"/>
    <w:rsid w:val="3DA8755D"/>
    <w:rsid w:val="3F50110F"/>
    <w:rsid w:val="3FBC77FA"/>
    <w:rsid w:val="3FDF3481"/>
    <w:rsid w:val="406E1205"/>
    <w:rsid w:val="41267E32"/>
    <w:rsid w:val="413A4E92"/>
    <w:rsid w:val="41564CE5"/>
    <w:rsid w:val="4161247B"/>
    <w:rsid w:val="41AF2209"/>
    <w:rsid w:val="41DD13BD"/>
    <w:rsid w:val="42453775"/>
    <w:rsid w:val="4262678A"/>
    <w:rsid w:val="4277689A"/>
    <w:rsid w:val="433645F1"/>
    <w:rsid w:val="44C807E6"/>
    <w:rsid w:val="44CC72F4"/>
    <w:rsid w:val="451C2DBD"/>
    <w:rsid w:val="45243D6F"/>
    <w:rsid w:val="45831C17"/>
    <w:rsid w:val="45DC04DD"/>
    <w:rsid w:val="47A33F3A"/>
    <w:rsid w:val="47CC4BF5"/>
    <w:rsid w:val="494524C3"/>
    <w:rsid w:val="497A34EB"/>
    <w:rsid w:val="4A191D07"/>
    <w:rsid w:val="4A217162"/>
    <w:rsid w:val="4A3169B4"/>
    <w:rsid w:val="4A513E5D"/>
    <w:rsid w:val="4B0E6BD7"/>
    <w:rsid w:val="4B2F0952"/>
    <w:rsid w:val="4B3774F7"/>
    <w:rsid w:val="4BFF5B3B"/>
    <w:rsid w:val="4C2025DD"/>
    <w:rsid w:val="4C793B3F"/>
    <w:rsid w:val="4D514C65"/>
    <w:rsid w:val="4D9B03F8"/>
    <w:rsid w:val="4DFF4238"/>
    <w:rsid w:val="4E140A3B"/>
    <w:rsid w:val="4E231731"/>
    <w:rsid w:val="4F3C7871"/>
    <w:rsid w:val="4FF35A7A"/>
    <w:rsid w:val="51FD178B"/>
    <w:rsid w:val="52C9722D"/>
    <w:rsid w:val="52D010D6"/>
    <w:rsid w:val="53754254"/>
    <w:rsid w:val="55121563"/>
    <w:rsid w:val="55480176"/>
    <w:rsid w:val="56915429"/>
    <w:rsid w:val="56E72FC0"/>
    <w:rsid w:val="57272A74"/>
    <w:rsid w:val="57872D7A"/>
    <w:rsid w:val="57AC4DC9"/>
    <w:rsid w:val="57FA5FB4"/>
    <w:rsid w:val="586F46D7"/>
    <w:rsid w:val="58D82708"/>
    <w:rsid w:val="59695D79"/>
    <w:rsid w:val="59DD4F90"/>
    <w:rsid w:val="5A8F7FF4"/>
    <w:rsid w:val="5AC23719"/>
    <w:rsid w:val="5B9F4930"/>
    <w:rsid w:val="5CCC455B"/>
    <w:rsid w:val="5DD60CA6"/>
    <w:rsid w:val="5DDD7105"/>
    <w:rsid w:val="5E1436C8"/>
    <w:rsid w:val="5EA67821"/>
    <w:rsid w:val="5F781AAB"/>
    <w:rsid w:val="603C295B"/>
    <w:rsid w:val="604944EE"/>
    <w:rsid w:val="608D3718"/>
    <w:rsid w:val="61276A6F"/>
    <w:rsid w:val="616B099F"/>
    <w:rsid w:val="619E2C2C"/>
    <w:rsid w:val="61C677ED"/>
    <w:rsid w:val="621C4BF3"/>
    <w:rsid w:val="62392DC2"/>
    <w:rsid w:val="62487C5F"/>
    <w:rsid w:val="62864468"/>
    <w:rsid w:val="63AF3E21"/>
    <w:rsid w:val="63CA6806"/>
    <w:rsid w:val="64252D3B"/>
    <w:rsid w:val="65750EF0"/>
    <w:rsid w:val="66F04580"/>
    <w:rsid w:val="6745575D"/>
    <w:rsid w:val="674F597C"/>
    <w:rsid w:val="678A0557"/>
    <w:rsid w:val="67A2449D"/>
    <w:rsid w:val="684466BA"/>
    <w:rsid w:val="68D1602B"/>
    <w:rsid w:val="69764ED5"/>
    <w:rsid w:val="6A6C1789"/>
    <w:rsid w:val="6A9D63B4"/>
    <w:rsid w:val="6C2525C9"/>
    <w:rsid w:val="6CA634A9"/>
    <w:rsid w:val="6D8A706B"/>
    <w:rsid w:val="6DC22F96"/>
    <w:rsid w:val="6DF33B9C"/>
    <w:rsid w:val="6F29199C"/>
    <w:rsid w:val="6F3C6248"/>
    <w:rsid w:val="6FF53B78"/>
    <w:rsid w:val="70AA7254"/>
    <w:rsid w:val="70ED534E"/>
    <w:rsid w:val="714F40AE"/>
    <w:rsid w:val="71E566D9"/>
    <w:rsid w:val="72795BED"/>
    <w:rsid w:val="72B73D5B"/>
    <w:rsid w:val="73336E38"/>
    <w:rsid w:val="74C17199"/>
    <w:rsid w:val="74DC1651"/>
    <w:rsid w:val="751A5610"/>
    <w:rsid w:val="75DD76E0"/>
    <w:rsid w:val="75E16F53"/>
    <w:rsid w:val="76CC65BA"/>
    <w:rsid w:val="774852CB"/>
    <w:rsid w:val="77E86C77"/>
    <w:rsid w:val="781A5E8F"/>
    <w:rsid w:val="7871630C"/>
    <w:rsid w:val="78AB7183"/>
    <w:rsid w:val="797F00F2"/>
    <w:rsid w:val="798C39B4"/>
    <w:rsid w:val="79FE105C"/>
    <w:rsid w:val="7A971B9E"/>
    <w:rsid w:val="7AD80CC8"/>
    <w:rsid w:val="7AE07038"/>
    <w:rsid w:val="7BCA7CAE"/>
    <w:rsid w:val="7C1A5A48"/>
    <w:rsid w:val="7C393AAD"/>
    <w:rsid w:val="7C3F770A"/>
    <w:rsid w:val="7C72502D"/>
    <w:rsid w:val="7CCF147B"/>
    <w:rsid w:val="7D5437B5"/>
    <w:rsid w:val="7E043B22"/>
    <w:rsid w:val="7E5B45F1"/>
    <w:rsid w:val="7F6776A3"/>
    <w:rsid w:val="7F825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Hyperlink"/>
    <w:basedOn w:val="7"/>
    <w:semiHidden/>
    <w:unhideWhenUsed/>
    <w:qFormat/>
    <w:uiPriority w:val="99"/>
    <w:rPr>
      <w:color w:val="0000FF"/>
      <w:u w:val="single"/>
    </w:rPr>
  </w:style>
  <w:style w:type="character" w:styleId="10">
    <w:name w:val="annotation reference"/>
    <w:basedOn w:val="7"/>
    <w:qFormat/>
    <w:uiPriority w:val="0"/>
    <w:rPr>
      <w:sz w:val="21"/>
      <w:szCs w:val="21"/>
    </w:rPr>
  </w:style>
  <w:style w:type="character" w:customStyle="1" w:styleId="11">
    <w:name w:val="页眉 字符"/>
    <w:basedOn w:val="7"/>
    <w:link w:val="5"/>
    <w:qFormat/>
    <w:uiPriority w:val="0"/>
    <w:rPr>
      <w:rFonts w:asciiTheme="minorHAnsi" w:hAnsiTheme="minorHAnsi" w:eastAsiaTheme="minorEastAsia" w:cstheme="minorBidi"/>
      <w:kern w:val="2"/>
      <w:sz w:val="18"/>
      <w:szCs w:val="18"/>
    </w:rPr>
  </w:style>
  <w:style w:type="character" w:customStyle="1" w:styleId="12">
    <w:name w:val="批注框文本 字符"/>
    <w:basedOn w:val="7"/>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4334</Words>
  <Characters>4623</Characters>
  <Lines>45</Lines>
  <Paragraphs>12</Paragraphs>
  <TotalTime>25</TotalTime>
  <ScaleCrop>false</ScaleCrop>
  <LinksUpToDate>false</LinksUpToDate>
  <CharactersWithSpaces>4626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2021-07-19T06:26:00Z</dcterms:created>
  <dc:creator>zhangyuan1</dc:creator>
  <cp:lastModifiedBy>慢热房东</cp:lastModifiedBy>
  <cp:lastPrinted>2022-07-26T07:47:00Z</cp:lastPrinted>
  <dcterms:modified xsi:type="dcterms:W3CDTF">2022-11-10T08:39:15Z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36F096953BFB438E8982A7DAC9A415FE</vt:lpwstr>
  </property>
</Properties>
</file>