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cs="Times New Roma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</w:rPr>
        <w:t>附件13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关于部分抽检项目的说明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eastAsia="仿宋_GB2312"/>
        </w:rPr>
      </w:pP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ascii="黑体" w:hAnsi="黑体" w:eastAsia="黑体"/>
        </w:rPr>
        <w:t>氯霉素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eastAsia="仿宋_GB2312"/>
        </w:rPr>
      </w:pPr>
      <w:r>
        <w:rPr>
          <w:rFonts w:hint="eastAsia" w:eastAsia="仿宋_GB2312"/>
          <w:szCs w:val="32"/>
        </w:rPr>
        <w:t>氯霉素是酰胺醇类抗生素，对革兰氏阳性菌和革兰氏阴性菌均有较好的抑制作用。氯霉素残留一般不会导致对人体的急性毒性作用；长期大量摄入氯霉素残留超标的食品，可能在人体内蓄积，产生耐药并对同类药物有交叉耐药，引起胃肠道症状、肝功能异常、血液系统异常等。《食品动物中禁止使用的药品及其他化合物清单》（农业农村部公告第250号）中将氯霉素列为在食品动物中禁止使用的药品及其他化合物，在食品动物中不得检出。贝类中检出氯霉素的原因，可能是在养殖过程中违规使用</w:t>
      </w:r>
      <w:r>
        <w:rPr>
          <w:rFonts w:hint="eastAsia" w:eastAsia="仿宋_GB2312"/>
        </w:rPr>
        <w:t>。</w:t>
      </w:r>
    </w:p>
    <w:p>
      <w:pPr>
        <w:spacing w:line="600" w:lineRule="exact"/>
        <w:ind w:firstLine="640" w:firstLineChars="200"/>
        <w:rPr>
          <w:rFonts w:eastAsia="黑体"/>
        </w:rPr>
      </w:pPr>
      <w:r>
        <w:rPr>
          <w:rFonts w:hint="eastAsia" w:eastAsia="黑体"/>
        </w:rPr>
        <w:t>二</w:t>
      </w:r>
      <w:r>
        <w:rPr>
          <w:rFonts w:eastAsia="黑体"/>
        </w:rPr>
        <w:t>、</w:t>
      </w:r>
      <w:r>
        <w:rPr>
          <w:rFonts w:hint="eastAsia" w:ascii="黑体" w:hAnsi="黑体" w:eastAsia="黑体"/>
        </w:rPr>
        <w:t>苯甲酸及其钠盐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eastAsia="仿宋_GB2312"/>
        </w:rPr>
      </w:pPr>
      <w:r>
        <w:rPr>
          <w:rFonts w:hint="eastAsia" w:eastAsia="仿宋_GB2312"/>
        </w:rPr>
        <w:t>苯甲酸及其钠盐（以苯甲酸计）是食品工业中常用的一种防腐剂，对霉菌、酵母和细菌有较好的抑制作用。长期食用苯甲酸及其钠盐超标的食品，可能导致肝脏积累性中毒，危害肝脏健康。苯甲酸及其钠盐（以苯甲酸计）检测值超标的原因，可能是生产企业为延长产品保质期，或者弥补产品生产过程卫生条件不佳而超范围使用；也可能是在使用过程中未准确计量。</w:t>
      </w:r>
    </w:p>
    <w:p>
      <w:pPr>
        <w:spacing w:line="600" w:lineRule="exact"/>
        <w:ind w:firstLine="640" w:firstLineChars="200"/>
        <w:rPr>
          <w:rFonts w:eastAsia="黑体"/>
        </w:rPr>
      </w:pPr>
      <w:r>
        <w:rPr>
          <w:rFonts w:hint="eastAsia" w:eastAsia="黑体"/>
        </w:rPr>
        <w:t>三</w:t>
      </w:r>
      <w:r>
        <w:rPr>
          <w:rFonts w:eastAsia="黑体"/>
        </w:rPr>
        <w:t>、</w:t>
      </w:r>
      <w:r>
        <w:rPr>
          <w:rFonts w:hint="eastAsia" w:ascii="黑体" w:hAnsi="黑体" w:eastAsia="黑体"/>
        </w:rPr>
        <w:t>酸价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eastAsia="仿宋_GB2312"/>
          <w:lang w:val="zh-CN"/>
        </w:rPr>
      </w:pPr>
      <w:r>
        <w:rPr>
          <w:rFonts w:hint="eastAsia" w:eastAsia="仿宋_GB2312"/>
        </w:rPr>
        <w:t>酸价，又称酸值，主要反映食品中的油脂酸败程度。酸价超标会导致食品有哈喇味，超标严重时所产生的醛、酮、酸会破坏脂溶性维生素，导致肠胃不适。生干籽类中酸价（以脂肪计）检测值超标的原因，可能是企业原料采购把关不严，还可能与产品储藏条件不当有关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hOTU2MjRjYjk4NWZmZDA2MWQyNTczZjZmNzg1MTMifQ=="/>
  </w:docVars>
  <w:rsids>
    <w:rsidRoot w:val="5BCA5B95"/>
    <w:rsid w:val="5BCA5B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535</Characters>
  <Lines>0</Lines>
  <Paragraphs>0</Paragraphs>
  <TotalTime>0</TotalTime>
  <ScaleCrop>false</ScaleCrop>
  <LinksUpToDate>false</LinksUpToDate>
  <CharactersWithSpaces>535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2022-09-23T07:30:00Z</dcterms:created>
  <dc:creator>罗钰珊</dc:creator>
  <cp:lastModifiedBy>罗钰珊</cp:lastModifiedBy>
  <dcterms:modified xsi:type="dcterms:W3CDTF">2022-09-23T07:32:30Z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84E2E8D3FD3B4B6BAC224D4EA22DBF5C</vt:lpwstr>
  </property>
</Properties>
</file>