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202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2</w:t>
      </w:r>
      <w:r>
        <w:rPr>
          <w:rFonts w:hint="eastAsia" w:ascii="方正小标宋简体" w:eastAsia="方正小标宋简体"/>
          <w:sz w:val="36"/>
          <w:szCs w:val="36"/>
        </w:rPr>
        <w:t>年萧山区产品质量监督抽查结果汇总表</w:t>
      </w:r>
    </w:p>
    <w:p>
      <w:pPr>
        <w:rPr>
          <w:rFonts w:ascii="仿宋_GB2312" w:eastAsia="仿宋_GB2312"/>
          <w:sz w:val="28"/>
          <w:szCs w:val="28"/>
        </w:rPr>
      </w:pPr>
    </w:p>
    <w:tbl>
      <w:tblPr>
        <w:tblStyle w:val="6"/>
        <w:tblW w:w="14265" w:type="dxa"/>
        <w:tblInd w:w="-44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155"/>
        <w:gridCol w:w="1170"/>
        <w:gridCol w:w="1830"/>
        <w:gridCol w:w="1335"/>
        <w:gridCol w:w="1830"/>
        <w:gridCol w:w="1860"/>
        <w:gridCol w:w="1470"/>
        <w:gridCol w:w="1500"/>
        <w:gridCol w:w="148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序号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  <w:lang w:val="en-US" w:eastAsia="zh-CN"/>
              </w:rPr>
              <w:t>产品名称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样品名称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被抽查检验</w:t>
            </w:r>
          </w:p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经营者/生产者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标称</w:t>
            </w:r>
          </w:p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商标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标称</w:t>
            </w:r>
          </w:p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生产者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规格/型号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生产日期/批号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综合</w:t>
            </w:r>
          </w:p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判定</w:t>
            </w:r>
          </w:p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主要不合格</w:t>
            </w:r>
          </w:p>
          <w:p>
            <w:pPr>
              <w:adjustRightInd w:val="0"/>
              <w:snapToGrid w:val="0"/>
              <w:jc w:val="center"/>
              <w:rPr>
                <w:rFonts w:hint="eastAsia" w:cs="Times New Roman" w:asciiTheme="minorEastAsia" w:hAnsiTheme="minorEastAsia" w:eastAsia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杭州萧山北干街道义辰电动车商行</w:t>
            </w:r>
            <w:bookmarkEnd w:id="0"/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绿源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浙江绿源电动车有限公司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TDT21003Z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20220108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不合格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整车质量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杭州萧山北干街道杭南电动自行车商行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绿佳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绿佳车业科技股份有限公司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TDR938Z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20220318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杭州萧山樊樊电动二轮自行车商行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蓝贝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无锡津韵新能源科技有限公司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TDT3110-1Z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20220321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不合格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整车质量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杭州萧山北干街道小攀电动车商行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ZUBYMH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锡山区锡北卢氏车辆厂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TDT25Z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20220227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杭州萧山北干街道小攀电动车商行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雅迪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天津雅迪实业有限公司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TDT1282Z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20220323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6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杭州萧山北干街道倍速电动二轮自行车商行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佳韵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江苏大隆建豪新能源工业有限公司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TDT063Z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20211130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不合格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整车质量、尺寸限值、蓄电池防篡改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杭州萧山临浦镇宝顺摩托车商行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绿驹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浙江绿驹车业有限公司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TDT2032Z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20201018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不合格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车速限值、整车质量、车速提示音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8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杭州萧山临浦镇金剑电动车行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金箭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天津金箭电动车有限公司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TDT2958Z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20211009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9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杭州萧山临浦镇吴林祥摩托车配件店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台铃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台铃科技（江苏）股份有限公司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TDT5252Z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20220223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不合格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整车质量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电动自行车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杭州萧山金刚摩托车商行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新日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天津新日机电有限公司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TDT4720Z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20210923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11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皮鞋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男鞋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杭州萧山临浦镇杨春莲服装店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兽王 SHOUWANG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广州兽王鞋服有限公司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检样：265mm(2.5)、260mm(2.5)；备样：255mm(2.5)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未标注/QYS3019052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12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旅游鞋（休闲鞋）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童鞋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杭州萧山临浦镇董益丰鞋店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mutong 牧童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浦江童辉鞋业有限公司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检样：195（1.5）；备样：200（1.5）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2021-12-13/TDW2221870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13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皮鞋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女皮鞋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杭州萧山临浦镇朱伟兴皮鞋店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KANGNAI(康奈)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康奈集团有限公司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检样：230（1.5）；备样：245（1.5）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2021-11-16/11422039-517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14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皮鞋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女鞋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杭州萧山临浦镇李建平鞋店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JOSINY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浙江卓诗尼鞋业有限公司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检样：235（1.5）；备样：230（1.5）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检样：2020.3.30；备样：2022.3.29/232E2306109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15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旅游鞋（休闲鞋）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儿童慢跑鞋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杭州萧山临浦镇浙巴服装店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balabala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浙江森马服饰股份有限公司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检样：185（2.5）；备样：190（2.5）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2021-10-10/60311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16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旅游鞋（休闲鞋）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男休闲鞋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杭州萧山临浦镇悦康鞋店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YEARCON 意尔康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意尔康股份有限公司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检样：255(2.5)；备样：260（2.5）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2021年12月15日/2112AR76622A-A9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17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旅游鞋（休闲鞋）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女单鞋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杭州萧山临浦镇奥康皮鞋直销店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奥康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浙江奥康鞋业股份有限公司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检样：235（1.5）；备样：240（1.5）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2022年3月31日/1222421000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18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旅游鞋（休闲鞋）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男单鞋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杭州萧山临浦镇红蜻蜓专卖店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红蜻蜓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肇庆红蜻蜓实业有限公司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检样：245mm（二型半）；备样：260mm（二型半）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2020.9.30/A13119212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皮鞋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女式低筒靴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杭州联成华卓实业有限公司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JNBY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杭州联成华卓实业有限公司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230（1.5）36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2021年6月30日/7L8M71300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旅游鞋（休闲鞋）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撞色中帮儿童休闲鞋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杭州名雪服饰股份有限公司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MUCMUKN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杭州名雪服饰股份有限公司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检样：34/220（1.5）；备样：33/215（1.5）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2021.12.13/M21ZX1185L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21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玩具（交通玩具）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杭州萧山临浦镇蒲林诗母婴生活馆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林达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汕头市林达玩具实业有限公司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8030-82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未标注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22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玩具（趣味玩具车）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杭州萧山陆斌母婴用品店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/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汕头市澄海区佳之智玩具厂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5519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未标注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23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玩具（玩具枪）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杭州萧山逸景苑超市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雄海玩具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汕头市雄海科教玩具有限公司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XH9930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未标注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24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玩具（戏水玩具）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杭州萧山啹艺童母婴用品店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乐馨源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汕头市澄海区晖涛玩具厂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708-128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/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25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玩具（拼装积木）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杭州萧山临浦镇蒲林诗母婴生活馆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启蒙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广东启梦玩具实业有限公司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74016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未标注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玩具（过家家玩具）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浙江汇德隆食品有限公司临浦超市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广康玩具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汕头市澄海区康宝玩具厂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A380-203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未标注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27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玩具（趣味玩具）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浙江汇德隆食品有限公司临浦超市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雅思奇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汕头市华成伟业科技有限公司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HC0802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/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28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玩具（过家家玩具）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浙江汇德隆食品有限公司临浦超市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加腾玩具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汕头市澄海区加腾玩具厂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NO.333-77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未标注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玩具（乐器玩具）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杭州萧山啹艺童母婴用品店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/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汕头市谣乐嘉玩具实业有限公司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697-6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未标注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30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</w:t>
            </w:r>
          </w:p>
        </w:tc>
        <w:tc>
          <w:tcPr>
            <w:tcW w:w="11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玩具（水晶史莱姆（天空湖））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浙江凯达文具用品有限公司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/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浙江凯达文具用品有限公司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707#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2022.06.10</w:t>
            </w:r>
          </w:p>
        </w:tc>
        <w:tc>
          <w:tcPr>
            <w:tcW w:w="15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所检项目符合本次监督抽查要求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</w:tbl>
    <w:p/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7515E"/>
    <w:rsid w:val="000159EC"/>
    <w:rsid w:val="00031127"/>
    <w:rsid w:val="00096D79"/>
    <w:rsid w:val="000C1377"/>
    <w:rsid w:val="000D278B"/>
    <w:rsid w:val="00141279"/>
    <w:rsid w:val="00150DC4"/>
    <w:rsid w:val="001B6ECD"/>
    <w:rsid w:val="001D4816"/>
    <w:rsid w:val="002604D7"/>
    <w:rsid w:val="002F5D7A"/>
    <w:rsid w:val="003017A6"/>
    <w:rsid w:val="00343E83"/>
    <w:rsid w:val="004112C6"/>
    <w:rsid w:val="004274CE"/>
    <w:rsid w:val="004275EE"/>
    <w:rsid w:val="004325A5"/>
    <w:rsid w:val="00433D36"/>
    <w:rsid w:val="00447395"/>
    <w:rsid w:val="00472269"/>
    <w:rsid w:val="004F662E"/>
    <w:rsid w:val="005B089B"/>
    <w:rsid w:val="005D4E40"/>
    <w:rsid w:val="00621593"/>
    <w:rsid w:val="00660F05"/>
    <w:rsid w:val="00672310"/>
    <w:rsid w:val="006E7E82"/>
    <w:rsid w:val="006F752C"/>
    <w:rsid w:val="00723BA9"/>
    <w:rsid w:val="0072747E"/>
    <w:rsid w:val="007703BB"/>
    <w:rsid w:val="00774EE6"/>
    <w:rsid w:val="00783753"/>
    <w:rsid w:val="007923F8"/>
    <w:rsid w:val="00885CD5"/>
    <w:rsid w:val="008C6294"/>
    <w:rsid w:val="008D5BEB"/>
    <w:rsid w:val="008F7767"/>
    <w:rsid w:val="008F7BF9"/>
    <w:rsid w:val="00901AC6"/>
    <w:rsid w:val="00911A06"/>
    <w:rsid w:val="00973936"/>
    <w:rsid w:val="009F001D"/>
    <w:rsid w:val="009F20D5"/>
    <w:rsid w:val="00A46DDE"/>
    <w:rsid w:val="00A7515E"/>
    <w:rsid w:val="00AB60AD"/>
    <w:rsid w:val="00B61021"/>
    <w:rsid w:val="00C77F18"/>
    <w:rsid w:val="00C955EA"/>
    <w:rsid w:val="00D06018"/>
    <w:rsid w:val="00D3736B"/>
    <w:rsid w:val="00D37660"/>
    <w:rsid w:val="00F57C60"/>
    <w:rsid w:val="00F7526F"/>
    <w:rsid w:val="0CAE3B45"/>
    <w:rsid w:val="0CED50F6"/>
    <w:rsid w:val="0DE026ED"/>
    <w:rsid w:val="0E9731B6"/>
    <w:rsid w:val="13610238"/>
    <w:rsid w:val="166A4B6D"/>
    <w:rsid w:val="198C74B5"/>
    <w:rsid w:val="25D2712A"/>
    <w:rsid w:val="27E54C22"/>
    <w:rsid w:val="2F26784B"/>
    <w:rsid w:val="31427A3C"/>
    <w:rsid w:val="37293774"/>
    <w:rsid w:val="3C8450AE"/>
    <w:rsid w:val="3E034643"/>
    <w:rsid w:val="44CA5F04"/>
    <w:rsid w:val="4ED0175C"/>
    <w:rsid w:val="528913F9"/>
    <w:rsid w:val="59032C62"/>
    <w:rsid w:val="5A0C3975"/>
    <w:rsid w:val="5A7F601A"/>
    <w:rsid w:val="5C90491D"/>
    <w:rsid w:val="61D64F63"/>
    <w:rsid w:val="683D5C6B"/>
    <w:rsid w:val="6D0D0EF9"/>
    <w:rsid w:val="6EAB1B8C"/>
    <w:rsid w:val="6FBB1508"/>
    <w:rsid w:val="72520551"/>
    <w:rsid w:val="7384669F"/>
    <w:rsid w:val="73DA3078"/>
    <w:rsid w:val="781D6B02"/>
    <w:rsid w:val="784175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1"/>
    <w:semiHidden/>
    <w:unhideWhenUsed/>
    <w:qFormat/>
    <w:uiPriority w:val="99"/>
    <w:rPr>
      <w:rFonts w:ascii="宋体"/>
      <w:sz w:val="18"/>
      <w:szCs w:val="18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Char1"/>
    <w:basedOn w:val="1"/>
    <w:qFormat/>
    <w:uiPriority w:val="0"/>
  </w:style>
  <w:style w:type="character" w:customStyle="1" w:styleId="9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文档结构图 Char"/>
    <w:basedOn w:val="7"/>
    <w:link w:val="2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  <w:style w:type="character" w:customStyle="1" w:styleId="14">
    <w:name w:val="font11"/>
    <w:basedOn w:val="7"/>
    <w:qFormat/>
    <w:uiPriority w:val="0"/>
    <w:rPr>
      <w:rFonts w:hint="eastAsia" w:ascii="宋体" w:hAnsi="宋体" w:eastAsia="宋体" w:cs="宋体"/>
      <w:b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hz</Company>
  <Pages>9</Pages>
  <Words>811</Words>
  <Characters>4628</Characters>
  <Lines>38</Lines>
  <Paragraphs>10</Paragraphs>
  <TotalTime>3</TotalTime>
  <ScaleCrop>false</ScaleCrop>
  <LinksUpToDate>false</LinksUpToDate>
  <CharactersWithSpaces>5429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2018-06-08T06:46:00Z</dcterms:created>
  <dc:creator>켠࿾_x001e_</dc:creator>
  <cp:lastModifiedBy>cindy爱上飞</cp:lastModifiedBy>
  <cp:lastPrinted>2021-06-07T03:11:00Z</cp:lastPrinted>
  <dcterms:modified xsi:type="dcterms:W3CDTF">2022-08-05T00:57:27Z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F6D91B13A64C4F1D820B7F2CCB6CF003</vt:lpwstr>
  </property>
</Properties>
</file>