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default" w:cs="Helvetica" w:asciiTheme="majorEastAsia" w:hAnsiTheme="majorEastAsia" w:eastAsia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cs="Helvetica" w:asciiTheme="majorEastAsia" w:hAnsiTheme="majorEastAsia" w:eastAsiaTheme="majorEastAsia"/>
          <w:b w:val="0"/>
          <w:bCs/>
          <w:sz w:val="28"/>
          <w:szCs w:val="28"/>
          <w:lang w:eastAsia="zh-CN"/>
        </w:rPr>
        <w:t>附件</w:t>
      </w:r>
      <w:r>
        <w:rPr>
          <w:rFonts w:hint="eastAsia" w:cs="Helvetica" w:asciiTheme="majorEastAsia" w:hAnsiTheme="majorEastAsia" w:eastAsiaTheme="majorEastAsia"/>
          <w:b w:val="0"/>
          <w:bCs/>
          <w:sz w:val="28"/>
          <w:szCs w:val="28"/>
          <w:lang w:val="en-US" w:eastAsia="zh-CN"/>
        </w:rPr>
        <w:t>3：</w:t>
      </w:r>
    </w:p>
    <w:p>
      <w:pPr>
        <w:widowControl/>
        <w:spacing w:line="360" w:lineRule="auto"/>
        <w:jc w:val="center"/>
        <w:rPr>
          <w:rFonts w:ascii="宋体" w:hAnsi="宋体" w:eastAsia="宋体" w:cs="Helvetica"/>
          <w:b/>
          <w:sz w:val="44"/>
          <w:szCs w:val="44"/>
        </w:rPr>
      </w:pPr>
      <w:r>
        <w:rPr>
          <w:rFonts w:hint="eastAsia" w:ascii="宋体" w:hAnsi="宋体" w:eastAsia="宋体" w:cs="Helvetica"/>
          <w:b/>
          <w:sz w:val="44"/>
          <w:szCs w:val="44"/>
        </w:rPr>
        <w:t>本次检验项目</w:t>
      </w:r>
    </w:p>
    <w:p>
      <w:pPr>
        <w:widowControl/>
        <w:spacing w:line="360" w:lineRule="auto"/>
        <w:rPr>
          <w:rFonts w:ascii="宋体" w:hAnsi="宋体" w:eastAsia="宋体" w:cs="Helvetica"/>
          <w:b/>
          <w:sz w:val="24"/>
          <w:szCs w:val="24"/>
        </w:rPr>
      </w:pPr>
    </w:p>
    <w:p>
      <w:pPr>
        <w:widowControl/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蛋制品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Style w:val="2"/>
        <w:ind w:firstLine="42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食品标签,苯甲酸及其钠盐(以苯甲酸计),山梨酸及其钾盐(以山梨酸计),商业无菌,铅(以Pb计)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widowControl/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饼干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Style w:val="2"/>
        <w:ind w:firstLine="42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酸价(以脂肪计)(KOH),过氧化值（以脂肪计）,苯甲酸及其钠盐(以苯甲酸计),山梨酸及其钾盐(以山梨酸计),铝的残留量（干样品，以Al计）,脱氢乙酸及其钠盐(以脱氢乙酸计),甜蜜素（以环己基氨基磺酸计）,菌落总数,霉菌,大肠菌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茶叶及相关制品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-20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numPr>
          <w:ilvl w:val="0"/>
          <w:numId w:val="1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widowControl/>
        <w:numPr>
          <w:ilvl w:val="0"/>
          <w:numId w:val="0"/>
        </w:numPr>
        <w:spacing w:line="24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铅(以Pb计),草甘膦,乙酰甲胺磷,联苯菊酯,三氯杀螨醇,氰戊菊酯和 S-氰戊菊酯,氧乐果,水胺硫磷,毒死蜱,甲拌磷,特乐酚,甲氧滴滴涕,毒虫畏,克百威,吡虫啉,灭多威。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炒货食品及坚果制品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numPr>
          <w:ilvl w:val="0"/>
          <w:numId w:val="1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widowControl/>
        <w:numPr>
          <w:ilvl w:val="0"/>
          <w:numId w:val="0"/>
        </w:numPr>
        <w:spacing w:line="24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酸价(以脂肪计)(KOH),过氧化值（以脂肪计）,铅(以Pb计),黄曲霉毒素B1,苯甲酸及其钠盐(以苯甲酸计),山梨酸及其钾盐(以山梨酸计),脱氢乙酸及其钠盐(以脱氢乙酸计),糖精钠(以糖精计),甜蜜素（以环己基氨基磺酸计）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食糖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13104-2014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numPr>
          <w:ilvl w:val="0"/>
          <w:numId w:val="1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widowControl/>
        <w:numPr>
          <w:ilvl w:val="0"/>
          <w:numId w:val="0"/>
        </w:numPr>
        <w:spacing w:line="24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二氧化硫残留量,螨。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六、方便食品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Style w:val="2"/>
        <w:ind w:firstLine="42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食品标签,水分,酸价(以脂肪计)(KOH),过氧化值（以脂肪计）,菌落总数,大肠菌群。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七、蜂产品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Style w:val="2"/>
        <w:ind w:firstLine="42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果糖和葡萄糖,蔗糖,氯霉素,甲硝唑,地美硝唑,山梨酸及其钾盐(以山梨酸计),菌落总数,嗜渗酵母计数,霉菌计数,食品标签,洛硝达唑,呋喃唑酮代谢物,呋喃西林代谢物,呋喃妥因代谢物。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八、糕点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Style w:val="2"/>
        <w:ind w:firstLine="42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糕点：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酸价(以脂肪计)(KOH),过氧化值（以脂肪计）,铅(以Pb计),糖精钠(以糖精计),苯甲酸及其钠盐(以苯甲酸计),山梨酸及其钾盐(以山梨酸计),甜蜜素（以环己基氨基磺酸计）,铝的残留量（干样品，以Al计）,丙酸及其钠盐、钙盐(以丙酸计),乙酰磺胺酸钾（安赛蜜）,脱氢乙酸及其钠盐(以脱氢乙酸计),纳他霉素,三氯蔗糖,丙二醇。</w:t>
      </w:r>
    </w:p>
    <w:p>
      <w:pPr>
        <w:pStyle w:val="2"/>
        <w:ind w:firstLine="42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粽子：乙酰磺胺酸钾（安赛蜜）,山梨酸及其钾盐(以山梨酸计),糖精钠(以糖精计)。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九、罐头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柠檬黄,日落黄,商业无菌,苯甲酸及其钠盐(以苯甲酸计),山梨酸及其钾盐(以山梨酸计),糖精钠(以糖精计),甜蜜素（以环己基氨基磺酸计）,阿斯巴甜,脱氢乙酸及其钠盐(以脱氢乙酸计)。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十、酒类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食品标签,甲醇,氰化物（以HCN计）,甜蜜素（以环己基氨基磺酸计）,酒精度。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十一、粮食加工品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挂面：脱氢乙酸及其钠盐(以脱氢乙酸计),铅(以Pb计),食品标签。</w:t>
      </w:r>
    </w:p>
    <w:p>
      <w:pPr>
        <w:pStyle w:val="2"/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大米：镉(以Cd计),铅(以Pb计),黄曲霉毒素B1。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十二、乳制品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发酵乳：脂肪,蛋白质,酸度,三聚氰胺,酵母,霉菌,金黄色葡萄球菌,大肠菌群,山梨酸及其钾盐(以山梨酸计),沙门氏菌。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调制乳：食品标签,蛋白质,三聚氰胺,商业无菌。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十三、肉制品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镉(以Cd计),铬(以Cr计),总砷(以As计),铅(以Pb计),亚硝酸盐(以亚硝酸钠计),苯甲酸及其钠盐(以苯甲酸计),山梨酸及其钾盐(以山梨酸计),脱氢乙酸及其钠盐(以脱氢乙酸计),胭脂红,糖精钠(以糖精计),氯霉素,酸性橙Ⅱ,菌落总数,沙门氏菌,金黄色葡萄球菌,单核细胞增生李斯特氏菌,大肠菌群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十四、薯类和膨化食品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水分,酸价(以脂肪计)(KOH),过氧化值（以脂肪计）,糖精钠(以糖精计),苯甲酸及其钠盐(以苯甲酸计),山梨酸及其钾盐(以山梨酸计),菌落总数,大肠菌群,沙门氏菌,金黄色葡萄球菌。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十五、蔬菜制品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酱腌菜：铅(以Pb计),亚硝酸盐(以NaNO₂计),苯甲酸及其钠盐(以苯甲酸计),山梨酸及其钾盐(以山梨酸计),脱氢乙酸及其钠盐(以脱氢乙酸计),糖精钠(以糖精计),甜蜜素（以环己基氨基磺酸计）,阿斯巴甜,食品标签,大肠菌群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干制食用菌：铅(以Pb计),总砷(以As计),镉(以Cd计),灰分（以干重计）,净含量,水分,食品标签,总汞（以Hg计）。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十六、水果制品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蜜饯：铅(以Pb计),苯甲酸及其钠盐(以苯甲酸计),山梨酸及其钾盐(以山梨酸计),脱氢乙酸及其钠盐(以脱氢乙酸计),糖精钠(以糖精计),甜蜜素（以环己基氨基磺酸计）,胭脂红,苋菜红,菌落总数,大肠菌群,霉菌,柠檬黄,日落黄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水果干制品：铅(以Pb计),山梨酸及其钾盐(以山梨酸计),糖精钠(以糖精计),食品标签,净含量,亚硫酸盐(以SO₂计)。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十七、糖果制品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铅(以Pb计),糖精钠(以糖精计),菌落总数,大肠菌群,柠檬黄,日落黄。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十八、调味品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食盐：总砷(以As计),镉(以Cd计),钡(以Ba计),铅(以Pb计),镁,钙,氯化钠(以干基计),钾,亚铁氰化钾(以亚铁氰根计),硫酸根,水分,氯离子,总汞（以Hg计）,碘(以I计)。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鸡粉、鸡精调味料：谷氨酸钠,呈味核苷酸二钠,甜蜜素（以环己基氨基磺酸计）,大肠菌群,糖精钠(以糖精计),菌落总数。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味精：食品标签,谷氨酸钠,铅(以Pb计)；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料酒：苯甲酸及其钠盐(以苯甲酸计),山梨酸及其钾盐(以山梨酸计),糖精钠(以糖精计),甜蜜素（以环己基氨基磺酸计）,三氯蔗糖,脱氢乙酸及其钠盐(以脱氢乙酸计)。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十九、饮料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碳酸饮料(汽水)：二氧化碳气容量,苯甲酸及其钠盐(以苯甲酸计),山梨酸及其钾盐(以山梨酸计),甜蜜素（以环己基氨基磺酸计）,菌落总数,霉菌,酵母,食品标签。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果蔬汁类及其饮料：铅(以Pb计),苯甲酸及其钠盐(以苯甲酸计),山梨酸及其钾盐(以山梨酸计),脱氢乙酸及其钠盐(以脱氢乙酸计),糖精钠(以糖精计),乙酰磺胺酸钾（安赛蜜）,甜蜜素（以环己基氨基磺酸计）,菌落总数,大肠菌群,酵母,霉菌,日落黄,柠檬黄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茶饮料：咖啡因,菌落总数,脱氢乙酸及其钠盐(以脱氢乙酸计)。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二十、食用农产品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畜禽肉及副产品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2707-2016，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GB 31650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-2019，整顿办函〔2010〕50 号，农业农村部公告第 250 号，GB 2762 -2017，农业部公告第 560 号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挥发性盐基氮、恩诺沙星、替米考星、呋喃唑酮代谢物、呋喃西林代谢物、呋喃妥因代谢物、磺胺类（总量）、甲氧苄啶、氯霉素、氟苯尼考、五氯酚酸钠（以五氯酚计）、多西环素、土霉素、克伦特罗、莱克多巴胺、沙丁胺醇、地塞米松、利巴韦林、金刚烷胺、甲硝唑、喹乙醇、氯丙嗪、土霉素/金霉素/四环素（组合含量）、林可霉素、沙拉沙星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蔬菜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2762-2017，国家食品药品监督管理总局农业部国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家卫生和计划生育委员会关于豆芽生产过程中禁止使用 6-苄基腺嘌呤等物质的公告（2015 年 第 11 号）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，GB 22556-2008，GB 2763-2021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铅（以 Pb 计）、镉（以 Cd 计）、铬（以 Cr 计）、总汞（以 Hg 计）、总砷（以As 计）、4-氯苯氧乙酸钠（以 4-氯苯氧乙酸计）、6-苄基腺嘌呤（6-BA）、亚硫酸盐（以 SO2 计），氯氟氰菊酯和高效氯氟氰菊酯、氯氰菊酯和高效氯氰菊酯、甲氨基阿维菌素苯甲酸盐、灭蝇胺，阿维菌素、敌敌畏、啶虫脒、毒死蜱、多菌灵、二甲戊灵、氟虫腈、腐霉利、甲胺磷、甲拌磷、甲基异柳磷、克百威、灭线磷、水胺硫磷、肟菌酯、辛硫磷、氧乐果、乙酰甲胺磷 、烯酰吗啉、辛硫磷、溴氰菊酯、吡虫啉、吡蚜酮、丙环唑、敌百虫、嘧菌酯。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水产品</w:t>
      </w:r>
    </w:p>
    <w:p>
      <w:pPr>
        <w:keepNext w:val="0"/>
        <w:keepLines w:val="0"/>
        <w:widowControl/>
        <w:suppressLineNumbers w:val="0"/>
        <w:ind w:left="596" w:leftChars="284" w:firstLine="0" w:firstLineChars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left="596" w:leftChars="284" w:firstLine="0" w:firstLineChars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2733-2015，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GB 31650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-2019，农业农村部公告第 250 号，GB 2762 -2017，农业部公告第 560 号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挥发性盐基氮、组胺、镉（以 Cd 计）、孔雀石绿、氯霉素、呋喃唑酮代谢物、呋喃西林代谢物、恩诺沙星、土霉素/金霉素/四环素（组合含量）、磺胺类（总量）、甲氧苄啶、甲硝唑、五氯酚酸钠（以五氯酚计）。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水果类</w:t>
      </w:r>
    </w:p>
    <w:p>
      <w:pPr>
        <w:keepNext w:val="0"/>
        <w:keepLines w:val="0"/>
        <w:widowControl/>
        <w:suppressLineNumbers w:val="0"/>
        <w:ind w:left="596" w:leftChars="284" w:firstLine="0" w:firstLineChars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left="596" w:leftChars="284" w:firstLine="0" w:firstLineChars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2760-2014，GB 2763-2021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苯醚甲环唑、己唑醇、甲胺磷、克百威、氯氰菊酯和高效氯氰菊酯、嘧霉胺、氰戊菊酯和 S-氰戊菊酯、霜霉威和霜霉威盐酸盐、辛硫磷、氧乐果、氯氟氰菊酯和高效氯氟氰菊酯、烯酰吗啉、氟虫腈、甲基异柳磷、克百威、烯酰吗啉、乙酰甲胺磷、噻虫嗪、多菌灵、嘧菌酯、戊唑醇、糖精钠（以糖精计）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鲜蛋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农业农村部公告第 250 号，GB 31650-2019，农业部公告第 560 号，GB 2763-2021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氯霉素、氟苯尼考、甲砜霉素、恩诺沙星、沙拉沙星、金刚烷胺、金刚乙胺、甲硝唑、地美硝唑、磺胺类（总量）、呋喃唑酮代谢物、氟虫腈。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豆类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检验依据：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firstLine="420" w:firstLineChars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2762 -2017，GB 2761-2017，GB 2763-2021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铅（以 Pb 计）、铬（以 Cr 计）、赭曲霉毒素 A、吡虫啉、2,4-滴和 2,4-滴钠盐。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生干坚果与籽类食品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检验依据：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firstLine="420" w:firstLineChars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GB 19300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-2014，GB 2762 -2017，GB 2761-2017，GB 2763-2021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firstLine="420" w:firstLineChars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酸价（以脂肪计）、过氧化值（以脂肪计）、铅（以 Pb 计）、螺螨酯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镉（以 Cd 计）、黄曲霉毒素 B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1、克百威、溴氰菊酯。</w:t>
      </w: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二十一、冷冻饮品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2762-2017，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GB 2759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-2015，GB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蛋白质,甜蜜素（以环己基氨基磺酸计）,糖精钠(以糖精计),阿斯巴甜,单核细胞增生李斯特氏菌,沙门氏菌,菌落总数,大肠菌群。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二十二、</w:t>
      </w:r>
      <w:r>
        <w:rPr>
          <w:rFonts w:hint="default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蛋制品（再制蛋）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（一）抽检依据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抽检依据是GB 2760-2014《食品安全国家标准 食品添加剂使用标准》、GB 29921-2013《食品安全国家标准 食品中致病菌限量》等相关标准。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抽检项目包括铅（以Pb计）、苯甲酸及其钠盐（以苯甲酸计）、山梨酸及其钾盐（以山梨酸计）、菌落总数、大肠菌等7个项目。</w:t>
      </w:r>
    </w:p>
    <w:p>
      <w:pPr>
        <w:pStyle w:val="2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二十三、豆制品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（一）抽检依据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抽检依据是GB 2760-2014《食品安全国家标准 食品添加剂使用标准》、GB 29921-2013《食品安全国家标准 食品中致病菌限量》等相关标准。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抽检项目包括蛋白质、铅（以Pb计）、苯甲酸及其钠盐（以苯甲酸计）、山梨酸及其钾盐（以山梨酸计）、脱氢乙酸及其钠盐（以脱氢乙酸计）、铝的残留量（干样品，以Al计）等8个项目。</w:t>
      </w:r>
    </w:p>
    <w:p>
      <w:pPr>
        <w:pStyle w:val="2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二十四、速冻食品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（一）抽检依据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抽检依据是GB 2760-2014《食品安全国家标准 食品添加剂使用标准》、GB 19295-2021《食品安全国家标准 速冻食品》、GB 29921-2013《食品安全国家标准 食品中致病菌限量》等相关标准。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抽检项目包括过氧化值（以脂肪计）、黄曲霉毒素 B1、</w:t>
      </w:r>
    </w:p>
    <w:p>
      <w:pPr>
        <w:pStyle w:val="2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铅（以Pb计）、糖精钠（以糖精计）、菌落总数等8个项目。</w:t>
      </w:r>
    </w:p>
    <w:p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EEF4"/>
    <w:multiLevelType w:val="singleLevel"/>
    <w:tmpl w:val="28F1EEF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8166F4"/>
    <w:multiLevelType w:val="singleLevel"/>
    <w:tmpl w:val="628166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BC30E4E"/>
    <w:multiLevelType w:val="singleLevel"/>
    <w:tmpl w:val="7BC30E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2U5N2RlZWZlNTdlMDEzYzFhMGEyYjVkNWFlYzEifQ=="/>
  </w:docVars>
  <w:rsids>
    <w:rsidRoot w:val="000E3F47"/>
    <w:rsid w:val="00004559"/>
    <w:rsid w:val="00025BD2"/>
    <w:rsid w:val="0003517D"/>
    <w:rsid w:val="00066606"/>
    <w:rsid w:val="00071FF2"/>
    <w:rsid w:val="00077548"/>
    <w:rsid w:val="00082858"/>
    <w:rsid w:val="000829D4"/>
    <w:rsid w:val="00085C5B"/>
    <w:rsid w:val="00086258"/>
    <w:rsid w:val="000942F7"/>
    <w:rsid w:val="000952B9"/>
    <w:rsid w:val="000A4D5C"/>
    <w:rsid w:val="000B431B"/>
    <w:rsid w:val="000E0481"/>
    <w:rsid w:val="000E3F47"/>
    <w:rsid w:val="000E67CB"/>
    <w:rsid w:val="000F1483"/>
    <w:rsid w:val="00103D94"/>
    <w:rsid w:val="00121537"/>
    <w:rsid w:val="00121F57"/>
    <w:rsid w:val="0012632F"/>
    <w:rsid w:val="00130244"/>
    <w:rsid w:val="0013073D"/>
    <w:rsid w:val="00137D93"/>
    <w:rsid w:val="00153EDC"/>
    <w:rsid w:val="001763CE"/>
    <w:rsid w:val="00180F18"/>
    <w:rsid w:val="001A1166"/>
    <w:rsid w:val="001C662B"/>
    <w:rsid w:val="001C7B16"/>
    <w:rsid w:val="001E2D52"/>
    <w:rsid w:val="001E38CE"/>
    <w:rsid w:val="001F4EDD"/>
    <w:rsid w:val="001F7F9A"/>
    <w:rsid w:val="002019B6"/>
    <w:rsid w:val="00202C7E"/>
    <w:rsid w:val="002142C9"/>
    <w:rsid w:val="00245C35"/>
    <w:rsid w:val="00265A64"/>
    <w:rsid w:val="00266B45"/>
    <w:rsid w:val="002917E4"/>
    <w:rsid w:val="002A0D7B"/>
    <w:rsid w:val="002A17F4"/>
    <w:rsid w:val="002A6832"/>
    <w:rsid w:val="002C358D"/>
    <w:rsid w:val="002D58C1"/>
    <w:rsid w:val="003069C2"/>
    <w:rsid w:val="00325DA1"/>
    <w:rsid w:val="0033422E"/>
    <w:rsid w:val="0033499E"/>
    <w:rsid w:val="003446B7"/>
    <w:rsid w:val="003A38F1"/>
    <w:rsid w:val="003B6643"/>
    <w:rsid w:val="003C7BE4"/>
    <w:rsid w:val="003D314E"/>
    <w:rsid w:val="003E02AD"/>
    <w:rsid w:val="003E5B7F"/>
    <w:rsid w:val="003F569F"/>
    <w:rsid w:val="004010D3"/>
    <w:rsid w:val="00402249"/>
    <w:rsid w:val="004026D1"/>
    <w:rsid w:val="004148E8"/>
    <w:rsid w:val="00422942"/>
    <w:rsid w:val="00424F93"/>
    <w:rsid w:val="004644B1"/>
    <w:rsid w:val="00480188"/>
    <w:rsid w:val="004942E6"/>
    <w:rsid w:val="004A7306"/>
    <w:rsid w:val="004C026D"/>
    <w:rsid w:val="004C06BB"/>
    <w:rsid w:val="004C4723"/>
    <w:rsid w:val="00502F06"/>
    <w:rsid w:val="00516EE1"/>
    <w:rsid w:val="00531AFC"/>
    <w:rsid w:val="00534C6B"/>
    <w:rsid w:val="0054479E"/>
    <w:rsid w:val="00545375"/>
    <w:rsid w:val="00563F32"/>
    <w:rsid w:val="005645C0"/>
    <w:rsid w:val="00581695"/>
    <w:rsid w:val="00586F62"/>
    <w:rsid w:val="005A03AB"/>
    <w:rsid w:val="005A6388"/>
    <w:rsid w:val="005B5FAB"/>
    <w:rsid w:val="005C3F46"/>
    <w:rsid w:val="005D7BDC"/>
    <w:rsid w:val="00607718"/>
    <w:rsid w:val="00612D78"/>
    <w:rsid w:val="00636B38"/>
    <w:rsid w:val="00637ABF"/>
    <w:rsid w:val="00637C57"/>
    <w:rsid w:val="00645DD7"/>
    <w:rsid w:val="00653B5E"/>
    <w:rsid w:val="0066193B"/>
    <w:rsid w:val="00662842"/>
    <w:rsid w:val="00662D6E"/>
    <w:rsid w:val="006A2728"/>
    <w:rsid w:val="006A62E7"/>
    <w:rsid w:val="006B20C5"/>
    <w:rsid w:val="006B4051"/>
    <w:rsid w:val="006D51CD"/>
    <w:rsid w:val="006F014D"/>
    <w:rsid w:val="006F7B3D"/>
    <w:rsid w:val="00707ACD"/>
    <w:rsid w:val="0071468D"/>
    <w:rsid w:val="0076207A"/>
    <w:rsid w:val="00766A0A"/>
    <w:rsid w:val="0076792C"/>
    <w:rsid w:val="00767B09"/>
    <w:rsid w:val="007765DF"/>
    <w:rsid w:val="00776831"/>
    <w:rsid w:val="007A1705"/>
    <w:rsid w:val="007B17CD"/>
    <w:rsid w:val="007B1D13"/>
    <w:rsid w:val="007B5516"/>
    <w:rsid w:val="007D006F"/>
    <w:rsid w:val="007D1BC4"/>
    <w:rsid w:val="007F2160"/>
    <w:rsid w:val="0081381C"/>
    <w:rsid w:val="0081406F"/>
    <w:rsid w:val="008147F6"/>
    <w:rsid w:val="0081796A"/>
    <w:rsid w:val="00840A57"/>
    <w:rsid w:val="0085462B"/>
    <w:rsid w:val="0085463F"/>
    <w:rsid w:val="00860F25"/>
    <w:rsid w:val="008614FA"/>
    <w:rsid w:val="00866EA8"/>
    <w:rsid w:val="008744A2"/>
    <w:rsid w:val="00877FD8"/>
    <w:rsid w:val="008A14F0"/>
    <w:rsid w:val="008A75E5"/>
    <w:rsid w:val="008C3136"/>
    <w:rsid w:val="008D06BF"/>
    <w:rsid w:val="008D2973"/>
    <w:rsid w:val="008E02EB"/>
    <w:rsid w:val="008E0337"/>
    <w:rsid w:val="008E1451"/>
    <w:rsid w:val="008E7CFA"/>
    <w:rsid w:val="008F02DF"/>
    <w:rsid w:val="008F2DAE"/>
    <w:rsid w:val="00900402"/>
    <w:rsid w:val="009069D7"/>
    <w:rsid w:val="0091209B"/>
    <w:rsid w:val="00913190"/>
    <w:rsid w:val="0093201D"/>
    <w:rsid w:val="00945E48"/>
    <w:rsid w:val="009725E6"/>
    <w:rsid w:val="00974DBB"/>
    <w:rsid w:val="009830BC"/>
    <w:rsid w:val="00985591"/>
    <w:rsid w:val="009920FA"/>
    <w:rsid w:val="0099536F"/>
    <w:rsid w:val="009E1C48"/>
    <w:rsid w:val="009E4B0F"/>
    <w:rsid w:val="009E532A"/>
    <w:rsid w:val="009F0193"/>
    <w:rsid w:val="00A005AF"/>
    <w:rsid w:val="00A0219C"/>
    <w:rsid w:val="00A07159"/>
    <w:rsid w:val="00A14A67"/>
    <w:rsid w:val="00A231B2"/>
    <w:rsid w:val="00A34148"/>
    <w:rsid w:val="00A34AB8"/>
    <w:rsid w:val="00A34EF3"/>
    <w:rsid w:val="00A545CE"/>
    <w:rsid w:val="00A72FA6"/>
    <w:rsid w:val="00A90F04"/>
    <w:rsid w:val="00AA0C3B"/>
    <w:rsid w:val="00AA53BB"/>
    <w:rsid w:val="00AA66E4"/>
    <w:rsid w:val="00AA6AF5"/>
    <w:rsid w:val="00AC64C6"/>
    <w:rsid w:val="00AD4435"/>
    <w:rsid w:val="00AE1516"/>
    <w:rsid w:val="00AE55F0"/>
    <w:rsid w:val="00AF2490"/>
    <w:rsid w:val="00B11548"/>
    <w:rsid w:val="00B206B9"/>
    <w:rsid w:val="00B22935"/>
    <w:rsid w:val="00B319DC"/>
    <w:rsid w:val="00B3264E"/>
    <w:rsid w:val="00B33B64"/>
    <w:rsid w:val="00B40434"/>
    <w:rsid w:val="00B65026"/>
    <w:rsid w:val="00B74DE4"/>
    <w:rsid w:val="00B81372"/>
    <w:rsid w:val="00B87770"/>
    <w:rsid w:val="00B94592"/>
    <w:rsid w:val="00BA1FA5"/>
    <w:rsid w:val="00BB1614"/>
    <w:rsid w:val="00BC038F"/>
    <w:rsid w:val="00BC5E07"/>
    <w:rsid w:val="00BC73DD"/>
    <w:rsid w:val="00BC750B"/>
    <w:rsid w:val="00BD0A4E"/>
    <w:rsid w:val="00BD18AF"/>
    <w:rsid w:val="00BF08B3"/>
    <w:rsid w:val="00BF6C8D"/>
    <w:rsid w:val="00C37FDA"/>
    <w:rsid w:val="00C7380F"/>
    <w:rsid w:val="00C80F26"/>
    <w:rsid w:val="00C81CB5"/>
    <w:rsid w:val="00C90EDE"/>
    <w:rsid w:val="00C97ED3"/>
    <w:rsid w:val="00CA4A12"/>
    <w:rsid w:val="00CA6428"/>
    <w:rsid w:val="00CA6D23"/>
    <w:rsid w:val="00CA783E"/>
    <w:rsid w:val="00CB0173"/>
    <w:rsid w:val="00CB08CF"/>
    <w:rsid w:val="00CB17BA"/>
    <w:rsid w:val="00CC2EB7"/>
    <w:rsid w:val="00CD389C"/>
    <w:rsid w:val="00CE47DA"/>
    <w:rsid w:val="00CE5B64"/>
    <w:rsid w:val="00CE61E9"/>
    <w:rsid w:val="00CF4AAD"/>
    <w:rsid w:val="00CF544A"/>
    <w:rsid w:val="00D064CC"/>
    <w:rsid w:val="00D065F3"/>
    <w:rsid w:val="00D122A4"/>
    <w:rsid w:val="00D14C87"/>
    <w:rsid w:val="00D25068"/>
    <w:rsid w:val="00D25F04"/>
    <w:rsid w:val="00D577B6"/>
    <w:rsid w:val="00D6463B"/>
    <w:rsid w:val="00D753A8"/>
    <w:rsid w:val="00D9024D"/>
    <w:rsid w:val="00D92A4F"/>
    <w:rsid w:val="00DA5426"/>
    <w:rsid w:val="00DC6AEC"/>
    <w:rsid w:val="00DD4F39"/>
    <w:rsid w:val="00DE6A7B"/>
    <w:rsid w:val="00DF3AAC"/>
    <w:rsid w:val="00E0535B"/>
    <w:rsid w:val="00E10DE7"/>
    <w:rsid w:val="00E151A4"/>
    <w:rsid w:val="00E20D9C"/>
    <w:rsid w:val="00E247EE"/>
    <w:rsid w:val="00E31ED3"/>
    <w:rsid w:val="00E341FC"/>
    <w:rsid w:val="00E525D6"/>
    <w:rsid w:val="00E56082"/>
    <w:rsid w:val="00E62D97"/>
    <w:rsid w:val="00E737BB"/>
    <w:rsid w:val="00E85025"/>
    <w:rsid w:val="00E94DC1"/>
    <w:rsid w:val="00EA4A0B"/>
    <w:rsid w:val="00EC736E"/>
    <w:rsid w:val="00ED044D"/>
    <w:rsid w:val="00EF038F"/>
    <w:rsid w:val="00EF1454"/>
    <w:rsid w:val="00EF7E00"/>
    <w:rsid w:val="00F0642C"/>
    <w:rsid w:val="00F1133E"/>
    <w:rsid w:val="00F174AA"/>
    <w:rsid w:val="00F33571"/>
    <w:rsid w:val="00F40F2B"/>
    <w:rsid w:val="00F41C1F"/>
    <w:rsid w:val="00F45A38"/>
    <w:rsid w:val="00F473AE"/>
    <w:rsid w:val="00F575CC"/>
    <w:rsid w:val="00F665AD"/>
    <w:rsid w:val="00F72869"/>
    <w:rsid w:val="00F9679A"/>
    <w:rsid w:val="00FA7673"/>
    <w:rsid w:val="00FC2C85"/>
    <w:rsid w:val="00FC3DFC"/>
    <w:rsid w:val="00FD5103"/>
    <w:rsid w:val="02777A1E"/>
    <w:rsid w:val="064851A9"/>
    <w:rsid w:val="064D1A0C"/>
    <w:rsid w:val="06D710E8"/>
    <w:rsid w:val="09A848D3"/>
    <w:rsid w:val="09BD3A1B"/>
    <w:rsid w:val="0AE161D0"/>
    <w:rsid w:val="0B1779E0"/>
    <w:rsid w:val="18423240"/>
    <w:rsid w:val="244B5D86"/>
    <w:rsid w:val="24563AE9"/>
    <w:rsid w:val="275D6683"/>
    <w:rsid w:val="280B4E25"/>
    <w:rsid w:val="330B2F89"/>
    <w:rsid w:val="3A466A4C"/>
    <w:rsid w:val="3B685D90"/>
    <w:rsid w:val="3DE55C2E"/>
    <w:rsid w:val="3E8C542B"/>
    <w:rsid w:val="41282C79"/>
    <w:rsid w:val="428D54D0"/>
    <w:rsid w:val="43D152A8"/>
    <w:rsid w:val="43D4276C"/>
    <w:rsid w:val="45A5722B"/>
    <w:rsid w:val="47BE5522"/>
    <w:rsid w:val="516A74B5"/>
    <w:rsid w:val="5D111A98"/>
    <w:rsid w:val="5ED43DEF"/>
    <w:rsid w:val="60B07CF6"/>
    <w:rsid w:val="61DD744A"/>
    <w:rsid w:val="628C396C"/>
    <w:rsid w:val="650C76A0"/>
    <w:rsid w:val="6B3D65E2"/>
    <w:rsid w:val="742D09C8"/>
    <w:rsid w:val="790B7F90"/>
    <w:rsid w:val="7B5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 w:eastAsia="宋体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</w:style>
  <w:style w:type="character" w:styleId="9">
    <w:name w:val="Hyperlink"/>
    <w:basedOn w:val="7"/>
    <w:semiHidden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3"/>
    <w:qFormat/>
    <w:locked/>
    <w:uiPriority w:val="99"/>
    <w:rPr>
      <w:rFonts w:ascii="宋体" w:hAnsi="宋体" w:eastAsia="宋体" w:cs="宋体"/>
      <w:kern w:val="36"/>
      <w:sz w:val="24"/>
      <w:szCs w:val="24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chan_newsinfo_comment"/>
    <w:basedOn w:val="7"/>
    <w:qFormat/>
    <w:uiPriority w:val="99"/>
  </w:style>
  <w:style w:type="paragraph" w:customStyle="1" w:styleId="14">
    <w:name w:val="Table Paragraph"/>
    <w:basedOn w:val="1"/>
    <w:qFormat/>
    <w:uiPriority w:val="99"/>
    <w:pPr>
      <w:jc w:val="center"/>
    </w:pPr>
    <w:rPr>
      <w:rFonts w:ascii="宋体" w:hAnsi="宋体" w:cs="宋体"/>
      <w:lang w:val="zh-CN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3509</Words>
  <Characters>4256</Characters>
  <Lines>2</Lines>
  <Paragraphs>1</Paragraphs>
  <TotalTime>0</TotalTime>
  <ScaleCrop>false</ScaleCrop>
  <LinksUpToDate>false</LinksUpToDate>
  <CharactersWithSpaces>4374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2017-08-30T08:35:00Z</dcterms:created>
  <dc:creator>陈</dc:creator>
  <cp:lastModifiedBy>tf</cp:lastModifiedBy>
  <dcterms:modified xsi:type="dcterms:W3CDTF">2022-07-21T01:17:36Z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6FE33B1274854649BC2F301D8A15A37E</vt:lpwstr>
  </property>
  <property fmtid="{D5CDD505-2E9C-101B-9397-08002B2CF9AE}" pid="4" name="commondata">
    <vt:lpwstr>eyJoZGlkIjoiNWQ5N2U5N2RlZWZlNTdlMDEzYzFhMGEyYjVkNWFlYzEifQ==</vt:lpwstr>
  </property>
</Properties>
</file>