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不合格项目说明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腐霉利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腐霉利是一种低毒内吸性杀菌剂，具有保护和治疗双重作用。主要用于蔬菜及果树的灰霉病防治。《食品安全国家标准 食品中农药最大残留限量》（GB 2763-2016）中规定，腐霉利在韭菜中的最大残留限量为0.2mg/kg。腐霉利对眼睛与皮肤有刺激作用，经口毒性低。少量的农药残留不会引起人体急性中毒，但长期食用农药残留超标的食品，对人体健康有一定影响。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镉(以Cd计)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镉（以Cd计）是最常见的重金属元素污染物之一。《食品安全国家标准食品中污染物限量》（GB 2762—2017）中规定，镉（以Cd计）在鲜、冻水产动物的甲壳类中最大限量为0.5mg/kg。水产品中镉（以Cd计）超标可能是水产品养殖过程中对环境中镉元素的富集。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恩诺沙星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恩诺沙星属于氟喹诺酮类药物，是一类人工合成的广谱抗菌药，用于治疗动物的皮肤感染、呼吸道感染等，是动物专属用药。恩诺沙星（可用于牛、羊、猪、兔、禽等食用畜禽及其他动物，在牛、禽和其他动物的肌肉及脂肪中的最高残留限量为100μg/kg，牛蛙中恩诺沙星残留量超标的原因，可能是在养殖过程中为快速控制疫病，违规加大用药量或不遵守休药期规定，致使上市销售产品中的药物残留量超标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脱</w:t>
      </w:r>
      <w:r>
        <w:rPr>
          <w:rFonts w:hint="eastAsia"/>
          <w:b/>
          <w:bCs/>
          <w:sz w:val="30"/>
          <w:szCs w:val="30"/>
          <w:lang w:val="en-US" w:eastAsia="zh-CN"/>
        </w:rPr>
        <w:t>氢乙酸及其钠盐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脱氢乙酸及其钠盐是一种广谱食品防腐剂，对霉菌、酵母和细菌有较好的抑制作用。《食品安全国家标准 食品添加剂使用标准》（GB 2760—2014）中规定，青团中脱氢乙酸及其钠盐（以脱氢乙酸计）的不得使用。造成脱氢乙酸及其钠盐（以脱氢乙酸计）超标的原因可能是：企业为增加产品保质期，或者弥补产品生产过程卫生条件不佳而超范围使用；或其使用的复配添加剂中该添加剂含量较高；或在添加过程中未计量或计量不准确造成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F66515"/>
    <w:multiLevelType w:val="singleLevel"/>
    <w:tmpl w:val="3EF665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92934"/>
    <w:rsid w:val="3FFF7BD0"/>
    <w:rsid w:val="6859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  <w:style w:type="character" w:customStyle="1" w:styleId="6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2022-03-18T15:02:00Z</dcterms:created>
  <dc:creator>王慧君</dc:creator>
  <cp:lastModifiedBy>guest</cp:lastModifiedBy>
  <dcterms:modified xsi:type="dcterms:W3CDTF">2022-04-22T16:34:05Z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3FA9DC1751D5496FB518DA706D92AC9E</vt:lpwstr>
  </property>
</Properties>
</file>