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1B51" w:rsidRDefault="003D4FC9">
      <w:pPr>
        <w:rPr>
          <w:rFonts w:ascii="黑体" w:eastAsia="黑体" w:hAnsi="黑体"/>
          <w:sz w:val="32"/>
          <w:szCs w:val="32"/>
        </w:rPr>
      </w:pPr>
      <w:r>
        <w:rPr>
          <w:rFonts w:ascii="黑体" w:eastAsia="黑体" w:hAnsi="黑体" w:hint="eastAsia"/>
          <w:sz w:val="32"/>
          <w:szCs w:val="32"/>
        </w:rPr>
        <w:t>附件2</w:t>
      </w:r>
    </w:p>
    <w:p w:rsidR="004C1B51" w:rsidRDefault="003D4FC9">
      <w:pPr>
        <w:spacing w:before="140" w:after="140" w:line="480" w:lineRule="auto"/>
        <w:jc w:val="center"/>
        <w:rPr>
          <w:rFonts w:ascii="方正小标宋简体" w:eastAsia="方正小标宋简体"/>
          <w:sz w:val="32"/>
          <w:szCs w:val="32"/>
        </w:rPr>
      </w:pPr>
      <w:r>
        <w:rPr>
          <w:rFonts w:ascii="方正小标宋简体" w:eastAsia="方正小标宋简体" w:hAnsiTheme="majorEastAsia" w:cstheme="majorEastAsia" w:hint="eastAsia"/>
          <w:sz w:val="44"/>
          <w:szCs w:val="44"/>
        </w:rPr>
        <w:t>部分不合格项目的小知识</w:t>
      </w:r>
    </w:p>
    <w:p w:rsidR="00002AC2" w:rsidRPr="00010421" w:rsidRDefault="00C84B6A" w:rsidP="00C84B6A">
      <w:pPr>
        <w:numPr>
          <w:ilvl w:val="0"/>
          <w:numId w:val="5"/>
        </w:numPr>
        <w:rPr>
          <w:rFonts w:ascii="黑体" w:eastAsia="黑体" w:hAnsi="黑体"/>
          <w:sz w:val="32"/>
          <w:szCs w:val="32"/>
          <w:lang w:val="zh-CN"/>
        </w:rPr>
      </w:pPr>
      <w:r w:rsidRPr="00C84B6A">
        <w:rPr>
          <w:rFonts w:ascii="黑体" w:eastAsia="黑体" w:hAnsi="黑体" w:hint="eastAsia"/>
          <w:sz w:val="32"/>
          <w:szCs w:val="32"/>
          <w:lang w:val="zh-CN"/>
        </w:rPr>
        <w:t>脱氢乙酸及其钠盐</w:t>
      </w:r>
    </w:p>
    <w:p w:rsidR="00B300FE" w:rsidRPr="00B300FE" w:rsidRDefault="00C84B6A" w:rsidP="00B300FE">
      <w:pPr>
        <w:spacing w:line="640" w:lineRule="exact"/>
        <w:ind w:firstLineChars="200" w:firstLine="640"/>
        <w:rPr>
          <w:rFonts w:ascii="黑体" w:eastAsia="黑体" w:hAnsi="黑体"/>
          <w:sz w:val="32"/>
          <w:szCs w:val="32"/>
        </w:rPr>
      </w:pPr>
      <w:r w:rsidRPr="00C84B6A">
        <w:rPr>
          <w:rFonts w:eastAsia="仿宋_GB2312" w:hint="eastAsia"/>
          <w:sz w:val="32"/>
          <w:szCs w:val="32"/>
        </w:rPr>
        <w:t>脱氢乙酸是一种低毒高效防腐剂，具有广谱性，在酸、碱性条件下具有一定的抗菌作用。其对霉菌和酵母菌的抑菌能力强，抑菌效果是苯甲酸钠的</w:t>
      </w:r>
      <w:r w:rsidRPr="00C84B6A">
        <w:rPr>
          <w:rFonts w:eastAsia="仿宋_GB2312" w:hint="eastAsia"/>
          <w:sz w:val="32"/>
          <w:szCs w:val="32"/>
        </w:rPr>
        <w:t>2-10</w:t>
      </w:r>
      <w:r w:rsidRPr="00C84B6A">
        <w:rPr>
          <w:rFonts w:eastAsia="仿宋_GB2312" w:hint="eastAsia"/>
          <w:sz w:val="32"/>
          <w:szCs w:val="32"/>
        </w:rPr>
        <w:t>倍。长期大量食用脱氢乙酸及其钠盐超标产品，可能对人体健康产生一定影响。</w:t>
      </w:r>
    </w:p>
    <w:p w:rsidR="00D00056" w:rsidRDefault="00C84B6A" w:rsidP="00C84B6A">
      <w:pPr>
        <w:numPr>
          <w:ilvl w:val="0"/>
          <w:numId w:val="5"/>
        </w:numPr>
        <w:rPr>
          <w:rFonts w:ascii="黑体" w:eastAsia="黑体" w:hAnsi="黑体"/>
          <w:sz w:val="32"/>
          <w:szCs w:val="32"/>
          <w:lang w:val="zh-CN"/>
        </w:rPr>
      </w:pPr>
      <w:r w:rsidRPr="00C84B6A">
        <w:rPr>
          <w:rFonts w:ascii="黑体" w:eastAsia="黑体" w:hAnsi="黑体" w:hint="eastAsia"/>
          <w:sz w:val="32"/>
          <w:szCs w:val="32"/>
          <w:lang w:val="zh-CN"/>
        </w:rPr>
        <w:t>铝的残留量</w:t>
      </w:r>
    </w:p>
    <w:p w:rsidR="00D33482" w:rsidRPr="00C84B6A" w:rsidRDefault="00C84B6A" w:rsidP="00D33482">
      <w:pPr>
        <w:spacing w:line="640" w:lineRule="exact"/>
        <w:ind w:firstLineChars="200" w:firstLine="640"/>
        <w:rPr>
          <w:rFonts w:eastAsia="仿宋_GB2312"/>
          <w:sz w:val="32"/>
          <w:szCs w:val="32"/>
        </w:rPr>
      </w:pPr>
      <w:r w:rsidRPr="00C84B6A">
        <w:rPr>
          <w:rFonts w:eastAsia="仿宋_GB2312" w:hint="eastAsia"/>
          <w:sz w:val="32"/>
          <w:szCs w:val="32"/>
        </w:rPr>
        <w:t>硫酸铝钾（又名钾明矾）、硫酸铝铵（又名铵明矶）是食品加工中常用的膨松剂和稳定剂，使用后会产生铝残留。铝的残留量超标的原因，可能是商家过量使用相关食品添加剂。长期摄入铝残留超标的食品，可能影响人体对铁</w:t>
      </w:r>
      <w:r>
        <w:rPr>
          <w:rFonts w:eastAsia="仿宋_GB2312" w:hint="eastAsia"/>
          <w:sz w:val="32"/>
          <w:szCs w:val="32"/>
        </w:rPr>
        <w:t>、钙等营养元素的吸收，</w:t>
      </w:r>
      <w:r w:rsidRPr="00C84B6A">
        <w:rPr>
          <w:rFonts w:eastAsia="仿宋_GB2312" w:hint="eastAsia"/>
          <w:sz w:val="32"/>
          <w:szCs w:val="32"/>
        </w:rPr>
        <w:t>对人体健康产生一定影响。</w:t>
      </w:r>
    </w:p>
    <w:p w:rsidR="001E6E33" w:rsidRDefault="00C84B6A" w:rsidP="00C84B6A">
      <w:pPr>
        <w:numPr>
          <w:ilvl w:val="0"/>
          <w:numId w:val="5"/>
        </w:numPr>
        <w:rPr>
          <w:rFonts w:ascii="黑体" w:eastAsia="黑体" w:hAnsi="黑体"/>
          <w:sz w:val="32"/>
          <w:szCs w:val="32"/>
          <w:lang w:val="zh-CN"/>
        </w:rPr>
      </w:pPr>
      <w:r w:rsidRPr="00C84B6A">
        <w:rPr>
          <w:rFonts w:ascii="黑体" w:eastAsia="黑体" w:hAnsi="黑体" w:hint="eastAsia"/>
          <w:sz w:val="32"/>
          <w:szCs w:val="32"/>
          <w:lang w:val="zh-CN"/>
        </w:rPr>
        <w:t>苯甲酸及其钠盐</w:t>
      </w:r>
    </w:p>
    <w:p w:rsidR="0050300E" w:rsidRPr="0050300E" w:rsidRDefault="00C84B6A" w:rsidP="0050300E">
      <w:pPr>
        <w:spacing w:line="640" w:lineRule="exact"/>
        <w:ind w:firstLineChars="200" w:firstLine="640"/>
        <w:rPr>
          <w:rFonts w:eastAsia="仿宋_GB2312"/>
          <w:sz w:val="32"/>
          <w:szCs w:val="32"/>
        </w:rPr>
      </w:pPr>
      <w:r w:rsidRPr="00C84B6A">
        <w:rPr>
          <w:rFonts w:eastAsia="仿宋_GB2312" w:hint="eastAsia"/>
          <w:sz w:val="32"/>
          <w:szCs w:val="32"/>
        </w:rPr>
        <w:t>苯甲酸及其钠盐是食品工业中常见的一种防腐保鲜剂，对霉菌、酵母和细菌有较好的抑制作用。苯甲酸及其钠盐的安全性较高，少量苯甲酸对人体无毒害，可随尿液排出体外，在人体内不会蓄积。但是若长期过量食入苯甲酸超标的食品可能会对肝脏功能产生一定影响。</w:t>
      </w:r>
    </w:p>
    <w:p w:rsidR="00002AC2" w:rsidRDefault="00C84B6A" w:rsidP="00C84B6A">
      <w:pPr>
        <w:numPr>
          <w:ilvl w:val="0"/>
          <w:numId w:val="5"/>
        </w:numPr>
        <w:rPr>
          <w:rFonts w:ascii="黑体" w:eastAsia="黑体" w:hAnsi="黑体"/>
          <w:sz w:val="32"/>
          <w:szCs w:val="32"/>
          <w:lang w:val="zh-CN"/>
        </w:rPr>
      </w:pPr>
      <w:r w:rsidRPr="00C84B6A">
        <w:rPr>
          <w:rFonts w:ascii="黑体" w:eastAsia="黑体" w:hAnsi="黑体" w:hint="eastAsia"/>
          <w:sz w:val="32"/>
          <w:szCs w:val="32"/>
          <w:lang w:val="zh-CN"/>
        </w:rPr>
        <w:t>防腐剂混合使用时各自用量占其最大使用量的比例之和</w:t>
      </w:r>
    </w:p>
    <w:p w:rsidR="00100240" w:rsidRPr="00100240" w:rsidRDefault="00C84B6A" w:rsidP="00100240">
      <w:pPr>
        <w:spacing w:line="640" w:lineRule="exact"/>
        <w:ind w:firstLineChars="200" w:firstLine="640"/>
        <w:rPr>
          <w:rFonts w:ascii="黑体" w:eastAsia="黑体" w:hAnsi="黑体"/>
          <w:sz w:val="32"/>
          <w:szCs w:val="32"/>
        </w:rPr>
      </w:pPr>
      <w:r w:rsidRPr="00C84B6A">
        <w:rPr>
          <w:rFonts w:eastAsia="仿宋_GB2312" w:hint="eastAsia"/>
          <w:sz w:val="32"/>
          <w:szCs w:val="32"/>
        </w:rPr>
        <w:lastRenderedPageBreak/>
        <w:t>防腐剂是指天然或合成的化学成分，用于加入食品以延迟微生物生长或化学变化引起的腐败。国家标准《食品安全国家标准</w:t>
      </w:r>
      <w:r w:rsidRPr="00C84B6A">
        <w:rPr>
          <w:rFonts w:eastAsia="仿宋_GB2312" w:hint="eastAsia"/>
          <w:sz w:val="32"/>
          <w:szCs w:val="32"/>
        </w:rPr>
        <w:t xml:space="preserve"> </w:t>
      </w:r>
      <w:r w:rsidRPr="00C84B6A">
        <w:rPr>
          <w:rFonts w:eastAsia="仿宋_GB2312" w:hint="eastAsia"/>
          <w:sz w:val="32"/>
          <w:szCs w:val="32"/>
        </w:rPr>
        <w:t>食品添加剂使用标准》（</w:t>
      </w:r>
      <w:r w:rsidRPr="00C84B6A">
        <w:rPr>
          <w:rFonts w:eastAsia="仿宋_GB2312" w:hint="eastAsia"/>
          <w:sz w:val="32"/>
          <w:szCs w:val="32"/>
        </w:rPr>
        <w:t>GB 2760</w:t>
      </w:r>
      <w:r w:rsidRPr="00C84B6A">
        <w:rPr>
          <w:rFonts w:eastAsia="仿宋_GB2312" w:hint="eastAsia"/>
          <w:sz w:val="32"/>
          <w:szCs w:val="32"/>
        </w:rPr>
        <w:t>—</w:t>
      </w:r>
      <w:r w:rsidRPr="00C84B6A">
        <w:rPr>
          <w:rFonts w:eastAsia="仿宋_GB2312" w:hint="eastAsia"/>
          <w:sz w:val="32"/>
          <w:szCs w:val="32"/>
        </w:rPr>
        <w:t>2014</w:t>
      </w:r>
      <w:r>
        <w:rPr>
          <w:rFonts w:eastAsia="仿宋_GB2312" w:hint="eastAsia"/>
          <w:sz w:val="32"/>
          <w:szCs w:val="32"/>
        </w:rPr>
        <w:t>）中规定，防腐剂在混合使用时</w:t>
      </w:r>
      <w:r w:rsidRPr="00C84B6A">
        <w:rPr>
          <w:rFonts w:eastAsia="仿宋_GB2312" w:hint="eastAsia"/>
          <w:sz w:val="32"/>
          <w:szCs w:val="32"/>
        </w:rPr>
        <w:t>各自用量占其最大使用量的比例之和不应超过</w:t>
      </w:r>
      <w:r w:rsidRPr="00C84B6A">
        <w:rPr>
          <w:rFonts w:eastAsia="仿宋_GB2312" w:hint="eastAsia"/>
          <w:sz w:val="32"/>
          <w:szCs w:val="32"/>
        </w:rPr>
        <w:t xml:space="preserve"> 1</w:t>
      </w:r>
      <w:r>
        <w:rPr>
          <w:rFonts w:eastAsia="仿宋_GB2312" w:hint="eastAsia"/>
          <w:sz w:val="32"/>
          <w:szCs w:val="32"/>
        </w:rPr>
        <w:t>。</w:t>
      </w:r>
    </w:p>
    <w:p w:rsidR="00002AC2" w:rsidRDefault="00002AC2" w:rsidP="00010421">
      <w:pPr>
        <w:numPr>
          <w:ilvl w:val="0"/>
          <w:numId w:val="5"/>
        </w:numPr>
        <w:rPr>
          <w:rFonts w:ascii="黑体" w:eastAsia="黑体" w:hAnsi="黑体"/>
          <w:sz w:val="32"/>
          <w:szCs w:val="32"/>
          <w:lang w:val="zh-CN"/>
        </w:rPr>
      </w:pPr>
      <w:r w:rsidRPr="00010421">
        <w:rPr>
          <w:rFonts w:ascii="黑体" w:eastAsia="黑体" w:hAnsi="黑体" w:hint="eastAsia"/>
          <w:sz w:val="32"/>
          <w:szCs w:val="32"/>
          <w:lang w:val="zh-CN"/>
        </w:rPr>
        <w:t>腐霉利</w:t>
      </w:r>
    </w:p>
    <w:p w:rsidR="001365DB" w:rsidRDefault="001365DB" w:rsidP="001365DB">
      <w:pPr>
        <w:spacing w:line="640" w:lineRule="exact"/>
        <w:ind w:firstLineChars="200" w:firstLine="640"/>
        <w:rPr>
          <w:rFonts w:eastAsia="仿宋_GB2312"/>
          <w:sz w:val="32"/>
          <w:szCs w:val="32"/>
        </w:rPr>
      </w:pPr>
      <w:r w:rsidRPr="001365DB">
        <w:rPr>
          <w:rFonts w:eastAsia="仿宋_GB2312" w:hint="eastAsia"/>
          <w:sz w:val="32"/>
          <w:szCs w:val="32"/>
        </w:rPr>
        <w:t>腐霉利属于低毒性杀菌剂，</w:t>
      </w:r>
      <w:r w:rsidRPr="001365DB">
        <w:rPr>
          <w:rFonts w:eastAsia="仿宋_GB2312" w:hint="eastAsia"/>
          <w:sz w:val="32"/>
          <w:szCs w:val="32"/>
        </w:rPr>
        <w:t xml:space="preserve"> </w:t>
      </w:r>
      <w:r w:rsidRPr="001365DB">
        <w:rPr>
          <w:rFonts w:eastAsia="仿宋_GB2312" w:hint="eastAsia"/>
          <w:sz w:val="32"/>
          <w:szCs w:val="32"/>
        </w:rPr>
        <w:t>兼具保护和治疗作用，可用于防治</w:t>
      </w:r>
      <w:r>
        <w:rPr>
          <w:rFonts w:eastAsia="仿宋_GB2312" w:hint="eastAsia"/>
          <w:sz w:val="32"/>
          <w:szCs w:val="32"/>
        </w:rPr>
        <w:t>植物</w:t>
      </w:r>
      <w:r w:rsidRPr="001365DB">
        <w:rPr>
          <w:rFonts w:eastAsia="仿宋_GB2312" w:hint="eastAsia"/>
          <w:sz w:val="32"/>
          <w:szCs w:val="32"/>
        </w:rPr>
        <w:t>灰霉病</w:t>
      </w:r>
      <w:r>
        <w:rPr>
          <w:rFonts w:eastAsia="仿宋_GB2312" w:hint="eastAsia"/>
          <w:sz w:val="32"/>
          <w:szCs w:val="32"/>
        </w:rPr>
        <w:t>、</w:t>
      </w:r>
      <w:r w:rsidRPr="001365DB">
        <w:rPr>
          <w:rFonts w:eastAsia="仿宋_GB2312" w:hint="eastAsia"/>
          <w:sz w:val="32"/>
          <w:szCs w:val="32"/>
        </w:rPr>
        <w:t>茎腐病</w:t>
      </w:r>
      <w:r>
        <w:rPr>
          <w:rFonts w:eastAsia="仿宋_GB2312" w:hint="eastAsia"/>
          <w:sz w:val="32"/>
          <w:szCs w:val="32"/>
        </w:rPr>
        <w:t>、</w:t>
      </w:r>
      <w:r w:rsidRPr="001365DB">
        <w:rPr>
          <w:rFonts w:eastAsia="仿宋_GB2312" w:hint="eastAsia"/>
          <w:sz w:val="32"/>
          <w:szCs w:val="32"/>
        </w:rPr>
        <w:t>菌核病等。长期食用农药残留超标的蔬菜，可能对人体健康产生一定的不良影响。</w:t>
      </w:r>
    </w:p>
    <w:p w:rsidR="00A87D42" w:rsidRDefault="00A87D42" w:rsidP="00A87D42">
      <w:pPr>
        <w:numPr>
          <w:ilvl w:val="0"/>
          <w:numId w:val="5"/>
        </w:numPr>
        <w:rPr>
          <w:rFonts w:ascii="黑体" w:eastAsia="黑体" w:hAnsi="黑体"/>
          <w:sz w:val="32"/>
          <w:szCs w:val="32"/>
          <w:lang w:val="zh-CN"/>
        </w:rPr>
      </w:pPr>
      <w:r w:rsidRPr="00D00056">
        <w:rPr>
          <w:rFonts w:ascii="黑体" w:eastAsia="黑体" w:hAnsi="黑体" w:hint="eastAsia"/>
          <w:sz w:val="32"/>
          <w:szCs w:val="32"/>
          <w:lang w:val="zh-CN"/>
        </w:rPr>
        <w:t>噻虫嗪</w:t>
      </w:r>
    </w:p>
    <w:p w:rsidR="00A87D42" w:rsidRPr="00D33482" w:rsidRDefault="00A87D42" w:rsidP="00A87D42">
      <w:pPr>
        <w:spacing w:line="640" w:lineRule="exact"/>
        <w:ind w:firstLineChars="200" w:firstLine="640"/>
        <w:rPr>
          <w:rFonts w:eastAsia="仿宋_GB2312"/>
          <w:sz w:val="32"/>
          <w:szCs w:val="32"/>
        </w:rPr>
      </w:pPr>
      <w:r w:rsidRPr="00100240">
        <w:rPr>
          <w:rFonts w:eastAsia="仿宋_GB2312" w:hint="eastAsia"/>
          <w:sz w:val="32"/>
          <w:szCs w:val="32"/>
        </w:rPr>
        <w:t>噻虫</w:t>
      </w:r>
      <w:r w:rsidRPr="00D33482">
        <w:rPr>
          <w:rFonts w:eastAsia="仿宋_GB2312" w:hint="eastAsia"/>
          <w:sz w:val="32"/>
          <w:szCs w:val="32"/>
        </w:rPr>
        <w:t>嗪</w:t>
      </w:r>
      <w:r w:rsidRPr="00100240">
        <w:rPr>
          <w:rFonts w:eastAsia="仿宋_GB2312" w:hint="eastAsia"/>
          <w:sz w:val="32"/>
          <w:szCs w:val="32"/>
        </w:rPr>
        <w:t>是一种高效低毒杀虫剂，对害虫具有胃毒、触杀及内吸活性，用于叶面喷雾及土壤灌根处理。长期食用</w:t>
      </w:r>
      <w:r w:rsidRPr="00100240">
        <w:rPr>
          <w:rFonts w:eastAsia="仿宋_GB2312"/>
          <w:sz w:val="32"/>
          <w:szCs w:val="32"/>
        </w:rPr>
        <w:t>农药残留超标的</w:t>
      </w:r>
      <w:r w:rsidRPr="00100240">
        <w:rPr>
          <w:rFonts w:eastAsia="仿宋_GB2312" w:hint="eastAsia"/>
          <w:sz w:val="32"/>
          <w:szCs w:val="32"/>
        </w:rPr>
        <w:t>食用农产品</w:t>
      </w:r>
      <w:r w:rsidRPr="00100240">
        <w:rPr>
          <w:rFonts w:eastAsia="仿宋_GB2312"/>
          <w:sz w:val="32"/>
          <w:szCs w:val="32"/>
        </w:rPr>
        <w:t>会对人体健康产生一定的影响</w:t>
      </w:r>
      <w:r w:rsidRPr="00100240">
        <w:rPr>
          <w:rFonts w:eastAsia="仿宋_GB2312" w:hint="eastAsia"/>
          <w:sz w:val="32"/>
          <w:szCs w:val="32"/>
        </w:rPr>
        <w:t>。</w:t>
      </w:r>
    </w:p>
    <w:p w:rsidR="00A87D42" w:rsidRDefault="00A87D42" w:rsidP="00A87D42">
      <w:pPr>
        <w:numPr>
          <w:ilvl w:val="0"/>
          <w:numId w:val="5"/>
        </w:numPr>
        <w:rPr>
          <w:rFonts w:ascii="黑体" w:eastAsia="黑体" w:hAnsi="黑体"/>
          <w:sz w:val="32"/>
          <w:szCs w:val="32"/>
          <w:lang w:val="zh-CN"/>
        </w:rPr>
      </w:pPr>
      <w:r w:rsidRPr="00010421">
        <w:rPr>
          <w:rFonts w:ascii="黑体" w:eastAsia="黑体" w:hAnsi="黑体" w:hint="eastAsia"/>
          <w:sz w:val="32"/>
          <w:szCs w:val="32"/>
          <w:lang w:val="zh-CN"/>
        </w:rPr>
        <w:t>噻虫胺</w:t>
      </w:r>
    </w:p>
    <w:p w:rsidR="00A87D42" w:rsidRPr="00A87D42" w:rsidRDefault="00A87D42" w:rsidP="001365DB">
      <w:pPr>
        <w:spacing w:line="640" w:lineRule="exact"/>
        <w:ind w:firstLineChars="200" w:firstLine="640"/>
        <w:rPr>
          <w:rFonts w:eastAsia="仿宋_GB2312" w:hint="eastAsia"/>
          <w:sz w:val="32"/>
          <w:szCs w:val="32"/>
        </w:rPr>
      </w:pPr>
      <w:r w:rsidRPr="00100240">
        <w:rPr>
          <w:rFonts w:eastAsia="仿宋_GB2312" w:hint="eastAsia"/>
          <w:sz w:val="32"/>
          <w:szCs w:val="32"/>
        </w:rPr>
        <w:t>噻虫</w:t>
      </w:r>
      <w:r w:rsidRPr="0005288E">
        <w:rPr>
          <w:rFonts w:eastAsia="仿宋_GB2312" w:hint="eastAsia"/>
          <w:sz w:val="32"/>
          <w:szCs w:val="32"/>
        </w:rPr>
        <w:t>胺</w:t>
      </w:r>
      <w:r w:rsidRPr="00100240">
        <w:rPr>
          <w:rFonts w:eastAsia="仿宋_GB2312" w:hint="eastAsia"/>
          <w:sz w:val="32"/>
          <w:szCs w:val="32"/>
        </w:rPr>
        <w:t>是一种高效低毒杀虫剂，对害虫具有胃毒、触杀及内吸活性，用于叶面喷雾及土壤灌根处理。长期食用</w:t>
      </w:r>
      <w:r w:rsidRPr="00100240">
        <w:rPr>
          <w:rFonts w:eastAsia="仿宋_GB2312"/>
          <w:sz w:val="32"/>
          <w:szCs w:val="32"/>
        </w:rPr>
        <w:t>农药残留超标的</w:t>
      </w:r>
      <w:r w:rsidRPr="00100240">
        <w:rPr>
          <w:rFonts w:eastAsia="仿宋_GB2312" w:hint="eastAsia"/>
          <w:sz w:val="32"/>
          <w:szCs w:val="32"/>
        </w:rPr>
        <w:t>食用农产品</w:t>
      </w:r>
      <w:r w:rsidRPr="00100240">
        <w:rPr>
          <w:rFonts w:eastAsia="仿宋_GB2312"/>
          <w:sz w:val="32"/>
          <w:szCs w:val="32"/>
        </w:rPr>
        <w:t>会对人体健康产生一定的影响</w:t>
      </w:r>
      <w:r w:rsidRPr="00100240">
        <w:rPr>
          <w:rFonts w:eastAsia="仿宋_GB2312" w:hint="eastAsia"/>
          <w:sz w:val="32"/>
          <w:szCs w:val="32"/>
        </w:rPr>
        <w:t>。</w:t>
      </w:r>
      <w:bookmarkStart w:id="0" w:name="_GoBack"/>
      <w:bookmarkEnd w:id="0"/>
    </w:p>
    <w:sectPr w:rsidR="00A87D42" w:rsidRPr="00A87D4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40A2" w:rsidRDefault="00D340A2" w:rsidP="00E561B3">
      <w:r>
        <w:separator/>
      </w:r>
    </w:p>
  </w:endnote>
  <w:endnote w:type="continuationSeparator" w:id="0">
    <w:p w:rsidR="00D340A2" w:rsidRDefault="00D340A2" w:rsidP="00E561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auto"/>
    <w:pitch w:val="variable"/>
    <w:sig w:usb0="800002BF" w:usb1="38CF7CFA" w:usb2="00000016" w:usb3="00000000" w:csb0="00040001" w:csb1="00000000"/>
  </w:font>
  <w:font w:name="方正小标宋简体">
    <w:charset w:val="86"/>
    <w:family w:val="auto"/>
    <w:pitch w:val="variable"/>
    <w:sig w:usb0="00000001" w:usb1="080E0000" w:usb2="00000010" w:usb3="00000000" w:csb0="00040000" w:csb1="00000000"/>
  </w:font>
  <w:font w:name="等线 Light">
    <w:charset w:val="86"/>
    <w:family w:val="auto"/>
    <w:pitch w:val="variable"/>
    <w:sig w:usb0="A00002BF" w:usb1="38CF7CFA" w:usb2="00000016" w:usb3="00000000" w:csb0="0004000F" w:csb1="00000000"/>
  </w:font>
  <w:font w:name="仿宋_GB2312">
    <w:charset w:val="86"/>
    <w:family w:val="modern"/>
    <w:pitch w:val="fixed"/>
    <w:sig w:usb0="00000001" w:usb1="080E0000" w:usb2="00000010" w:usb3="00000000" w:csb0="00040000" w:csb1="00000000"/>
  </w:font>
  <w:font w:name="等线">
    <w:altName w:val="DengXia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40A2" w:rsidRDefault="00D340A2" w:rsidP="00E561B3">
      <w:r>
        <w:separator/>
      </w:r>
    </w:p>
  </w:footnote>
  <w:footnote w:type="continuationSeparator" w:id="0">
    <w:p w:rsidR="00D340A2" w:rsidRDefault="00D340A2" w:rsidP="00E561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DD5AE5"/>
    <w:multiLevelType w:val="hybridMultilevel"/>
    <w:tmpl w:val="905ED750"/>
    <w:lvl w:ilvl="0" w:tplc="9258E5EE">
      <w:start w:val="1"/>
      <w:numFmt w:val="japaneseCounting"/>
      <w:lvlText w:val="%1、"/>
      <w:lvlJc w:val="left"/>
      <w:pPr>
        <w:ind w:left="3698"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26E56120"/>
    <w:multiLevelType w:val="hybridMultilevel"/>
    <w:tmpl w:val="38160C6A"/>
    <w:lvl w:ilvl="0" w:tplc="861E8FBC">
      <w:start w:val="1"/>
      <w:numFmt w:val="japaneseCounting"/>
      <w:lvlText w:val="%1、"/>
      <w:lvlJc w:val="left"/>
      <w:pPr>
        <w:ind w:left="720" w:hanging="720"/>
      </w:pPr>
      <w:rPr>
        <w:rFonts w:hint="default"/>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2AD72C82"/>
    <w:multiLevelType w:val="hybridMultilevel"/>
    <w:tmpl w:val="B7A0220E"/>
    <w:lvl w:ilvl="0" w:tplc="F1F85FCE">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495341A8"/>
    <w:multiLevelType w:val="hybridMultilevel"/>
    <w:tmpl w:val="283E1B30"/>
    <w:lvl w:ilvl="0" w:tplc="CC8E19FC">
      <w:start w:val="1"/>
      <w:numFmt w:val="japaneseCounting"/>
      <w:lvlText w:val="%1、"/>
      <w:lvlJc w:val="left"/>
      <w:pPr>
        <w:ind w:left="1312" w:hanging="720"/>
      </w:pPr>
    </w:lvl>
    <w:lvl w:ilvl="1" w:tplc="04090019">
      <w:start w:val="1"/>
      <w:numFmt w:val="lowerLetter"/>
      <w:lvlText w:val="%2)"/>
      <w:lvlJc w:val="left"/>
      <w:pPr>
        <w:ind w:left="1432" w:hanging="420"/>
      </w:pPr>
    </w:lvl>
    <w:lvl w:ilvl="2" w:tplc="0409001B">
      <w:start w:val="1"/>
      <w:numFmt w:val="lowerRoman"/>
      <w:lvlText w:val="%3."/>
      <w:lvlJc w:val="right"/>
      <w:pPr>
        <w:ind w:left="1852" w:hanging="420"/>
      </w:pPr>
    </w:lvl>
    <w:lvl w:ilvl="3" w:tplc="0409000F">
      <w:start w:val="1"/>
      <w:numFmt w:val="decimal"/>
      <w:lvlText w:val="%4."/>
      <w:lvlJc w:val="left"/>
      <w:pPr>
        <w:ind w:left="2272" w:hanging="420"/>
      </w:pPr>
    </w:lvl>
    <w:lvl w:ilvl="4" w:tplc="04090019">
      <w:start w:val="1"/>
      <w:numFmt w:val="lowerLetter"/>
      <w:lvlText w:val="%5)"/>
      <w:lvlJc w:val="left"/>
      <w:pPr>
        <w:ind w:left="2692" w:hanging="420"/>
      </w:pPr>
    </w:lvl>
    <w:lvl w:ilvl="5" w:tplc="0409001B">
      <w:start w:val="1"/>
      <w:numFmt w:val="lowerRoman"/>
      <w:lvlText w:val="%6."/>
      <w:lvlJc w:val="right"/>
      <w:pPr>
        <w:ind w:left="3112" w:hanging="420"/>
      </w:pPr>
    </w:lvl>
    <w:lvl w:ilvl="6" w:tplc="0409000F">
      <w:start w:val="1"/>
      <w:numFmt w:val="decimal"/>
      <w:lvlText w:val="%7."/>
      <w:lvlJc w:val="left"/>
      <w:pPr>
        <w:ind w:left="3532" w:hanging="420"/>
      </w:pPr>
    </w:lvl>
    <w:lvl w:ilvl="7" w:tplc="04090019">
      <w:start w:val="1"/>
      <w:numFmt w:val="lowerLetter"/>
      <w:lvlText w:val="%8)"/>
      <w:lvlJc w:val="left"/>
      <w:pPr>
        <w:ind w:left="3952" w:hanging="420"/>
      </w:pPr>
    </w:lvl>
    <w:lvl w:ilvl="8" w:tplc="0409001B">
      <w:start w:val="1"/>
      <w:numFmt w:val="lowerRoman"/>
      <w:lvlText w:val="%9."/>
      <w:lvlJc w:val="right"/>
      <w:pPr>
        <w:ind w:left="4372" w:hanging="420"/>
      </w:pPr>
    </w:lvl>
  </w:abstractNum>
  <w:abstractNum w:abstractNumId="4" w15:restartNumberingAfterBreak="0">
    <w:nsid w:val="5EE24287"/>
    <w:multiLevelType w:val="hybridMultilevel"/>
    <w:tmpl w:val="A3009F26"/>
    <w:lvl w:ilvl="0" w:tplc="5E64B33C">
      <w:start w:val="3"/>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6E17C6A0"/>
    <w:multiLevelType w:val="singleLevel"/>
    <w:tmpl w:val="6E17C6A0"/>
    <w:lvl w:ilvl="0">
      <w:start w:val="2"/>
      <w:numFmt w:val="chineseCounting"/>
      <w:suff w:val="nothing"/>
      <w:lvlText w:val="%1、"/>
      <w:lvlJc w:val="left"/>
      <w:rPr>
        <w:rFonts w:hint="eastAsia"/>
      </w:rPr>
    </w:lvl>
  </w:abstractNum>
  <w:abstractNum w:abstractNumId="6" w15:restartNumberingAfterBreak="0">
    <w:nsid w:val="700B5A2A"/>
    <w:multiLevelType w:val="singleLevel"/>
    <w:tmpl w:val="10AE6542"/>
    <w:lvl w:ilvl="0">
      <w:start w:val="1"/>
      <w:numFmt w:val="chineseCounting"/>
      <w:suff w:val="nothing"/>
      <w:lvlText w:val="%1、"/>
      <w:lvlJc w:val="left"/>
      <w:rPr>
        <w:rFonts w:hint="eastAsia"/>
        <w:lang w:val="en-US"/>
      </w:rPr>
    </w:lvl>
  </w:abstractNum>
  <w:abstractNum w:abstractNumId="7" w15:restartNumberingAfterBreak="0">
    <w:nsid w:val="75631F97"/>
    <w:multiLevelType w:val="multilevel"/>
    <w:tmpl w:val="75631F97"/>
    <w:lvl w:ilvl="0">
      <w:start w:val="1"/>
      <w:numFmt w:val="japaneseCounting"/>
      <w:lvlText w:val="%1、"/>
      <w:lvlJc w:val="left"/>
      <w:pPr>
        <w:ind w:left="1360" w:hanging="720"/>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num w:numId="1">
    <w:abstractNumId w:val="7"/>
  </w:num>
  <w:num w:numId="2">
    <w:abstractNumId w:val="1"/>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6"/>
  </w:num>
  <w:num w:numId="6">
    <w:abstractNumId w:val="0"/>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BED"/>
    <w:rsid w:val="00002AC2"/>
    <w:rsid w:val="00005EF0"/>
    <w:rsid w:val="00010421"/>
    <w:rsid w:val="0001727D"/>
    <w:rsid w:val="00024AD0"/>
    <w:rsid w:val="0003649B"/>
    <w:rsid w:val="00046FBD"/>
    <w:rsid w:val="000517E4"/>
    <w:rsid w:val="0005288E"/>
    <w:rsid w:val="000550D5"/>
    <w:rsid w:val="00081891"/>
    <w:rsid w:val="00085FF8"/>
    <w:rsid w:val="000925E7"/>
    <w:rsid w:val="000A0F8A"/>
    <w:rsid w:val="000A32C1"/>
    <w:rsid w:val="000A3378"/>
    <w:rsid w:val="000A7222"/>
    <w:rsid w:val="000B3F19"/>
    <w:rsid w:val="000C2915"/>
    <w:rsid w:val="000D70E3"/>
    <w:rsid w:val="000E0F50"/>
    <w:rsid w:val="000E5AE6"/>
    <w:rsid w:val="000F592D"/>
    <w:rsid w:val="00100240"/>
    <w:rsid w:val="001012E8"/>
    <w:rsid w:val="00104425"/>
    <w:rsid w:val="0011743F"/>
    <w:rsid w:val="00126F63"/>
    <w:rsid w:val="001365DB"/>
    <w:rsid w:val="00154825"/>
    <w:rsid w:val="00154D10"/>
    <w:rsid w:val="00156E23"/>
    <w:rsid w:val="00162B7A"/>
    <w:rsid w:val="0018348D"/>
    <w:rsid w:val="0018517D"/>
    <w:rsid w:val="00185664"/>
    <w:rsid w:val="00185AC2"/>
    <w:rsid w:val="001955BA"/>
    <w:rsid w:val="001A5D54"/>
    <w:rsid w:val="001B2AD4"/>
    <w:rsid w:val="001D3E37"/>
    <w:rsid w:val="001E6E33"/>
    <w:rsid w:val="002123CF"/>
    <w:rsid w:val="002136DD"/>
    <w:rsid w:val="00214DA1"/>
    <w:rsid w:val="002155BA"/>
    <w:rsid w:val="00216D51"/>
    <w:rsid w:val="00221B73"/>
    <w:rsid w:val="00221BEC"/>
    <w:rsid w:val="0022479D"/>
    <w:rsid w:val="00230D2C"/>
    <w:rsid w:val="00234E45"/>
    <w:rsid w:val="00234FD3"/>
    <w:rsid w:val="00243853"/>
    <w:rsid w:val="00254E9B"/>
    <w:rsid w:val="00260B10"/>
    <w:rsid w:val="00266F4A"/>
    <w:rsid w:val="00283412"/>
    <w:rsid w:val="002A7481"/>
    <w:rsid w:val="002C638C"/>
    <w:rsid w:val="002D01ED"/>
    <w:rsid w:val="002E1E12"/>
    <w:rsid w:val="002F208D"/>
    <w:rsid w:val="002F5FF9"/>
    <w:rsid w:val="00307AA1"/>
    <w:rsid w:val="003219C6"/>
    <w:rsid w:val="00335FE0"/>
    <w:rsid w:val="00336393"/>
    <w:rsid w:val="00351A4E"/>
    <w:rsid w:val="00362B19"/>
    <w:rsid w:val="0036418A"/>
    <w:rsid w:val="00373F45"/>
    <w:rsid w:val="003748FE"/>
    <w:rsid w:val="00375CC1"/>
    <w:rsid w:val="0039082E"/>
    <w:rsid w:val="0039321B"/>
    <w:rsid w:val="003A2585"/>
    <w:rsid w:val="003B2A74"/>
    <w:rsid w:val="003C0C76"/>
    <w:rsid w:val="003D2C28"/>
    <w:rsid w:val="003D3F2D"/>
    <w:rsid w:val="003D4FC9"/>
    <w:rsid w:val="003E74F0"/>
    <w:rsid w:val="003F64F7"/>
    <w:rsid w:val="0040662A"/>
    <w:rsid w:val="00425109"/>
    <w:rsid w:val="00493E41"/>
    <w:rsid w:val="00494309"/>
    <w:rsid w:val="004A1CD4"/>
    <w:rsid w:val="004A25C4"/>
    <w:rsid w:val="004A638B"/>
    <w:rsid w:val="004A6BB8"/>
    <w:rsid w:val="004B1176"/>
    <w:rsid w:val="004B383D"/>
    <w:rsid w:val="004B5963"/>
    <w:rsid w:val="004C1B51"/>
    <w:rsid w:val="004D40E5"/>
    <w:rsid w:val="004D48A2"/>
    <w:rsid w:val="004E403C"/>
    <w:rsid w:val="004E71F2"/>
    <w:rsid w:val="004F2E11"/>
    <w:rsid w:val="005020F4"/>
    <w:rsid w:val="0050300E"/>
    <w:rsid w:val="00514C71"/>
    <w:rsid w:val="00520B13"/>
    <w:rsid w:val="00524191"/>
    <w:rsid w:val="005264D7"/>
    <w:rsid w:val="005346C6"/>
    <w:rsid w:val="00542F80"/>
    <w:rsid w:val="00543C5D"/>
    <w:rsid w:val="00545D4A"/>
    <w:rsid w:val="0054673B"/>
    <w:rsid w:val="00552CF8"/>
    <w:rsid w:val="00580142"/>
    <w:rsid w:val="00580533"/>
    <w:rsid w:val="0058259E"/>
    <w:rsid w:val="00594F24"/>
    <w:rsid w:val="0059598F"/>
    <w:rsid w:val="00596AA2"/>
    <w:rsid w:val="00596ACF"/>
    <w:rsid w:val="005A0866"/>
    <w:rsid w:val="005A53DD"/>
    <w:rsid w:val="005B146D"/>
    <w:rsid w:val="005C07F2"/>
    <w:rsid w:val="005C4EB6"/>
    <w:rsid w:val="005C682C"/>
    <w:rsid w:val="005C7ACD"/>
    <w:rsid w:val="005D1441"/>
    <w:rsid w:val="005E30CF"/>
    <w:rsid w:val="005E59D1"/>
    <w:rsid w:val="00601AEF"/>
    <w:rsid w:val="00606A79"/>
    <w:rsid w:val="00606BBF"/>
    <w:rsid w:val="0060780D"/>
    <w:rsid w:val="00613C8C"/>
    <w:rsid w:val="00617906"/>
    <w:rsid w:val="006241BB"/>
    <w:rsid w:val="0063142F"/>
    <w:rsid w:val="00666537"/>
    <w:rsid w:val="00676EF4"/>
    <w:rsid w:val="00686C72"/>
    <w:rsid w:val="00695646"/>
    <w:rsid w:val="006B45F0"/>
    <w:rsid w:val="006C5DAD"/>
    <w:rsid w:val="006D5FEB"/>
    <w:rsid w:val="006D7BB0"/>
    <w:rsid w:val="006E16CF"/>
    <w:rsid w:val="006E5A58"/>
    <w:rsid w:val="006F0928"/>
    <w:rsid w:val="006F0BB0"/>
    <w:rsid w:val="006F2573"/>
    <w:rsid w:val="006F47ED"/>
    <w:rsid w:val="006F4FBF"/>
    <w:rsid w:val="006F5E74"/>
    <w:rsid w:val="006F773A"/>
    <w:rsid w:val="0071384E"/>
    <w:rsid w:val="00713FC7"/>
    <w:rsid w:val="00731865"/>
    <w:rsid w:val="007420C0"/>
    <w:rsid w:val="007447A7"/>
    <w:rsid w:val="00747027"/>
    <w:rsid w:val="00750CF1"/>
    <w:rsid w:val="007547CA"/>
    <w:rsid w:val="00754B0E"/>
    <w:rsid w:val="00762A7B"/>
    <w:rsid w:val="00795391"/>
    <w:rsid w:val="007A48C6"/>
    <w:rsid w:val="007B6103"/>
    <w:rsid w:val="007B63A5"/>
    <w:rsid w:val="007B6902"/>
    <w:rsid w:val="007D01EC"/>
    <w:rsid w:val="007D2E66"/>
    <w:rsid w:val="007D4FFE"/>
    <w:rsid w:val="007E2556"/>
    <w:rsid w:val="007F78A4"/>
    <w:rsid w:val="00803B66"/>
    <w:rsid w:val="00807427"/>
    <w:rsid w:val="00813059"/>
    <w:rsid w:val="00813C6C"/>
    <w:rsid w:val="0081476A"/>
    <w:rsid w:val="0082041D"/>
    <w:rsid w:val="008207B3"/>
    <w:rsid w:val="008379B4"/>
    <w:rsid w:val="00852A4B"/>
    <w:rsid w:val="00864089"/>
    <w:rsid w:val="00873D99"/>
    <w:rsid w:val="008A254D"/>
    <w:rsid w:val="008A48F1"/>
    <w:rsid w:val="008C12AD"/>
    <w:rsid w:val="008C3AE2"/>
    <w:rsid w:val="008D16F1"/>
    <w:rsid w:val="008E090C"/>
    <w:rsid w:val="008E4B08"/>
    <w:rsid w:val="008F67E8"/>
    <w:rsid w:val="008F7118"/>
    <w:rsid w:val="008F76C4"/>
    <w:rsid w:val="0091602A"/>
    <w:rsid w:val="00917F5D"/>
    <w:rsid w:val="00920517"/>
    <w:rsid w:val="00933F84"/>
    <w:rsid w:val="0093479C"/>
    <w:rsid w:val="00937E96"/>
    <w:rsid w:val="00950232"/>
    <w:rsid w:val="00951DB0"/>
    <w:rsid w:val="00953471"/>
    <w:rsid w:val="009552A4"/>
    <w:rsid w:val="0096034A"/>
    <w:rsid w:val="00972195"/>
    <w:rsid w:val="009730B7"/>
    <w:rsid w:val="0097399D"/>
    <w:rsid w:val="0097568B"/>
    <w:rsid w:val="00987DBE"/>
    <w:rsid w:val="00996B14"/>
    <w:rsid w:val="009A3F8B"/>
    <w:rsid w:val="009A7E51"/>
    <w:rsid w:val="009B0B9C"/>
    <w:rsid w:val="009C60DD"/>
    <w:rsid w:val="009E0A74"/>
    <w:rsid w:val="009E6B2E"/>
    <w:rsid w:val="009E7B1A"/>
    <w:rsid w:val="009F01F6"/>
    <w:rsid w:val="00A129C2"/>
    <w:rsid w:val="00A228CD"/>
    <w:rsid w:val="00A22A91"/>
    <w:rsid w:val="00A23197"/>
    <w:rsid w:val="00A40F8D"/>
    <w:rsid w:val="00A540F4"/>
    <w:rsid w:val="00A55B08"/>
    <w:rsid w:val="00A62D34"/>
    <w:rsid w:val="00A62FE0"/>
    <w:rsid w:val="00A70F62"/>
    <w:rsid w:val="00A77A03"/>
    <w:rsid w:val="00A84216"/>
    <w:rsid w:val="00A87D42"/>
    <w:rsid w:val="00A91592"/>
    <w:rsid w:val="00A92F96"/>
    <w:rsid w:val="00A974A5"/>
    <w:rsid w:val="00A978FF"/>
    <w:rsid w:val="00AA63D3"/>
    <w:rsid w:val="00AC0654"/>
    <w:rsid w:val="00AC0E82"/>
    <w:rsid w:val="00B01346"/>
    <w:rsid w:val="00B05185"/>
    <w:rsid w:val="00B300FE"/>
    <w:rsid w:val="00B40062"/>
    <w:rsid w:val="00B56D68"/>
    <w:rsid w:val="00B64801"/>
    <w:rsid w:val="00B670FA"/>
    <w:rsid w:val="00B938DE"/>
    <w:rsid w:val="00B947CA"/>
    <w:rsid w:val="00BA493C"/>
    <w:rsid w:val="00BA4E56"/>
    <w:rsid w:val="00BA5C7B"/>
    <w:rsid w:val="00BB02DD"/>
    <w:rsid w:val="00BB3533"/>
    <w:rsid w:val="00BB3ABF"/>
    <w:rsid w:val="00BB4BFA"/>
    <w:rsid w:val="00BC1707"/>
    <w:rsid w:val="00BC4DB9"/>
    <w:rsid w:val="00BE69A1"/>
    <w:rsid w:val="00BF25EC"/>
    <w:rsid w:val="00BF424D"/>
    <w:rsid w:val="00BF7BD6"/>
    <w:rsid w:val="00C01FA8"/>
    <w:rsid w:val="00C104D9"/>
    <w:rsid w:val="00C2167F"/>
    <w:rsid w:val="00C32611"/>
    <w:rsid w:val="00C42E73"/>
    <w:rsid w:val="00C50508"/>
    <w:rsid w:val="00C56491"/>
    <w:rsid w:val="00C65E70"/>
    <w:rsid w:val="00C67AC8"/>
    <w:rsid w:val="00C71708"/>
    <w:rsid w:val="00C77C9A"/>
    <w:rsid w:val="00C83FD8"/>
    <w:rsid w:val="00C848E7"/>
    <w:rsid w:val="00C84B6A"/>
    <w:rsid w:val="00C84BA1"/>
    <w:rsid w:val="00C86A4F"/>
    <w:rsid w:val="00C92A58"/>
    <w:rsid w:val="00CA0BED"/>
    <w:rsid w:val="00CA58F0"/>
    <w:rsid w:val="00CA7A22"/>
    <w:rsid w:val="00CB2311"/>
    <w:rsid w:val="00CD04E7"/>
    <w:rsid w:val="00CD7362"/>
    <w:rsid w:val="00CE15E0"/>
    <w:rsid w:val="00CE4BC0"/>
    <w:rsid w:val="00CE5117"/>
    <w:rsid w:val="00CF26E4"/>
    <w:rsid w:val="00CF2C38"/>
    <w:rsid w:val="00D00056"/>
    <w:rsid w:val="00D04A9D"/>
    <w:rsid w:val="00D04C12"/>
    <w:rsid w:val="00D06CB7"/>
    <w:rsid w:val="00D10569"/>
    <w:rsid w:val="00D325A4"/>
    <w:rsid w:val="00D33482"/>
    <w:rsid w:val="00D340A2"/>
    <w:rsid w:val="00D341AC"/>
    <w:rsid w:val="00D37B4A"/>
    <w:rsid w:val="00D409D3"/>
    <w:rsid w:val="00D43BE1"/>
    <w:rsid w:val="00D61EEE"/>
    <w:rsid w:val="00D62832"/>
    <w:rsid w:val="00D73B04"/>
    <w:rsid w:val="00D74761"/>
    <w:rsid w:val="00D82AFC"/>
    <w:rsid w:val="00D83822"/>
    <w:rsid w:val="00D93CAA"/>
    <w:rsid w:val="00D94644"/>
    <w:rsid w:val="00DA5477"/>
    <w:rsid w:val="00DB2A1C"/>
    <w:rsid w:val="00DB7372"/>
    <w:rsid w:val="00DC0404"/>
    <w:rsid w:val="00DC2FFB"/>
    <w:rsid w:val="00DC48A9"/>
    <w:rsid w:val="00DC5292"/>
    <w:rsid w:val="00DD489E"/>
    <w:rsid w:val="00DE1DBE"/>
    <w:rsid w:val="00DE2E57"/>
    <w:rsid w:val="00E04F3C"/>
    <w:rsid w:val="00E12626"/>
    <w:rsid w:val="00E2400A"/>
    <w:rsid w:val="00E32A48"/>
    <w:rsid w:val="00E44F3F"/>
    <w:rsid w:val="00E46C31"/>
    <w:rsid w:val="00E561B3"/>
    <w:rsid w:val="00E56BAB"/>
    <w:rsid w:val="00E56F7C"/>
    <w:rsid w:val="00E628E4"/>
    <w:rsid w:val="00E6734D"/>
    <w:rsid w:val="00EA5876"/>
    <w:rsid w:val="00EA72B4"/>
    <w:rsid w:val="00EA73EE"/>
    <w:rsid w:val="00EA75A8"/>
    <w:rsid w:val="00EA7D2B"/>
    <w:rsid w:val="00EB0961"/>
    <w:rsid w:val="00EB3AD9"/>
    <w:rsid w:val="00EB544B"/>
    <w:rsid w:val="00EC3F48"/>
    <w:rsid w:val="00EE624C"/>
    <w:rsid w:val="00EF42B4"/>
    <w:rsid w:val="00F11624"/>
    <w:rsid w:val="00F12635"/>
    <w:rsid w:val="00F16D46"/>
    <w:rsid w:val="00F22432"/>
    <w:rsid w:val="00F22C07"/>
    <w:rsid w:val="00F358F9"/>
    <w:rsid w:val="00F420AC"/>
    <w:rsid w:val="00F507E9"/>
    <w:rsid w:val="00F527AA"/>
    <w:rsid w:val="00F544B4"/>
    <w:rsid w:val="00F62EB0"/>
    <w:rsid w:val="00F64C10"/>
    <w:rsid w:val="00F65C27"/>
    <w:rsid w:val="00F66B36"/>
    <w:rsid w:val="00F671D9"/>
    <w:rsid w:val="00F736CB"/>
    <w:rsid w:val="00F910F4"/>
    <w:rsid w:val="00F9156D"/>
    <w:rsid w:val="00FA3CB8"/>
    <w:rsid w:val="00FB6B25"/>
    <w:rsid w:val="00FC1D6A"/>
    <w:rsid w:val="00FC3A76"/>
    <w:rsid w:val="00FE0161"/>
    <w:rsid w:val="00FE3681"/>
    <w:rsid w:val="00FE549A"/>
    <w:rsid w:val="00FE6FCD"/>
    <w:rsid w:val="00FE7B91"/>
    <w:rsid w:val="00FF498D"/>
    <w:rsid w:val="14FA3598"/>
    <w:rsid w:val="3402659C"/>
    <w:rsid w:val="58B364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E72DC5"/>
  <w15:docId w15:val="{8F6B22A6-75C7-4400-B6A5-0368B325C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pPr>
      <w:tabs>
        <w:tab w:val="center" w:pos="4153"/>
        <w:tab w:val="right" w:pos="8306"/>
      </w:tabs>
      <w:snapToGrid w:val="0"/>
      <w:jc w:val="left"/>
    </w:pPr>
    <w:rPr>
      <w:sz w:val="18"/>
      <w:szCs w:val="18"/>
    </w:rPr>
  </w:style>
  <w:style w:type="paragraph" w:styleId="a7">
    <w:name w:val="header"/>
    <w:basedOn w:val="a"/>
    <w:link w:val="a8"/>
    <w:uiPriority w:val="99"/>
    <w:unhideWhenUsed/>
    <w:pPr>
      <w:pBdr>
        <w:bottom w:val="single" w:sz="6" w:space="1" w:color="auto"/>
      </w:pBdr>
      <w:tabs>
        <w:tab w:val="center" w:pos="4153"/>
        <w:tab w:val="right" w:pos="8306"/>
      </w:tabs>
      <w:snapToGrid w:val="0"/>
      <w:jc w:val="center"/>
    </w:pPr>
    <w:rPr>
      <w:sz w:val="18"/>
      <w:szCs w:val="18"/>
    </w:rPr>
  </w:style>
  <w:style w:type="paragraph" w:styleId="a9">
    <w:name w:val="Normal (Web)"/>
    <w:basedOn w:val="a"/>
    <w:unhideWhenUsed/>
    <w:qFormat/>
    <w:pPr>
      <w:widowControl/>
      <w:spacing w:before="100" w:beforeAutospacing="1" w:after="100" w:afterAutospacing="1"/>
      <w:jc w:val="left"/>
    </w:pPr>
    <w:rPr>
      <w:rFonts w:ascii="宋体" w:hAnsi="宋体" w:cs="宋体"/>
      <w:kern w:val="0"/>
      <w:sz w:val="24"/>
      <w:szCs w:val="24"/>
    </w:rPr>
  </w:style>
  <w:style w:type="character" w:customStyle="1" w:styleId="a8">
    <w:name w:val="页眉 字符"/>
    <w:basedOn w:val="a0"/>
    <w:link w:val="a7"/>
    <w:uiPriority w:val="99"/>
    <w:qFormat/>
    <w:rPr>
      <w:rFonts w:ascii="Times New Roman" w:eastAsia="宋体" w:hAnsi="Times New Roman" w:cs="Times New Roman"/>
      <w:sz w:val="18"/>
      <w:szCs w:val="18"/>
    </w:rPr>
  </w:style>
  <w:style w:type="character" w:customStyle="1" w:styleId="a6">
    <w:name w:val="页脚 字符"/>
    <w:basedOn w:val="a0"/>
    <w:link w:val="a5"/>
    <w:uiPriority w:val="99"/>
    <w:rPr>
      <w:rFonts w:ascii="Times New Roman" w:eastAsia="宋体" w:hAnsi="Times New Roman" w:cs="Times New Roman"/>
      <w:sz w:val="18"/>
      <w:szCs w:val="18"/>
    </w:rPr>
  </w:style>
  <w:style w:type="paragraph" w:styleId="aa">
    <w:name w:val="List Paragraph"/>
    <w:basedOn w:val="a"/>
    <w:uiPriority w:val="34"/>
    <w:qFormat/>
    <w:pPr>
      <w:ind w:firstLineChars="200" w:firstLine="420"/>
    </w:pPr>
  </w:style>
  <w:style w:type="character" w:customStyle="1" w:styleId="a4">
    <w:name w:val="批注框文本 字符"/>
    <w:basedOn w:val="a0"/>
    <w:link w:val="a3"/>
    <w:uiPriority w:val="99"/>
    <w:semiHidden/>
    <w:rPr>
      <w:rFonts w:ascii="Times New Roman" w:eastAsia="宋体" w:hAnsi="Times New Roman" w:cs="Times New Roman"/>
      <w:sz w:val="18"/>
      <w:szCs w:val="18"/>
    </w:rPr>
  </w:style>
  <w:style w:type="character" w:styleId="ab">
    <w:name w:val="Hyperlink"/>
    <w:basedOn w:val="a0"/>
    <w:rsid w:val="006D5FE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698366">
      <w:bodyDiv w:val="1"/>
      <w:marLeft w:val="0"/>
      <w:marRight w:val="0"/>
      <w:marTop w:val="0"/>
      <w:marBottom w:val="0"/>
      <w:divBdr>
        <w:top w:val="none" w:sz="0" w:space="0" w:color="auto"/>
        <w:left w:val="none" w:sz="0" w:space="0" w:color="auto"/>
        <w:bottom w:val="none" w:sz="0" w:space="0" w:color="auto"/>
        <w:right w:val="none" w:sz="0" w:space="0" w:color="auto"/>
      </w:divBdr>
    </w:div>
    <w:div w:id="829977790">
      <w:bodyDiv w:val="1"/>
      <w:marLeft w:val="0"/>
      <w:marRight w:val="0"/>
      <w:marTop w:val="0"/>
      <w:marBottom w:val="0"/>
      <w:divBdr>
        <w:top w:val="none" w:sz="0" w:space="0" w:color="auto"/>
        <w:left w:val="none" w:sz="0" w:space="0" w:color="auto"/>
        <w:bottom w:val="none" w:sz="0" w:space="0" w:color="auto"/>
        <w:right w:val="none" w:sz="0" w:space="0" w:color="auto"/>
      </w:divBdr>
    </w:div>
    <w:div w:id="1154443666">
      <w:bodyDiv w:val="1"/>
      <w:marLeft w:val="0"/>
      <w:marRight w:val="0"/>
      <w:marTop w:val="0"/>
      <w:marBottom w:val="0"/>
      <w:divBdr>
        <w:top w:val="none" w:sz="0" w:space="0" w:color="auto"/>
        <w:left w:val="none" w:sz="0" w:space="0" w:color="auto"/>
        <w:bottom w:val="none" w:sz="0" w:space="0" w:color="auto"/>
        <w:right w:val="none" w:sz="0" w:space="0" w:color="auto"/>
      </w:divBdr>
    </w:div>
    <w:div w:id="1444960449">
      <w:bodyDiv w:val="1"/>
      <w:marLeft w:val="0"/>
      <w:marRight w:val="0"/>
      <w:marTop w:val="0"/>
      <w:marBottom w:val="0"/>
      <w:divBdr>
        <w:top w:val="none" w:sz="0" w:space="0" w:color="auto"/>
        <w:left w:val="none" w:sz="0" w:space="0" w:color="auto"/>
        <w:bottom w:val="none" w:sz="0" w:space="0" w:color="auto"/>
        <w:right w:val="none" w:sz="0" w:space="0" w:color="auto"/>
      </w:divBdr>
    </w:div>
    <w:div w:id="1573079863">
      <w:bodyDiv w:val="1"/>
      <w:marLeft w:val="0"/>
      <w:marRight w:val="0"/>
      <w:marTop w:val="0"/>
      <w:marBottom w:val="0"/>
      <w:divBdr>
        <w:top w:val="none" w:sz="0" w:space="0" w:color="auto"/>
        <w:left w:val="none" w:sz="0" w:space="0" w:color="auto"/>
        <w:bottom w:val="none" w:sz="0" w:space="0" w:color="auto"/>
        <w:right w:val="none" w:sz="0" w:space="0" w:color="auto"/>
      </w:divBdr>
    </w:div>
    <w:div w:id="18023777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971</TotalTime>
  <Pages>2</Pages>
  <Words>113</Words>
  <Characters>650</Characters>
  <Application>Microsoft Office Word</Application>
  <DocSecurity>0</DocSecurity>
  <Lines>5</Lines>
  <Paragraphs>1</Paragraphs>
  <ScaleCrop>false</ScaleCrop>
  <Company/>
  <LinksUpToDate>false</LinksUpToDate>
  <CharactersWithSpaces>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李宝昌</cp:lastModifiedBy>
  <cp:revision>264</cp:revision>
  <cp:lastPrinted>2019-06-04T03:57:00Z</cp:lastPrinted>
  <dcterms:created xsi:type="dcterms:W3CDTF">2019-05-09T02:58:00Z</dcterms:created>
  <dcterms:modified xsi:type="dcterms:W3CDTF">2022-01-13T06:59:00Z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