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2021年深圳市猪肉产品和蔬菜质量安全例行监测结果</w:t>
      </w:r>
      <w:bookmarkStart w:id="2" w:name="_GoBack"/>
      <w:bookmarkEnd w:id="2"/>
    </w:p>
    <w:p>
      <w:pPr>
        <w:jc w:val="center"/>
        <w:rPr>
          <w:rFonts w:hint="eastAsia" w:ascii="方正小标宋简体" w:hAnsi="宋体" w:eastAsia="方正小标宋简体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（第四十四期2021年11月1日-11月5日）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82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95.1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55"/>
        <w:gridCol w:w="1134"/>
        <w:gridCol w:w="2268"/>
        <w:gridCol w:w="3260"/>
        <w:gridCol w:w="709"/>
        <w:gridCol w:w="850"/>
        <w:gridCol w:w="1560"/>
        <w:gridCol w:w="1701"/>
        <w:gridCol w:w="850"/>
        <w:gridCol w:w="851"/>
        <w:gridCol w:w="567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  <w:r>
              <w:rPr>
                <w:sz w:val="16"/>
                <w:szCs w:val="16"/>
              </w:rPr>
              <w:t>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深圳每日优鲜电子商务有限公司深圳第四分公司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深圳市南山区桃源街道平山社区留仙大道4099号钦发商住楼4栋102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深圳市宏伟农产品供应有限公司光明分公司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深圳市万里红商场有限公司田头分公司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深圳市坪山区石井街道田头社区金田路205号101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猪肉(精选优质冷鲜瘦肉)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龙华区恒坑宝志工业路10号安元居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深圳市盐田区众德佳连锁超市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深圳市盐田区恩上路综合楼B1-2(109)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猪肉(壹号土猪瘦肉)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深圳市百佳华百货有限公司龙华店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深圳市龙华区龙华街道龙园社区龙华人民路4243号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广东壹号食品股份有限公司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中粮家佳康精选瘦肉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44125236070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深圳市坪山区坪山街道深汕路与东纵路交汇处六和商业广场B1-L1层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深圳市龙华新区观澜香贤猪肉档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深圳市龙华新区观澜郑福安猪肉档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  <w:r>
              <w:rPr>
                <w:sz w:val="16"/>
                <w:szCs w:val="16"/>
              </w:rPr>
              <w:t>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抽样编号：X211101120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深圳市盐田区优宜佳生活超市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深圳市盐田区沙头角东和路71号(诗宁里)华侨新村13栋1楼B-3商铺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深圳市南山区亚妹猪肉档/44107470071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深圳市南山区吴锦旺猪肉档/44107470195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深圳市新万乐福百货有限公司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深圳市龙华区大浪街道高峰社区华荣路148号澳华商务大厦101-104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惠州市惠城区肉联厂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深圳市大鹏新区安波猪肉档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深圳市大鹏新区蓝秀蝶猪肉档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深圳市大鹏新区南澳街道南隆社区海滨南路42号第2栋A-1及第2栋一层,第3栋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深圳市大鹏新区景生猪肉档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24"/>
        <w:gridCol w:w="1134"/>
        <w:gridCol w:w="1985"/>
        <w:gridCol w:w="2835"/>
        <w:gridCol w:w="709"/>
        <w:gridCol w:w="850"/>
        <w:gridCol w:w="2126"/>
        <w:gridCol w:w="1560"/>
        <w:gridCol w:w="1275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氯氟氰菊酯0.092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深圳市百佳华百货有限公司龙华店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深圳市龙华区龙华街道龙园社区龙华人民路4243号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深圳市茂雄万家农副产品有限公司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吡唑醚菌酯0.41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氟虫腈0.16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深圳华润万佳超级市场有限公司海语山林分店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深圳市龙岗区葵涌街道葵丰社区海语山林6栋商铺6-04-05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深圳每日优鲜电子商务有限公司深圳第四分公司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深圳市南山区桃源街道平山社区留仙大道4099号钦发商住楼4栋102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东莞市沙田镇第一产业集团沙田物流园沿河路281号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深圳每日优鲜电子商务有限公司深圳第四分公司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深圳市南山区桃源街道平山社区留仙大道4099号钦发商住楼4栋102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东莞市沙田镇第一产业集团沙田物流园沿河路281号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深圳每日优鲜电子商务有限公司深圳第四分公司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深圳市南山区桃源街道平山社区留仙大道4099号钦发商住楼4栋102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东莞市沙田镇第一产业集团沙田物流园沿河路281号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深圳每日优鲜电子商务有限公司深圳第四分公司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深圳市南山区桃源街道平山社区留仙大道4099号钦发商住楼4栋102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东莞市沙田镇第一产业集团沙田物流园沿河路281号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深圳市万里红商场有限公司田头分公司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深圳市坪山区石井街道田头社区金田路205号101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深圳市万里红商场有限公司田头分公司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深圳市坪山区石井街道田头社区金田路205号101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深圳市万里红商场有限公司田头分公司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深圳市坪山区石井街道田头社区金田路205号101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深圳市万里红商场有限公司田头分公司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深圳市坪山区石井街道田头社区金田路205号101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龙华区恒坑宝志工业路10号安元居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深圳市祥鸿农产品有限公司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茄子(青圆茄)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龙华区恒坑宝志工业路10号安元居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青岛联合菌业科技发展有限公司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深圳市盐田区众德佳连锁超市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深圳市盐田区恩上路综合楼B1-2(109)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深圳市盐田区众德佳连锁超市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深圳市盐田区恩上路综合楼B1-2(109)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深圳市盐田区众德佳连锁超市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深圳市盐田区恩上路综合楼B1-2(109)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深圳市盐田区众德佳连锁超市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深圳市盐田区恩上路综合楼B1-2(109)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深圳市百佳华百货有限公司龙华店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深圳市龙华区龙华街道龙园社区龙华人民路4243号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深圳市茂雄万家农副产品有限公司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深圳市百佳华百货有限公司龙华店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深圳市龙华区龙华街道龙园社区龙华人民路4243号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深圳市茂雄万家农副产品有限公司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深圳市百佳华百货有限公司龙华店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深圳市龙华区龙华街道龙园社区龙华人民路4243号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深圳市茂雄万家农副产品有限公司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深圳市朴朴网络科技有限公司南山大学城店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深圳市南山区桃源街道平山社区丽山路65号平山民企科技园1栋A101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深圳市湖尔美农业生物科技有限公司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深圳华润万佳超级市场有限公司塘朗城分店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深圳市南山区桃源街道福光社区塘朗车辆段旁塘朗城广场(西区)商业325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深圳市坪山区坪山街道深汕路与东纵路交汇处六和商业广场B1-L1层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深圳市坪山区坪山街道深汕路与东纵路交汇处六和商业广场B1-L1层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深圳市坪山区坪山街道深汕路与东纵路交汇处六和商业广场B1-L1层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华润万家有限公司坪山六和店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深圳市坪山区坪山街道深汕路与东纵路交汇处六和商业广场B1-L1层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深圳市龙华新区观澜杨数军青菜档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深圳市龙华新区观澜杨数军青菜档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深圳市龙华新区观澜杨数军青菜档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深圳市龙华新区观澜杨数军青菜档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深圳市君子布股份合作公司君子布农贸市场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深圳市龙华区观澜街道君子布社区德茂街36号楼房4德茂街36-2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深圳市龙华区观澜进祥蔬果档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深圳市盐田区优宜佳生活超市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深圳市盐田区沙头角东和路71号(诗宁里)华侨新村13栋1楼B-3商铺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深圳市盐田区优宜佳生活超市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深圳市盐田区沙头角东和路71号(诗宁里)华侨新村13栋1楼B-3商铺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深圳市盐田区优宜佳生活超市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深圳市盐田区沙头角东和路71号(诗宁里)华侨新村13栋1楼B-3商铺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深圳市盐田区优宜佳生活超市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深圳市盐田区沙头角东和路71号(诗宁里)华侨新村13栋1楼B-3商铺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深圳市南山区陈海生青菜档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深圳市南山区陈海生青菜档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深圳市南山区陈海生青菜档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深圳市南山区武宏蔬菜行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深圳市龙井实业股份有限公司光前市场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深圳市南山区西丽桃源办光前村光前综合楼E栋一楼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茶光村市场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深圳市南山区武宏蔬菜行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深圳市新万乐福百货有限公司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深圳市龙华区大浪街道高峰社区华荣路148号澳华商务大厦101-104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深圳市新万乐福百货有限公司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深圳市龙华区大浪街道高峰社区华荣路148号澳华商务大厦101-104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深圳市新万乐福百货有限公司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深圳市龙华区大浪街道高峰社区华荣路148号澳华商务大厦101-104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深圳市新万乐福百货有限公司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深圳市龙华区大浪街道高峰社区华荣路148号澳华商务大厦101-104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深圳市大鹏新区好实惠菜档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深圳市大鹏新区好实惠菜档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深圳市大鹏新区才记青菜档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深圳市大鹏鹏城股份合作公司鹏城市场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深圳市大鹏新区大鹏街道迎宾一街21-33号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深圳市大鹏新区才记青菜档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档口号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深圳市龙岗区爱联金万乐福百货商场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深圳市龙岗区龙城街道爱联前进村工业巷7号一,二楼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普通白菜(上海青)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深圳市大鹏新区南澳街道南隆社区海滨南路42号第2栋A-1及第2栋一层,第3栋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深圳市大鹏新区华嘉蔬菜档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深圳市大鹏新区南澳街道南隆社区海滨南路42号第2栋A-1及第2栋一层,第3栋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深圳市大鹏新区华嘉蔬菜档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深圳市大鹏新区南澳街道南隆社区海滨南路42号第2栋A-1及第2栋一层,第3栋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深圳市大鹏新区贵发蔬菜档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2021/11/5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深圳市大鹏新区南澳街道南隆社区海滨南路42号第2栋A-1及第2栋一层,第3栋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深圳市大鹏新区贵发蔬菜档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footerReference r:id="rId4" w:type="default"/>
      <w:headerReference r:id="rId3" w:type="even"/>
      <w:footerReference r:id="rId5" w:type="even"/>
      <w:pgSz w:w="11906" w:h="16838"/>
      <w:pgMar w:top="2098" w:right="1588" w:bottom="1587" w:left="1588" w:header="851" w:footer="1361" w:gutter="0"/>
      <w:pgNumType w:fmt="decimal"/>
      <w:cols w:space="720" w:num="1"/>
      <w:titlePg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— 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Calibri" w:hAnsi="Calibri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</w:rPr>
      <w:t>—</w:t>
    </w:r>
  </w:p>
  <w:p>
    <w:pPr>
      <w:pStyle w:val="2"/>
      <w:rPr>
        <w:rFonts w:ascii="Calibri" w:hAnsi="Calibri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clear" w:pos="8306"/>
      </w:tabs>
      <w:jc w:val="left"/>
      <w:rPr>
        <w:rFonts w:ascii="Calibri" w:hAnsi="Calibri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2021-12-22T03:36:20Z</dcterms:created>
  <dc:creator>guojt</dc:creator>
  <cp:lastModifiedBy>郭江涛</cp:lastModifiedBy>
  <dcterms:modified xsi:type="dcterms:W3CDTF">2021-12-22T03:37:24Z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