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30" w:lineRule="atLeast"/>
        <w:jc w:val="center"/>
        <w:rPr>
          <w:rFonts w:ascii="方正小标宋简体" w:hAnsi="宋体" w:eastAsia="方正小标宋简体"/>
          <w:kern w:val="2"/>
          <w:sz w:val="36"/>
          <w:szCs w:val="36"/>
        </w:rPr>
      </w:pPr>
      <w:r>
        <w:rPr>
          <w:rFonts w:hint="eastAsia" w:ascii="方正小标宋简体" w:hAnsi="宋体" w:eastAsia="方正小标宋简体"/>
          <w:kern w:val="2"/>
          <w:sz w:val="36"/>
          <w:szCs w:val="36"/>
        </w:rPr>
        <w:t>北京市门头沟区市场监督管理局关于202</w:t>
      </w:r>
      <w:r>
        <w:rPr>
          <w:rFonts w:hint="eastAsia" w:ascii="方正小标宋简体" w:hAnsi="宋体" w:eastAsia="方正小标宋简体"/>
          <w:kern w:val="2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kern w:val="2"/>
          <w:sz w:val="36"/>
          <w:szCs w:val="36"/>
        </w:rPr>
        <w:t>年度食品安全监督抽检信息的公告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jc w:val="center"/>
        <w:rPr>
          <w:rFonts w:ascii="方正小标宋简体" w:hAnsi="宋体" w:eastAsia="方正小标宋简体"/>
          <w:kern w:val="2"/>
          <w:sz w:val="36"/>
          <w:szCs w:val="36"/>
        </w:rPr>
      </w:pPr>
      <w:r>
        <w:rPr>
          <w:rFonts w:hint="eastAsia" w:ascii="方正小标宋简体" w:hAnsi="宋体" w:eastAsia="方正小标宋简体"/>
          <w:kern w:val="2"/>
          <w:sz w:val="36"/>
          <w:szCs w:val="36"/>
        </w:rPr>
        <w:t>（202</w:t>
      </w:r>
      <w:r>
        <w:rPr>
          <w:rFonts w:hint="eastAsia" w:ascii="方正小标宋简体" w:hAnsi="宋体" w:eastAsia="方正小标宋简体"/>
          <w:kern w:val="2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/>
          <w:kern w:val="2"/>
          <w:sz w:val="36"/>
          <w:szCs w:val="36"/>
        </w:rPr>
        <w:t>年第0</w:t>
      </w:r>
      <w:r>
        <w:rPr>
          <w:rFonts w:hint="eastAsia" w:ascii="方正小标宋简体" w:hAnsi="宋体" w:eastAsia="方正小标宋简体"/>
          <w:kern w:val="2"/>
          <w:sz w:val="36"/>
          <w:szCs w:val="36"/>
          <w:lang w:val="en-US" w:eastAsia="zh-CN"/>
        </w:rPr>
        <w:t>5</w:t>
      </w:r>
      <w:r>
        <w:rPr>
          <w:rFonts w:hint="eastAsia" w:ascii="方正小标宋简体" w:hAnsi="宋体" w:eastAsia="方正小标宋简体"/>
          <w:kern w:val="2"/>
          <w:sz w:val="36"/>
          <w:szCs w:val="36"/>
        </w:rPr>
        <w:t>期）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 xml:space="preserve">    根据《中华人民共和国食品安全法》等法律法规要求，以及202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年我局食品安全监测计划，现将我局组织抽检具体情况公告如下：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ind w:left="640"/>
        <w:rPr>
          <w:rFonts w:ascii="黑体" w:hAnsi="黑体" w:eastAsia="黑体"/>
          <w:spacing w:val="-8"/>
          <w:kern w:val="2"/>
          <w:sz w:val="32"/>
        </w:rPr>
      </w:pPr>
      <w:r>
        <w:rPr>
          <w:rFonts w:hint="eastAsia" w:ascii="黑体" w:hAnsi="黑体" w:eastAsia="黑体"/>
          <w:spacing w:val="-8"/>
          <w:kern w:val="2"/>
          <w:sz w:val="32"/>
        </w:rPr>
        <w:t>一、监督抽检的总体情况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>　　202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年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8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月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日至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月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12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日，我局共组织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生产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环节食品抽检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63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批次，抽检的样品中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豆制品5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糕点1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冷冻饮品5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批次，粮食加工品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批次，肉制品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批次，蔬菜制品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13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批次，水果制品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批次，饮料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14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，保健食品8批次，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其中合格样品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62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批次，不合格样品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ind w:left="640"/>
        <w:rPr>
          <w:rFonts w:ascii="黑体" w:hAnsi="黑体" w:eastAsia="黑体"/>
          <w:spacing w:val="-8"/>
          <w:kern w:val="2"/>
          <w:sz w:val="32"/>
        </w:rPr>
      </w:pPr>
      <w:r>
        <w:rPr>
          <w:rFonts w:hint="eastAsia" w:ascii="黑体" w:hAnsi="黑体" w:eastAsia="黑体"/>
          <w:spacing w:val="-8"/>
          <w:kern w:val="2"/>
          <w:sz w:val="32"/>
        </w:rPr>
        <w:t>二、监督抽检的样品信息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>　　（一）合格样品信息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>　　合格样品总量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62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批次，其中各类别合格样品数量为：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豆制品5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糕点1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冷冻饮品5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批次，粮食加工品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5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批次，肉制品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11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批次，蔬菜制品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13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批次，饮料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14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批次</w:t>
      </w:r>
      <w:r>
        <w:rPr>
          <w:rFonts w:hint="eastAsia" w:ascii="仿宋_GB2312" w:hAnsi="Times New Roman" w:eastAsia="仿宋_GB2312"/>
          <w:spacing w:val="-8"/>
          <w:kern w:val="2"/>
          <w:sz w:val="32"/>
          <w:lang w:val="en-US" w:eastAsia="zh-CN"/>
        </w:rPr>
        <w:t>，保健食品8批次</w:t>
      </w:r>
      <w:r>
        <w:rPr>
          <w:rFonts w:hint="eastAsia" w:ascii="仿宋_GB2312" w:hAnsi="Times New Roman" w:eastAsia="仿宋_GB2312"/>
          <w:spacing w:val="-8"/>
          <w:kern w:val="2"/>
          <w:sz w:val="32"/>
        </w:rPr>
        <w:t>。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Autospacing="0" w:afterAutospacing="0" w:line="30" w:lineRule="atLeast"/>
        <w:ind w:left="608" w:leftChars="0" w:firstLine="0" w:firstLineChars="0"/>
        <w:rPr>
          <w:rFonts w:hint="eastAsia"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>不合格样品信息</w:t>
      </w:r>
    </w:p>
    <w:p>
      <w:pPr>
        <w:pStyle w:val="4"/>
        <w:shd w:val="clear" w:color="auto" w:fill="FFFFFF"/>
        <w:spacing w:before="0" w:beforeAutospacing="0" w:after="0" w:afterAutospacing="0" w:line="480" w:lineRule="auto"/>
        <w:ind w:firstLine="684" w:firstLineChars="200"/>
        <w:jc w:val="both"/>
        <w:textAlignment w:val="baseline"/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不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合格样品总量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批次，其中各类别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不</w:t>
      </w:r>
      <w:r>
        <w:rPr>
          <w:rFonts w:hint="eastAsia" w:ascii="仿宋_GB2312" w:hAnsi="Times New Roman" w:eastAsia="仿宋_GB2312"/>
          <w:spacing w:val="11"/>
          <w:kern w:val="2"/>
          <w:sz w:val="32"/>
        </w:rPr>
        <w:t>合格样品数</w:t>
      </w: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量为：水果制品1批次。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30" w:lineRule="atLeast"/>
        <w:ind w:firstLine="684" w:firstLineChars="200"/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</w:pPr>
      <w:r>
        <w:rPr>
          <w:rFonts w:hint="eastAsia" w:ascii="仿宋_GB2312" w:hAnsi="Times New Roman" w:eastAsia="仿宋_GB2312"/>
          <w:spacing w:val="11"/>
          <w:kern w:val="2"/>
          <w:sz w:val="32"/>
          <w:lang w:val="en-US" w:eastAsia="zh-CN"/>
        </w:rPr>
        <w:t>北京妙峰谷香园食品厂生产的糖玫瑰（玫瑰酱），霉菌项目不符合GB 14884-2016《食品安全国家标准 蜜饯》要求，初检检测机构为中关村国际医药检验认证科技有限公司。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Times New Roman" w:eastAsia="仿宋_GB2312"/>
          <w:spacing w:val="-8"/>
          <w:kern w:val="2"/>
          <w:sz w:val="32"/>
        </w:rPr>
      </w:pPr>
      <w:r>
        <w:rPr>
          <w:rFonts w:hint="eastAsia" w:ascii="仿宋_GB2312" w:hAnsi="Times New Roman" w:eastAsia="仿宋_GB2312"/>
          <w:spacing w:val="-8"/>
          <w:kern w:val="2"/>
          <w:sz w:val="32"/>
        </w:rPr>
        <w:t>　　特此公告。</w:t>
      </w:r>
    </w:p>
    <w:p>
      <w:pPr>
        <w:rPr>
          <w:rFonts w:ascii="仿宋_GB2312" w:hAnsi="Times New Roman" w:eastAsia="仿宋_GB2312" w:cs="Times New Roman"/>
          <w:spacing w:val="-8"/>
          <w:sz w:val="32"/>
        </w:rPr>
      </w:pPr>
    </w:p>
    <w:p>
      <w:pPr>
        <w:rPr>
          <w:rFonts w:ascii="仿宋_GB2312" w:hAnsi="Times New Roman" w:eastAsia="仿宋_GB2312" w:cs="Times New Roman"/>
          <w:spacing w:val="-8"/>
          <w:sz w:val="32"/>
        </w:rPr>
      </w:pPr>
      <w:r>
        <w:rPr>
          <w:rFonts w:hint="eastAsia" w:ascii="仿宋_GB2312" w:hAnsi="Times New Roman" w:eastAsia="仿宋_GB2312" w:cs="Times New Roman"/>
          <w:spacing w:val="-8"/>
          <w:sz w:val="32"/>
        </w:rPr>
        <w:t>附件：1.本次检验项目</w:t>
      </w:r>
    </w:p>
    <w:p>
      <w:pPr>
        <w:ind w:firstLine="912" w:firstLineChars="300"/>
        <w:rPr>
          <w:rFonts w:ascii="仿宋_GB2312" w:hAnsi="Times New Roman" w:eastAsia="仿宋_GB2312" w:cs="Times New Roman"/>
          <w:spacing w:val="-8"/>
          <w:sz w:val="32"/>
        </w:rPr>
      </w:pP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.区级常规监督抽检产品合格信息</w:t>
      </w:r>
    </w:p>
    <w:p>
      <w:pPr>
        <w:ind w:firstLine="912" w:firstLineChars="300"/>
        <w:rPr>
          <w:rFonts w:hint="eastAsia" w:ascii="仿宋_GB2312" w:hAnsi="Times New Roman" w:eastAsia="仿宋_GB2312" w:cs="Times New Roman"/>
          <w:spacing w:val="-8"/>
          <w:sz w:val="32"/>
        </w:rPr>
      </w:pP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区级常规监督抽检产品</w:t>
      </w: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不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合格信息</w:t>
      </w:r>
    </w:p>
    <w:p>
      <w:pPr>
        <w:ind w:firstLine="912" w:firstLineChars="300"/>
        <w:rPr>
          <w:rFonts w:hint="default" w:ascii="仿宋_GB2312" w:hAnsi="Times New Roman" w:eastAsia="仿宋_GB2312" w:cs="Times New Roman"/>
          <w:spacing w:val="-8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4.不合格项目的说明</w:t>
      </w:r>
    </w:p>
    <w:p>
      <w:pPr>
        <w:ind w:firstLine="912" w:firstLineChars="300"/>
        <w:rPr>
          <w:rFonts w:ascii="仿宋_GB2312" w:hAnsi="Times New Roman" w:eastAsia="仿宋_GB2312" w:cs="Times New Roman"/>
          <w:spacing w:val="-8"/>
          <w:sz w:val="32"/>
        </w:rPr>
      </w:pPr>
    </w:p>
    <w:p>
      <w:pPr>
        <w:ind w:firstLine="912" w:firstLineChars="300"/>
        <w:jc w:val="right"/>
        <w:rPr>
          <w:rFonts w:ascii="仿宋_GB2312" w:hAnsi="Times New Roman" w:eastAsia="仿宋_GB2312" w:cs="Times New Roman"/>
          <w:spacing w:val="-8"/>
          <w:sz w:val="32"/>
        </w:rPr>
      </w:pPr>
      <w:r>
        <w:rPr>
          <w:rFonts w:hint="eastAsia" w:ascii="仿宋_GB2312" w:hAnsi="Times New Roman" w:eastAsia="仿宋_GB2312" w:cs="Times New Roman"/>
          <w:spacing w:val="-8"/>
          <w:sz w:val="32"/>
        </w:rPr>
        <w:t>北京市门头沟区市场监督管理局</w:t>
      </w:r>
    </w:p>
    <w:p>
      <w:pPr>
        <w:ind w:right="760" w:firstLine="912" w:firstLineChars="300"/>
        <w:jc w:val="right"/>
        <w:rPr>
          <w:rFonts w:ascii="仿宋_GB2312" w:hAnsi="Times New Roman" w:eastAsia="仿宋_GB2312" w:cs="Times New Roman"/>
          <w:spacing w:val="-8"/>
          <w:sz w:val="32"/>
        </w:rPr>
      </w:pPr>
      <w:r>
        <w:rPr>
          <w:rFonts w:hint="eastAsia" w:ascii="仿宋_GB2312" w:hAnsi="Times New Roman" w:eastAsia="仿宋_GB2312" w:cs="Times New Roman"/>
          <w:spacing w:val="-8"/>
          <w:sz w:val="32"/>
        </w:rPr>
        <w:t>202</w:t>
      </w: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年</w:t>
      </w: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月</w:t>
      </w:r>
      <w:r>
        <w:rPr>
          <w:rFonts w:hint="eastAsia" w:ascii="仿宋_GB2312" w:hAnsi="Times New Roman" w:eastAsia="仿宋_GB2312" w:cs="Times New Roman"/>
          <w:spacing w:val="-8"/>
          <w:sz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spacing w:val="-8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2EE8D5"/>
    <w:multiLevelType w:val="singleLevel"/>
    <w:tmpl w:val="A72EE8D5"/>
    <w:lvl w:ilvl="0" w:tentative="0">
      <w:start w:val="2"/>
      <w:numFmt w:val="chineseCounting"/>
      <w:suff w:val="nothing"/>
      <w:lvlText w:val="（%1）"/>
      <w:lvlJc w:val="left"/>
      <w:pPr>
        <w:ind w:left="608" w:leftChars="0" w:firstLine="0" w:firstLineChars="0"/>
      </w:pPr>
      <w:rPr>
        <w:rFonts w:hint="eastAsia"/>
      </w:rPr>
    </w:lvl>
  </w:abstractNum>
  <w:abstractNum w:abstractNumId="1">
    <w:nsid w:val="D6FE5782"/>
    <w:multiLevelType w:val="singleLevel"/>
    <w:tmpl w:val="D6FE57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F7300"/>
    <w:rsid w:val="00085409"/>
    <w:rsid w:val="00177A89"/>
    <w:rsid w:val="003922F3"/>
    <w:rsid w:val="00560A30"/>
    <w:rsid w:val="007D5AC4"/>
    <w:rsid w:val="00831AD2"/>
    <w:rsid w:val="0094757E"/>
    <w:rsid w:val="009631F3"/>
    <w:rsid w:val="00991B55"/>
    <w:rsid w:val="00A317E9"/>
    <w:rsid w:val="00A71A67"/>
    <w:rsid w:val="00A73770"/>
    <w:rsid w:val="00B010DF"/>
    <w:rsid w:val="00B47ADA"/>
    <w:rsid w:val="00B9797E"/>
    <w:rsid w:val="00C362CD"/>
    <w:rsid w:val="00C47D1D"/>
    <w:rsid w:val="00C70A51"/>
    <w:rsid w:val="00CA0C36"/>
    <w:rsid w:val="00CE5D9C"/>
    <w:rsid w:val="00D61600"/>
    <w:rsid w:val="00D82221"/>
    <w:rsid w:val="00F07FD0"/>
    <w:rsid w:val="07135CF2"/>
    <w:rsid w:val="0F875A9F"/>
    <w:rsid w:val="16C1383E"/>
    <w:rsid w:val="28CF7300"/>
    <w:rsid w:val="39D713D2"/>
    <w:rsid w:val="3C1E38F8"/>
    <w:rsid w:val="51805C35"/>
    <w:rsid w:val="553F5B18"/>
    <w:rsid w:val="58EA7A92"/>
    <w:rsid w:val="5D650A9C"/>
    <w:rsid w:val="5FA11E7A"/>
    <w:rsid w:val="7369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</Words>
  <Characters>868</Characters>
  <Lines>7</Lines>
  <Paragraphs>2</Paragraphs>
  <TotalTime>0</TotalTime>
  <ScaleCrop>false</ScaleCrop>
  <LinksUpToDate>false</LinksUpToDate>
  <CharactersWithSpaces>1018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2020-08-17T05:51:00Z</dcterms:created>
  <dc:creator>Administrator</dc:creator>
  <cp:lastModifiedBy>Administrator</cp:lastModifiedBy>
  <dcterms:modified xsi:type="dcterms:W3CDTF">2021-12-10T01:30:29Z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D65015020FAA45299CCDA7257E62ECB3</vt:lpwstr>
  </property>
</Properties>
</file>