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4"/>
        <w:widowControl/>
        <w:shd w:val="clear" w:color="auto" w:fill="FFFFFF"/>
        <w:spacing w:beforeAutospacing="0" w:afterAutospacing="0" w:line="30" w:lineRule="atLeast"/>
        <w:jc w:val="center"/>
        <w:rPr>
          <w:rFonts w:ascii="方正小标宋简体" w:hAnsi="宋体" w:eastAsia="方正小标宋简体"/>
          <w:kern w:val="2"/>
          <w:sz w:val="36"/>
          <w:szCs w:val="36"/>
        </w:rPr>
      </w:pPr>
      <w:r>
        <w:rPr>
          <w:rFonts w:hint="eastAsia" w:ascii="方正小标宋简体" w:hAnsi="宋体" w:eastAsia="方正小标宋简体"/>
          <w:kern w:val="2"/>
          <w:sz w:val="36"/>
          <w:szCs w:val="36"/>
        </w:rPr>
        <w:t>北京市门头沟区市场监督管理局关于2021年度食品安全监督抽检信息的公告</w:t>
      </w:r>
    </w:p>
    <w:p>
      <w:pPr>
        <w:pStyle w:val="4"/>
        <w:widowControl/>
        <w:shd w:val="clear" w:color="auto" w:fill="FFFFFF"/>
        <w:spacing w:beforeAutospacing="0" w:afterAutospacing="0" w:line="30" w:lineRule="atLeast"/>
        <w:jc w:val="center"/>
        <w:rPr>
          <w:rFonts w:ascii="方正小标宋简体" w:hAnsi="宋体" w:eastAsia="方正小标宋简体"/>
          <w:kern w:val="2"/>
          <w:sz w:val="36"/>
          <w:szCs w:val="36"/>
        </w:rPr>
      </w:pPr>
      <w:r>
        <w:rPr>
          <w:rFonts w:hint="eastAsia" w:ascii="方正小标宋简体" w:hAnsi="宋体" w:eastAsia="方正小标宋简体"/>
          <w:kern w:val="2"/>
          <w:sz w:val="36"/>
          <w:szCs w:val="36"/>
        </w:rPr>
        <w:t>（2021年第</w:t>
      </w:r>
      <w:r>
        <w:rPr>
          <w:rFonts w:hint="eastAsia" w:ascii="方正小标宋简体" w:hAnsi="宋体" w:eastAsia="方正小标宋简体"/>
          <w:kern w:val="2"/>
          <w:sz w:val="36"/>
          <w:szCs w:val="36"/>
          <w:lang w:val="en-US" w:eastAsia="zh-CN"/>
        </w:rPr>
        <w:t>06</w:t>
      </w:r>
      <w:r>
        <w:rPr>
          <w:rFonts w:hint="eastAsia" w:ascii="方正小标宋简体" w:hAnsi="宋体" w:eastAsia="方正小标宋简体"/>
          <w:kern w:val="2"/>
          <w:sz w:val="36"/>
          <w:szCs w:val="36"/>
        </w:rPr>
        <w:t>期）</w:t>
      </w:r>
    </w:p>
    <w:p>
      <w:pPr>
        <w:pStyle w:val="4"/>
        <w:widowControl/>
        <w:shd w:val="clear" w:color="auto" w:fill="FFFFFF"/>
        <w:spacing w:beforeAutospacing="0" w:afterAutospacing="0" w:line="30" w:lineRule="atLeast"/>
        <w:rPr>
          <w:rFonts w:ascii="仿宋_GB2312" w:hAnsi="Times New Roman" w:eastAsia="仿宋_GB2312"/>
          <w:spacing w:val="-8"/>
          <w:kern w:val="2"/>
          <w:sz w:val="32"/>
        </w:rPr>
      </w:pPr>
      <w:r>
        <w:rPr>
          <w:rFonts w:hint="eastAsia" w:ascii="仿宋_GB2312" w:hAnsi="Times New Roman" w:eastAsia="仿宋_GB2312"/>
          <w:spacing w:val="-8"/>
          <w:kern w:val="2"/>
          <w:sz w:val="32"/>
        </w:rPr>
        <w:t xml:space="preserve">    根据《中华人民共和国食品安全</w:t>
      </w:r>
      <w:bookmarkStart w:id="0" w:name="_GoBack"/>
      <w:bookmarkEnd w:id="0"/>
      <w:r>
        <w:rPr>
          <w:rFonts w:hint="eastAsia" w:ascii="仿宋_GB2312" w:hAnsi="Times New Roman" w:eastAsia="仿宋_GB2312"/>
          <w:spacing w:val="-8"/>
          <w:kern w:val="2"/>
          <w:sz w:val="32"/>
        </w:rPr>
        <w:t>法》等法律法规要求，以及2021年我局食品安全监测计划，现将我局组织抽检具体情况公告如下：</w:t>
      </w:r>
    </w:p>
    <w:p>
      <w:pPr>
        <w:pStyle w:val="4"/>
        <w:widowControl/>
        <w:shd w:val="clear" w:color="auto" w:fill="FFFFFF"/>
        <w:spacing w:beforeAutospacing="0" w:afterAutospacing="0" w:line="30" w:lineRule="atLeast"/>
        <w:ind w:left="640"/>
        <w:rPr>
          <w:rFonts w:ascii="黑体" w:hAnsi="黑体" w:eastAsia="黑体"/>
          <w:spacing w:val="-8"/>
          <w:kern w:val="2"/>
          <w:sz w:val="32"/>
        </w:rPr>
      </w:pPr>
      <w:r>
        <w:rPr>
          <w:rFonts w:hint="eastAsia" w:ascii="黑体" w:hAnsi="黑体" w:eastAsia="黑体"/>
          <w:spacing w:val="-8"/>
          <w:kern w:val="2"/>
          <w:sz w:val="32"/>
        </w:rPr>
        <w:t>一、监督抽检的总体情况</w:t>
      </w:r>
    </w:p>
    <w:p>
      <w:pPr>
        <w:pStyle w:val="4"/>
        <w:widowControl/>
        <w:shd w:val="clear" w:color="auto" w:fill="FFFFFF"/>
        <w:spacing w:beforeAutospacing="0" w:afterAutospacing="0" w:line="30" w:lineRule="atLeast"/>
        <w:rPr>
          <w:rFonts w:ascii="仿宋_GB2312" w:hAnsi="Times New Roman" w:eastAsia="仿宋_GB2312"/>
          <w:spacing w:val="-8"/>
          <w:kern w:val="2"/>
          <w:sz w:val="32"/>
        </w:rPr>
      </w:pPr>
      <w:r>
        <w:rPr>
          <w:rFonts w:hint="eastAsia" w:ascii="仿宋_GB2312" w:hAnsi="Times New Roman" w:eastAsia="仿宋_GB2312"/>
          <w:spacing w:val="-8"/>
          <w:kern w:val="2"/>
          <w:sz w:val="32"/>
        </w:rPr>
        <w:t>　　2021年</w:t>
      </w:r>
      <w:r>
        <w:rPr>
          <w:rFonts w:hint="eastAsia" w:ascii="仿宋_GB2312" w:hAnsi="Times New Roman" w:eastAsia="仿宋_GB2312"/>
          <w:spacing w:val="-8"/>
          <w:kern w:val="2"/>
          <w:sz w:val="32"/>
          <w:lang w:val="en-US" w:eastAsia="zh-CN"/>
        </w:rPr>
        <w:t>7</w:t>
      </w:r>
      <w:r>
        <w:rPr>
          <w:rFonts w:hint="eastAsia" w:ascii="仿宋_GB2312" w:hAnsi="Times New Roman" w:eastAsia="仿宋_GB2312"/>
          <w:spacing w:val="-8"/>
          <w:kern w:val="2"/>
          <w:sz w:val="32"/>
        </w:rPr>
        <w:t>月</w:t>
      </w:r>
      <w:r>
        <w:rPr>
          <w:rFonts w:hint="eastAsia" w:ascii="仿宋_GB2312" w:hAnsi="Times New Roman" w:eastAsia="仿宋_GB2312"/>
          <w:spacing w:val="-8"/>
          <w:kern w:val="2"/>
          <w:sz w:val="32"/>
          <w:lang w:val="en-US" w:eastAsia="zh-CN"/>
        </w:rPr>
        <w:t>23</w:t>
      </w:r>
      <w:r>
        <w:rPr>
          <w:rFonts w:hint="eastAsia" w:ascii="仿宋_GB2312" w:hAnsi="Times New Roman" w:eastAsia="仿宋_GB2312"/>
          <w:spacing w:val="-8"/>
          <w:kern w:val="2"/>
          <w:sz w:val="32"/>
        </w:rPr>
        <w:t>日至</w:t>
      </w:r>
      <w:r>
        <w:rPr>
          <w:rFonts w:hint="eastAsia" w:ascii="仿宋_GB2312" w:hAnsi="Times New Roman" w:eastAsia="仿宋_GB2312"/>
          <w:spacing w:val="-8"/>
          <w:kern w:val="2"/>
          <w:sz w:val="32"/>
          <w:lang w:val="en-US" w:eastAsia="zh-CN"/>
        </w:rPr>
        <w:t>12</w:t>
      </w:r>
      <w:r>
        <w:rPr>
          <w:rFonts w:hint="eastAsia" w:ascii="仿宋_GB2312" w:hAnsi="Times New Roman" w:eastAsia="仿宋_GB2312"/>
          <w:spacing w:val="-8"/>
          <w:kern w:val="2"/>
          <w:sz w:val="32"/>
        </w:rPr>
        <w:t>月</w:t>
      </w:r>
      <w:r>
        <w:rPr>
          <w:rFonts w:hint="eastAsia" w:ascii="仿宋_GB2312" w:hAnsi="Times New Roman" w:eastAsia="仿宋_GB2312"/>
          <w:spacing w:val="-8"/>
          <w:kern w:val="2"/>
          <w:sz w:val="32"/>
          <w:lang w:val="en-US" w:eastAsia="zh-CN"/>
        </w:rPr>
        <w:t>10</w:t>
      </w:r>
      <w:r>
        <w:rPr>
          <w:rFonts w:hint="eastAsia" w:ascii="仿宋_GB2312" w:hAnsi="Times New Roman" w:eastAsia="仿宋_GB2312"/>
          <w:spacing w:val="-8"/>
          <w:kern w:val="2"/>
          <w:sz w:val="32"/>
        </w:rPr>
        <w:t>日，我局共组织流通环节食品抽检</w:t>
      </w:r>
      <w:r>
        <w:rPr>
          <w:rFonts w:hint="eastAsia" w:ascii="仿宋_GB2312" w:hAnsi="Times New Roman" w:eastAsia="仿宋_GB2312"/>
          <w:spacing w:val="-8"/>
          <w:kern w:val="2"/>
          <w:sz w:val="32"/>
          <w:lang w:val="en-US" w:eastAsia="zh-CN"/>
        </w:rPr>
        <w:t>220</w:t>
      </w:r>
      <w:r>
        <w:rPr>
          <w:rFonts w:hint="eastAsia" w:ascii="仿宋_GB2312" w:hAnsi="Times New Roman" w:eastAsia="仿宋_GB2312"/>
          <w:spacing w:val="-8"/>
          <w:kern w:val="2"/>
          <w:sz w:val="32"/>
        </w:rPr>
        <w:t>批次，抽检的样品</w:t>
      </w:r>
      <w:r>
        <w:rPr>
          <w:rFonts w:hint="eastAsia" w:ascii="仿宋_GB2312" w:hAnsi="Times New Roman" w:eastAsia="仿宋_GB2312"/>
          <w:color w:val="auto"/>
          <w:spacing w:val="-8"/>
          <w:kern w:val="2"/>
          <w:sz w:val="32"/>
        </w:rPr>
        <w:t>中畜禽肉及副产品</w:t>
      </w:r>
      <w:r>
        <w:rPr>
          <w:rFonts w:hint="eastAsia" w:ascii="仿宋_GB2312" w:hAnsi="Times New Roman" w:eastAsia="仿宋_GB2312"/>
          <w:color w:val="auto"/>
          <w:spacing w:val="-8"/>
          <w:kern w:val="2"/>
          <w:sz w:val="32"/>
          <w:lang w:val="en-US" w:eastAsia="zh-CN"/>
        </w:rPr>
        <w:t>4</w:t>
      </w:r>
      <w:r>
        <w:rPr>
          <w:rFonts w:hint="eastAsia" w:ascii="仿宋_GB2312" w:hAnsi="Times New Roman" w:eastAsia="仿宋_GB2312"/>
          <w:color w:val="auto"/>
          <w:spacing w:val="-8"/>
          <w:kern w:val="2"/>
          <w:sz w:val="32"/>
        </w:rPr>
        <w:t>批次，蔬菜</w:t>
      </w:r>
      <w:r>
        <w:rPr>
          <w:rFonts w:hint="eastAsia" w:ascii="仿宋_GB2312" w:hAnsi="Times New Roman" w:eastAsia="仿宋_GB2312"/>
          <w:color w:val="auto"/>
          <w:spacing w:val="-8"/>
          <w:kern w:val="2"/>
          <w:sz w:val="32"/>
          <w:lang w:val="en-US" w:eastAsia="zh-CN"/>
        </w:rPr>
        <w:t>26</w:t>
      </w:r>
      <w:r>
        <w:rPr>
          <w:rFonts w:hint="eastAsia" w:ascii="仿宋_GB2312" w:hAnsi="Times New Roman" w:eastAsia="仿宋_GB2312"/>
          <w:color w:val="auto"/>
          <w:spacing w:val="-8"/>
          <w:kern w:val="2"/>
          <w:sz w:val="32"/>
        </w:rPr>
        <w:t>批次，水果类</w:t>
      </w:r>
      <w:r>
        <w:rPr>
          <w:rFonts w:hint="eastAsia" w:ascii="仿宋_GB2312" w:hAnsi="Times New Roman" w:eastAsia="仿宋_GB2312"/>
          <w:color w:val="auto"/>
          <w:spacing w:val="-8"/>
          <w:kern w:val="2"/>
          <w:sz w:val="32"/>
          <w:lang w:val="en-US" w:eastAsia="zh-CN"/>
        </w:rPr>
        <w:t>3</w:t>
      </w:r>
      <w:r>
        <w:rPr>
          <w:rFonts w:hint="eastAsia" w:ascii="仿宋_GB2312" w:hAnsi="Times New Roman" w:eastAsia="仿宋_GB2312"/>
          <w:color w:val="auto"/>
          <w:spacing w:val="-8"/>
          <w:kern w:val="2"/>
          <w:sz w:val="32"/>
        </w:rPr>
        <w:t>批次，</w:t>
      </w:r>
      <w:r>
        <w:rPr>
          <w:rFonts w:hint="eastAsia" w:ascii="仿宋_GB2312" w:hAnsi="Times New Roman" w:eastAsia="仿宋_GB2312"/>
          <w:color w:val="auto"/>
          <w:spacing w:val="-8"/>
          <w:kern w:val="2"/>
          <w:sz w:val="32"/>
          <w:lang w:val="en-US" w:eastAsia="zh-CN"/>
        </w:rPr>
        <w:t>饼干9批</w:t>
      </w:r>
      <w:r>
        <w:rPr>
          <w:rFonts w:hint="eastAsia" w:ascii="仿宋_GB2312" w:hAnsi="Times New Roman" w:eastAsia="仿宋_GB2312"/>
          <w:spacing w:val="-8"/>
          <w:kern w:val="2"/>
          <w:sz w:val="32"/>
          <w:lang w:val="en-US" w:eastAsia="zh-CN"/>
        </w:rPr>
        <w:t>次，茶叶及相关制品20批次，炒货食品及其坚果制品7批次，淀粉及淀粉制品8批次，方便食品10批次，蜂产品3批次，糕点30批次，酒类21批次，粮食加工品1批次，肉制品6批次，蔬菜制品5批次，薯类和膨化制品8批次，水果制品8批次，调味品36批，饮料11批次；其中不合格4批次</w:t>
      </w:r>
      <w:r>
        <w:rPr>
          <w:rFonts w:hint="eastAsia" w:ascii="仿宋_GB2312" w:hAnsi="Times New Roman" w:eastAsia="仿宋_GB2312"/>
          <w:spacing w:val="-8"/>
          <w:kern w:val="2"/>
          <w:sz w:val="32"/>
        </w:rPr>
        <w:t>。</w:t>
      </w:r>
    </w:p>
    <w:p>
      <w:pPr>
        <w:pStyle w:val="4"/>
        <w:widowControl/>
        <w:shd w:val="clear" w:color="auto" w:fill="FFFFFF"/>
        <w:spacing w:beforeAutospacing="0" w:afterAutospacing="0" w:line="30" w:lineRule="atLeast"/>
        <w:ind w:left="640"/>
        <w:rPr>
          <w:rFonts w:ascii="黑体" w:hAnsi="黑体" w:eastAsia="黑体"/>
          <w:spacing w:val="-8"/>
          <w:kern w:val="2"/>
          <w:sz w:val="32"/>
        </w:rPr>
      </w:pPr>
      <w:r>
        <w:rPr>
          <w:rFonts w:hint="eastAsia" w:ascii="黑体" w:hAnsi="黑体" w:eastAsia="黑体"/>
          <w:spacing w:val="-8"/>
          <w:kern w:val="2"/>
          <w:sz w:val="32"/>
        </w:rPr>
        <w:t>二、监督抽检的样品信息</w:t>
      </w:r>
    </w:p>
    <w:p>
      <w:pPr>
        <w:pStyle w:val="4"/>
        <w:widowControl/>
        <w:shd w:val="clear" w:color="auto" w:fill="FFFFFF"/>
        <w:spacing w:beforeAutospacing="0" w:afterAutospacing="0" w:line="30" w:lineRule="atLeast"/>
        <w:rPr>
          <w:rFonts w:ascii="仿宋_GB2312" w:hAnsi="Times New Roman" w:eastAsia="仿宋_GB2312"/>
          <w:spacing w:val="-8"/>
          <w:kern w:val="2"/>
          <w:sz w:val="32"/>
        </w:rPr>
      </w:pPr>
      <w:r>
        <w:rPr>
          <w:rFonts w:hint="eastAsia" w:ascii="仿宋_GB2312" w:hAnsi="Times New Roman" w:eastAsia="仿宋_GB2312"/>
          <w:spacing w:val="-8"/>
          <w:kern w:val="2"/>
          <w:sz w:val="32"/>
        </w:rPr>
        <w:t>　　（一）合格样品信息</w:t>
      </w:r>
    </w:p>
    <w:p>
      <w:pPr>
        <w:pStyle w:val="4"/>
        <w:widowControl/>
        <w:shd w:val="clear" w:color="auto" w:fill="FFFFFF"/>
        <w:spacing w:beforeAutospacing="0" w:afterAutospacing="0" w:line="30" w:lineRule="atLeast"/>
        <w:rPr>
          <w:rFonts w:ascii="仿宋_GB2312" w:hAnsi="Times New Roman" w:eastAsia="仿宋_GB2312"/>
          <w:spacing w:val="-8"/>
          <w:kern w:val="2"/>
          <w:sz w:val="32"/>
        </w:rPr>
      </w:pPr>
      <w:r>
        <w:rPr>
          <w:rFonts w:hint="eastAsia" w:ascii="仿宋_GB2312" w:hAnsi="Times New Roman" w:eastAsia="仿宋_GB2312"/>
          <w:spacing w:val="-8"/>
          <w:kern w:val="2"/>
          <w:sz w:val="32"/>
        </w:rPr>
        <w:t>　　合格样品总量</w:t>
      </w:r>
      <w:r>
        <w:rPr>
          <w:rFonts w:hint="eastAsia" w:ascii="仿宋_GB2312" w:hAnsi="Times New Roman" w:eastAsia="仿宋_GB2312"/>
          <w:spacing w:val="-8"/>
          <w:kern w:val="2"/>
          <w:sz w:val="32"/>
          <w:lang w:val="en-US" w:eastAsia="zh-CN"/>
        </w:rPr>
        <w:t>216</w:t>
      </w:r>
      <w:r>
        <w:rPr>
          <w:rFonts w:hint="eastAsia" w:ascii="仿宋_GB2312" w:hAnsi="Times New Roman" w:eastAsia="仿宋_GB2312"/>
          <w:spacing w:val="-8"/>
          <w:kern w:val="2"/>
          <w:sz w:val="32"/>
        </w:rPr>
        <w:t>批次，其中各类别合格样品数量为：</w:t>
      </w:r>
      <w:r>
        <w:rPr>
          <w:rFonts w:hint="eastAsia" w:ascii="仿宋_GB2312" w:hAnsi="Times New Roman" w:eastAsia="仿宋_GB2312"/>
          <w:color w:val="auto"/>
          <w:spacing w:val="-8"/>
          <w:kern w:val="2"/>
          <w:sz w:val="32"/>
        </w:rPr>
        <w:t>畜禽肉及副产品</w:t>
      </w:r>
      <w:r>
        <w:rPr>
          <w:rFonts w:hint="eastAsia" w:ascii="仿宋_GB2312" w:hAnsi="Times New Roman" w:eastAsia="仿宋_GB2312"/>
          <w:color w:val="auto"/>
          <w:spacing w:val="-8"/>
          <w:kern w:val="2"/>
          <w:sz w:val="32"/>
          <w:lang w:val="en-US" w:eastAsia="zh-CN"/>
        </w:rPr>
        <w:t>4</w:t>
      </w:r>
      <w:r>
        <w:rPr>
          <w:rFonts w:hint="eastAsia" w:ascii="仿宋_GB2312" w:hAnsi="Times New Roman" w:eastAsia="仿宋_GB2312"/>
          <w:color w:val="auto"/>
          <w:spacing w:val="-8"/>
          <w:kern w:val="2"/>
          <w:sz w:val="32"/>
        </w:rPr>
        <w:t>批次，蔬菜</w:t>
      </w:r>
      <w:r>
        <w:rPr>
          <w:rFonts w:hint="eastAsia" w:ascii="仿宋_GB2312" w:hAnsi="Times New Roman" w:eastAsia="仿宋_GB2312"/>
          <w:color w:val="auto"/>
          <w:spacing w:val="-8"/>
          <w:kern w:val="2"/>
          <w:sz w:val="32"/>
          <w:lang w:val="en-US" w:eastAsia="zh-CN"/>
        </w:rPr>
        <w:t>25</w:t>
      </w:r>
      <w:r>
        <w:rPr>
          <w:rFonts w:hint="eastAsia" w:ascii="仿宋_GB2312" w:hAnsi="Times New Roman" w:eastAsia="仿宋_GB2312"/>
          <w:color w:val="auto"/>
          <w:spacing w:val="-8"/>
          <w:kern w:val="2"/>
          <w:sz w:val="32"/>
        </w:rPr>
        <w:t>批次，水果类</w:t>
      </w:r>
      <w:r>
        <w:rPr>
          <w:rFonts w:hint="eastAsia" w:ascii="仿宋_GB2312" w:hAnsi="Times New Roman" w:eastAsia="仿宋_GB2312"/>
          <w:color w:val="auto"/>
          <w:spacing w:val="-8"/>
          <w:kern w:val="2"/>
          <w:sz w:val="32"/>
          <w:lang w:val="en-US" w:eastAsia="zh-CN"/>
        </w:rPr>
        <w:t>3</w:t>
      </w:r>
      <w:r>
        <w:rPr>
          <w:rFonts w:hint="eastAsia" w:ascii="仿宋_GB2312" w:hAnsi="Times New Roman" w:eastAsia="仿宋_GB2312"/>
          <w:color w:val="auto"/>
          <w:spacing w:val="-8"/>
          <w:kern w:val="2"/>
          <w:sz w:val="32"/>
        </w:rPr>
        <w:t>批次，</w:t>
      </w:r>
      <w:r>
        <w:rPr>
          <w:rFonts w:hint="eastAsia" w:ascii="仿宋_GB2312" w:hAnsi="Times New Roman" w:eastAsia="仿宋_GB2312"/>
          <w:color w:val="auto"/>
          <w:spacing w:val="-8"/>
          <w:kern w:val="2"/>
          <w:sz w:val="32"/>
          <w:lang w:val="en-US" w:eastAsia="zh-CN"/>
        </w:rPr>
        <w:t>饼干8批</w:t>
      </w:r>
      <w:r>
        <w:rPr>
          <w:rFonts w:hint="eastAsia" w:ascii="仿宋_GB2312" w:hAnsi="Times New Roman" w:eastAsia="仿宋_GB2312"/>
          <w:spacing w:val="-8"/>
          <w:kern w:val="2"/>
          <w:sz w:val="32"/>
          <w:lang w:val="en-US" w:eastAsia="zh-CN"/>
        </w:rPr>
        <w:t>次，茶叶及相关制品20批次，炒货食品及其坚果制品6批次，淀粉及淀粉制品8批次，方便食品10批次，蜂产品3批次，糕点30批次，酒类20批次，粮食加工品1批次，肉制品6批次，蔬菜制品5批次，薯类和膨化制品8批次，水果制品8批次，调味品36批，饮料11批次</w:t>
      </w:r>
      <w:r>
        <w:rPr>
          <w:rFonts w:hint="eastAsia" w:ascii="仿宋_GB2312" w:hAnsi="Times New Roman" w:eastAsia="仿宋_GB2312"/>
          <w:spacing w:val="-8"/>
          <w:kern w:val="2"/>
          <w:sz w:val="32"/>
        </w:rPr>
        <w:t>。</w:t>
      </w:r>
    </w:p>
    <w:p>
      <w:pPr>
        <w:pStyle w:val="4"/>
        <w:widowControl/>
        <w:shd w:val="clear" w:color="auto" w:fill="FFFFFF"/>
        <w:spacing w:beforeAutospacing="0" w:afterAutospacing="0" w:line="30" w:lineRule="atLeast"/>
        <w:rPr>
          <w:rFonts w:ascii="仿宋_GB2312" w:hAnsi="Times New Roman" w:eastAsia="仿宋_GB2312"/>
          <w:spacing w:val="-8"/>
          <w:kern w:val="2"/>
          <w:sz w:val="32"/>
        </w:rPr>
      </w:pPr>
      <w:r>
        <w:rPr>
          <w:rFonts w:hint="eastAsia" w:ascii="仿宋_GB2312" w:hAnsi="Times New Roman" w:eastAsia="仿宋_GB2312"/>
          <w:spacing w:val="-8"/>
          <w:kern w:val="2"/>
          <w:sz w:val="32"/>
        </w:rPr>
        <w:t>　　（二）不合格样品信息</w:t>
      </w:r>
    </w:p>
    <w:p>
      <w:pPr>
        <w:pStyle w:val="4"/>
        <w:widowControl/>
        <w:shd w:val="clear" w:color="auto" w:fill="FFFFFF"/>
        <w:spacing w:beforeAutospacing="0" w:afterAutospacing="0" w:line="30" w:lineRule="atLeast"/>
        <w:ind w:firstLine="420"/>
        <w:rPr>
          <w:rFonts w:hint="eastAsia" w:ascii="仿宋_GB2312" w:hAnsi="Times New Roman" w:eastAsia="仿宋_GB2312"/>
          <w:spacing w:val="-8"/>
          <w:kern w:val="2"/>
          <w:sz w:val="32"/>
        </w:rPr>
      </w:pPr>
      <w:r>
        <w:rPr>
          <w:rFonts w:hint="eastAsia" w:ascii="仿宋_GB2312" w:hAnsi="Times New Roman" w:eastAsia="仿宋_GB2312"/>
          <w:spacing w:val="-8"/>
          <w:kern w:val="2"/>
          <w:sz w:val="32"/>
        </w:rPr>
        <w:t>1、由北京京客隆首超商业有限公司门头沟黑山店经营的西夫拉姆酒堡珍藏干红葡萄酒，甜蜜素(以环己基氨基磺酸计)不符合食品安全国家标准规定。初检检验机构为谱尼测试集团股份有限公司，该产品信息仅指本次抽检结果。</w:t>
      </w:r>
    </w:p>
    <w:p>
      <w:pPr>
        <w:pStyle w:val="4"/>
        <w:widowControl/>
        <w:shd w:val="clear" w:color="auto" w:fill="FFFFFF"/>
        <w:spacing w:beforeAutospacing="0" w:afterAutospacing="0" w:line="30" w:lineRule="atLeast"/>
        <w:ind w:firstLine="420"/>
        <w:rPr>
          <w:rFonts w:hint="eastAsia" w:ascii="仿宋_GB2312" w:hAnsi="Times New Roman" w:eastAsia="仿宋_GB2312"/>
          <w:spacing w:val="-8"/>
          <w:kern w:val="2"/>
          <w:sz w:val="32"/>
        </w:rPr>
      </w:pPr>
      <w:r>
        <w:rPr>
          <w:rFonts w:hint="eastAsia" w:ascii="仿宋_GB2312" w:hAnsi="Times New Roman" w:eastAsia="仿宋_GB2312"/>
          <w:spacing w:val="-8"/>
          <w:kern w:val="2"/>
          <w:sz w:val="32"/>
          <w:lang w:val="en-US" w:eastAsia="zh-CN"/>
        </w:rPr>
        <w:t>2</w:t>
      </w:r>
      <w:r>
        <w:rPr>
          <w:rFonts w:hint="eastAsia" w:ascii="仿宋_GB2312" w:hAnsi="Times New Roman" w:eastAsia="仿宋_GB2312"/>
          <w:spacing w:val="-8"/>
          <w:kern w:val="2"/>
          <w:sz w:val="32"/>
        </w:rPr>
        <w:t>、由北京斋堂飞红蔬菜店经营的黄豆芽，6-苄基腺嘌呤(6-BA)不符合食品安全国家标准规定。初检检验机构为谱尼测试集团股份有限公司，该产品信息仅指本次抽检结果。</w:t>
      </w:r>
    </w:p>
    <w:p>
      <w:pPr>
        <w:pStyle w:val="4"/>
        <w:widowControl/>
        <w:shd w:val="clear" w:color="auto" w:fill="FFFFFF"/>
        <w:spacing w:beforeAutospacing="0" w:afterAutospacing="0" w:line="30" w:lineRule="atLeast"/>
        <w:ind w:firstLine="420"/>
        <w:rPr>
          <w:rFonts w:hint="eastAsia" w:ascii="仿宋_GB2312" w:hAnsi="Times New Roman" w:eastAsia="仿宋_GB2312"/>
          <w:spacing w:val="-8"/>
          <w:kern w:val="2"/>
          <w:sz w:val="32"/>
        </w:rPr>
      </w:pPr>
      <w:r>
        <w:rPr>
          <w:rFonts w:hint="eastAsia" w:ascii="仿宋_GB2312" w:hAnsi="Times New Roman" w:eastAsia="仿宋_GB2312"/>
          <w:spacing w:val="-8"/>
          <w:kern w:val="2"/>
          <w:sz w:val="32"/>
          <w:lang w:val="en-US" w:eastAsia="zh-CN"/>
        </w:rPr>
        <w:t>3</w:t>
      </w:r>
      <w:r>
        <w:rPr>
          <w:rFonts w:hint="eastAsia" w:ascii="仿宋_GB2312" w:hAnsi="Times New Roman" w:eastAsia="仿宋_GB2312"/>
          <w:spacing w:val="-8"/>
          <w:kern w:val="2"/>
          <w:sz w:val="32"/>
        </w:rPr>
        <w:t>、由北京物美便利超市有限公司潭柘东街店经营的古法瓜子，霉菌不符合食品安全国家标准规定。初检检验机构为谱尼测试集团股份有限公司，该产品信息仅指本次抽检结果。</w:t>
      </w:r>
    </w:p>
    <w:p>
      <w:pPr>
        <w:pStyle w:val="4"/>
        <w:widowControl/>
        <w:shd w:val="clear" w:color="auto" w:fill="FFFFFF"/>
        <w:spacing w:beforeAutospacing="0" w:afterAutospacing="0" w:line="30" w:lineRule="atLeast"/>
        <w:ind w:firstLine="420"/>
        <w:rPr>
          <w:rFonts w:hint="eastAsia" w:ascii="仿宋_GB2312" w:hAnsi="Times New Roman" w:eastAsia="仿宋_GB2312"/>
          <w:spacing w:val="-8"/>
          <w:kern w:val="2"/>
          <w:sz w:val="32"/>
        </w:rPr>
      </w:pPr>
      <w:r>
        <w:rPr>
          <w:rFonts w:hint="eastAsia" w:ascii="仿宋_GB2312" w:hAnsi="Times New Roman" w:eastAsia="仿宋_GB2312"/>
          <w:spacing w:val="-8"/>
          <w:kern w:val="2"/>
          <w:sz w:val="32"/>
          <w:lang w:val="en-US" w:eastAsia="zh-CN"/>
        </w:rPr>
        <w:t>4</w:t>
      </w:r>
      <w:r>
        <w:rPr>
          <w:rFonts w:hint="eastAsia" w:ascii="仿宋_GB2312" w:hAnsi="Times New Roman" w:eastAsia="仿宋_GB2312"/>
          <w:spacing w:val="-8"/>
          <w:kern w:val="2"/>
          <w:sz w:val="32"/>
        </w:rPr>
        <w:t>、由北京物美京门商贸有限公司新桥大街店经营的冬己日式小圆饼，过氧化值(以脂肪计)不符合食品安全国家标准规定。初检检验机构为谱尼测试集团股份有限公司，该产品信息仅指本次抽检结果。</w:t>
      </w:r>
    </w:p>
    <w:p>
      <w:pPr>
        <w:pStyle w:val="4"/>
        <w:widowControl/>
        <w:shd w:val="clear" w:color="auto" w:fill="FFFFFF"/>
        <w:spacing w:beforeAutospacing="0" w:afterAutospacing="0" w:line="30" w:lineRule="atLeast"/>
        <w:rPr>
          <w:rFonts w:ascii="黑体" w:hAnsi="黑体" w:eastAsia="黑体"/>
          <w:spacing w:val="-8"/>
          <w:kern w:val="2"/>
          <w:sz w:val="32"/>
        </w:rPr>
      </w:pPr>
      <w:r>
        <w:rPr>
          <w:rFonts w:hint="eastAsia" w:ascii="仿宋_GB2312" w:hAnsi="Times New Roman" w:eastAsia="仿宋_GB2312"/>
          <w:spacing w:val="-8"/>
          <w:kern w:val="2"/>
          <w:sz w:val="32"/>
        </w:rPr>
        <w:t>　</w:t>
      </w:r>
      <w:r>
        <w:rPr>
          <w:rFonts w:hint="eastAsia" w:ascii="黑体" w:hAnsi="黑体" w:eastAsia="黑体"/>
          <w:spacing w:val="-8"/>
          <w:kern w:val="2"/>
          <w:sz w:val="32"/>
        </w:rPr>
        <w:t>　三、不合格食品的核查处置</w:t>
      </w:r>
    </w:p>
    <w:p>
      <w:pPr>
        <w:pStyle w:val="4"/>
        <w:widowControl/>
        <w:shd w:val="clear" w:color="auto" w:fill="FFFFFF"/>
        <w:spacing w:beforeAutospacing="0" w:afterAutospacing="0" w:line="30" w:lineRule="atLeast"/>
        <w:rPr>
          <w:rFonts w:ascii="仿宋_GB2312" w:hAnsi="Times New Roman" w:eastAsia="仿宋_GB2312"/>
          <w:spacing w:val="-8"/>
          <w:kern w:val="2"/>
          <w:sz w:val="32"/>
        </w:rPr>
      </w:pPr>
      <w:r>
        <w:rPr>
          <w:rFonts w:hint="eastAsia" w:ascii="仿宋_GB2312" w:hAnsi="Times New Roman" w:eastAsia="仿宋_GB2312"/>
          <w:spacing w:val="-8"/>
          <w:kern w:val="2"/>
          <w:sz w:val="32"/>
        </w:rPr>
        <w:t>　　针对在食品安全监督抽检中发现的不合格食品，我局已依法对被抽检单位进行立案调查。</w:t>
      </w:r>
    </w:p>
    <w:p>
      <w:pPr>
        <w:pStyle w:val="4"/>
        <w:widowControl/>
        <w:shd w:val="clear" w:color="auto" w:fill="FFFFFF"/>
        <w:spacing w:beforeAutospacing="0" w:afterAutospacing="0" w:line="30" w:lineRule="atLeast"/>
        <w:rPr>
          <w:rFonts w:ascii="仿宋_GB2312" w:hAnsi="Times New Roman" w:eastAsia="仿宋_GB2312"/>
          <w:spacing w:val="-8"/>
          <w:kern w:val="2"/>
          <w:sz w:val="32"/>
        </w:rPr>
      </w:pPr>
      <w:r>
        <w:rPr>
          <w:rFonts w:hint="eastAsia" w:ascii="仿宋_GB2312" w:hAnsi="Times New Roman" w:eastAsia="仿宋_GB2312"/>
          <w:spacing w:val="-8"/>
          <w:kern w:val="2"/>
          <w:sz w:val="32"/>
        </w:rPr>
        <w:t>　　特此公告。</w:t>
      </w:r>
    </w:p>
    <w:p>
      <w:pPr>
        <w:rPr>
          <w:rFonts w:ascii="仿宋_GB2312" w:hAnsi="Times New Roman" w:eastAsia="仿宋_GB2312" w:cs="Times New Roman"/>
          <w:spacing w:val="-8"/>
          <w:sz w:val="32"/>
        </w:rPr>
      </w:pPr>
    </w:p>
    <w:p>
      <w:pPr>
        <w:rPr>
          <w:rFonts w:ascii="仿宋_GB2312" w:hAnsi="Times New Roman" w:eastAsia="仿宋_GB2312" w:cs="Times New Roman"/>
          <w:spacing w:val="-8"/>
          <w:sz w:val="32"/>
        </w:rPr>
      </w:pPr>
    </w:p>
    <w:p>
      <w:pPr>
        <w:rPr>
          <w:rFonts w:ascii="仿宋_GB2312" w:hAnsi="Times New Roman" w:eastAsia="仿宋_GB2312" w:cs="Times New Roman"/>
          <w:spacing w:val="-8"/>
          <w:sz w:val="32"/>
        </w:rPr>
      </w:pPr>
    </w:p>
    <w:p>
      <w:pPr>
        <w:rPr>
          <w:rFonts w:ascii="仿宋_GB2312" w:hAnsi="Times New Roman" w:eastAsia="仿宋_GB2312" w:cs="Times New Roman"/>
          <w:spacing w:val="-8"/>
          <w:sz w:val="32"/>
        </w:rPr>
      </w:pPr>
    </w:p>
    <w:p>
      <w:pPr>
        <w:rPr>
          <w:rFonts w:ascii="仿宋_GB2312" w:hAnsi="Times New Roman" w:eastAsia="仿宋_GB2312" w:cs="Times New Roman"/>
          <w:spacing w:val="-8"/>
          <w:sz w:val="32"/>
        </w:rPr>
      </w:pPr>
    </w:p>
    <w:p>
      <w:pPr>
        <w:rPr>
          <w:rFonts w:ascii="仿宋_GB2312" w:hAnsi="Times New Roman" w:eastAsia="仿宋_GB2312" w:cs="Times New Roman"/>
          <w:spacing w:val="-8"/>
          <w:sz w:val="32"/>
        </w:rPr>
      </w:pPr>
      <w:r>
        <w:rPr>
          <w:rFonts w:hint="eastAsia" w:ascii="仿宋_GB2312" w:hAnsi="Times New Roman" w:eastAsia="仿宋_GB2312" w:cs="Times New Roman"/>
          <w:spacing w:val="-8"/>
          <w:sz w:val="32"/>
        </w:rPr>
        <w:t>附件：1.本次检验项目</w:t>
      </w:r>
    </w:p>
    <w:p>
      <w:pPr>
        <w:ind w:firstLine="912" w:firstLineChars="300"/>
        <w:rPr>
          <w:rFonts w:ascii="仿宋_GB2312" w:hAnsi="Times New Roman" w:eastAsia="仿宋_GB2312" w:cs="Times New Roman"/>
          <w:spacing w:val="-8"/>
          <w:sz w:val="32"/>
        </w:rPr>
      </w:pPr>
      <w:r>
        <w:rPr>
          <w:rFonts w:hint="eastAsia" w:ascii="仿宋_GB2312" w:hAnsi="Times New Roman" w:eastAsia="仿宋_GB2312" w:cs="Times New Roman"/>
          <w:spacing w:val="-8"/>
          <w:sz w:val="32"/>
        </w:rPr>
        <w:t>2.区级常规监督抽检产品合格信息</w:t>
      </w:r>
    </w:p>
    <w:p>
      <w:pPr>
        <w:ind w:firstLine="912" w:firstLineChars="300"/>
        <w:rPr>
          <w:rFonts w:ascii="仿宋_GB2312" w:hAnsi="Times New Roman" w:eastAsia="仿宋_GB2312" w:cs="Times New Roman"/>
          <w:spacing w:val="-8"/>
          <w:sz w:val="32"/>
        </w:rPr>
      </w:pPr>
      <w:r>
        <w:rPr>
          <w:rFonts w:hint="eastAsia" w:ascii="仿宋_GB2312" w:hAnsi="Times New Roman" w:eastAsia="仿宋_GB2312" w:cs="Times New Roman"/>
          <w:spacing w:val="-8"/>
          <w:sz w:val="32"/>
        </w:rPr>
        <w:t>3.食品安全监督抽检产品不合格信息</w:t>
      </w:r>
    </w:p>
    <w:p>
      <w:pPr>
        <w:ind w:firstLine="912" w:firstLineChars="300"/>
        <w:rPr>
          <w:rFonts w:ascii="仿宋_GB2312" w:hAnsi="Times New Roman" w:eastAsia="仿宋_GB2312" w:cs="Times New Roman"/>
          <w:spacing w:val="-8"/>
          <w:sz w:val="32"/>
        </w:rPr>
      </w:pPr>
      <w:r>
        <w:rPr>
          <w:rFonts w:hint="eastAsia" w:ascii="仿宋_GB2312" w:hAnsi="Times New Roman" w:eastAsia="仿宋_GB2312" w:cs="Times New Roman"/>
          <w:spacing w:val="-8"/>
          <w:sz w:val="32"/>
        </w:rPr>
        <w:t>4.不合格项目的说明</w:t>
      </w:r>
    </w:p>
    <w:p>
      <w:pPr>
        <w:ind w:firstLine="912" w:firstLineChars="300"/>
        <w:rPr>
          <w:rFonts w:ascii="仿宋_GB2312" w:hAnsi="Times New Roman" w:eastAsia="仿宋_GB2312" w:cs="Times New Roman"/>
          <w:spacing w:val="-8"/>
          <w:sz w:val="32"/>
        </w:rPr>
      </w:pPr>
    </w:p>
    <w:p>
      <w:pPr>
        <w:ind w:firstLine="912" w:firstLineChars="300"/>
        <w:rPr>
          <w:rFonts w:ascii="仿宋_GB2312" w:hAnsi="Times New Roman" w:eastAsia="仿宋_GB2312" w:cs="Times New Roman"/>
          <w:spacing w:val="-8"/>
          <w:sz w:val="32"/>
        </w:rPr>
      </w:pPr>
    </w:p>
    <w:p>
      <w:pPr>
        <w:ind w:firstLine="912" w:firstLineChars="300"/>
        <w:jc w:val="right"/>
        <w:rPr>
          <w:rFonts w:ascii="仿宋_GB2312" w:hAnsi="Times New Roman" w:eastAsia="仿宋_GB2312" w:cs="Times New Roman"/>
          <w:spacing w:val="-8"/>
          <w:sz w:val="32"/>
        </w:rPr>
      </w:pPr>
      <w:r>
        <w:rPr>
          <w:rFonts w:hint="eastAsia" w:ascii="仿宋_GB2312" w:hAnsi="Times New Roman" w:eastAsia="仿宋_GB2312" w:cs="Times New Roman"/>
          <w:spacing w:val="-8"/>
          <w:sz w:val="32"/>
        </w:rPr>
        <w:t>北京市门头沟区市场监督管理局</w:t>
      </w:r>
    </w:p>
    <w:p>
      <w:pPr>
        <w:ind w:right="760" w:firstLine="912" w:firstLineChars="300"/>
        <w:jc w:val="right"/>
        <w:rPr>
          <w:rFonts w:ascii="仿宋_GB2312" w:hAnsi="Times New Roman" w:eastAsia="仿宋_GB2312" w:cs="Times New Roman"/>
          <w:spacing w:val="-8"/>
          <w:sz w:val="32"/>
        </w:rPr>
      </w:pPr>
      <w:r>
        <w:rPr>
          <w:rFonts w:hint="eastAsia" w:ascii="仿宋_GB2312" w:hAnsi="Times New Roman" w:eastAsia="仿宋_GB2312" w:cs="Times New Roman"/>
          <w:spacing w:val="-8"/>
          <w:sz w:val="32"/>
        </w:rPr>
        <w:t>2021年</w:t>
      </w:r>
      <w:r>
        <w:rPr>
          <w:rFonts w:hint="eastAsia" w:ascii="仿宋_GB2312" w:hAnsi="Times New Roman" w:eastAsia="仿宋_GB2312" w:cs="Times New Roman"/>
          <w:spacing w:val="-8"/>
          <w:sz w:val="32"/>
          <w:lang w:val="en-US" w:eastAsia="zh-CN"/>
        </w:rPr>
        <w:t>12</w:t>
      </w:r>
      <w:r>
        <w:rPr>
          <w:rFonts w:hint="eastAsia" w:ascii="仿宋_GB2312" w:hAnsi="Times New Roman" w:eastAsia="仿宋_GB2312" w:cs="Times New Roman"/>
          <w:spacing w:val="-8"/>
          <w:sz w:val="32"/>
        </w:rPr>
        <w:t>月</w:t>
      </w:r>
      <w:r>
        <w:rPr>
          <w:rFonts w:hint="eastAsia" w:ascii="仿宋_GB2312" w:hAnsi="Times New Roman" w:eastAsia="仿宋_GB2312" w:cs="Times New Roman"/>
          <w:spacing w:val="-8"/>
          <w:sz w:val="32"/>
          <w:lang w:val="en-US" w:eastAsia="zh-CN"/>
        </w:rPr>
        <w:t>10</w:t>
      </w:r>
      <w:r>
        <w:rPr>
          <w:rFonts w:hint="eastAsia" w:ascii="仿宋_GB2312" w:hAnsi="Times New Roman" w:eastAsia="仿宋_GB2312" w:cs="Times New Roman"/>
          <w:spacing w:val="-8"/>
          <w:sz w:val="32"/>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 w:name="Segoe UI">
    <w:panose1 w:val="020B0502040204020203"/>
    <w:charset w:val="00"/>
    <w:family w:val="auto"/>
    <w:pitch w:val="default"/>
    <w:sig w:usb0="E10022FF" w:usb1="C000E47F" w:usb2="00000029" w:usb3="00000000" w:csb0="200001DF" w:csb1="20000000"/>
  </w:font>
  <w:font w:name="方正小标宋简体">
    <w:altName w:val="黑体"/>
    <w:panose1 w:val="03000509000000000000"/>
    <w:charset w:val="86"/>
    <w:family w:val="script"/>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8CF7300"/>
    <w:rsid w:val="00085409"/>
    <w:rsid w:val="00177A89"/>
    <w:rsid w:val="002038D2"/>
    <w:rsid w:val="002D1F1C"/>
    <w:rsid w:val="003922F3"/>
    <w:rsid w:val="00560A30"/>
    <w:rsid w:val="007D5AC4"/>
    <w:rsid w:val="007F7342"/>
    <w:rsid w:val="00831AD2"/>
    <w:rsid w:val="0094757E"/>
    <w:rsid w:val="009631F3"/>
    <w:rsid w:val="00991B55"/>
    <w:rsid w:val="00A3028A"/>
    <w:rsid w:val="00A317E9"/>
    <w:rsid w:val="00A71A67"/>
    <w:rsid w:val="00A73770"/>
    <w:rsid w:val="00AA1A89"/>
    <w:rsid w:val="00B010DF"/>
    <w:rsid w:val="00B47ADA"/>
    <w:rsid w:val="00B9797E"/>
    <w:rsid w:val="00C362CD"/>
    <w:rsid w:val="00C47D1D"/>
    <w:rsid w:val="00C70A51"/>
    <w:rsid w:val="00CA0C36"/>
    <w:rsid w:val="00CE5D9C"/>
    <w:rsid w:val="00D61600"/>
    <w:rsid w:val="00D82221"/>
    <w:rsid w:val="00F07FD0"/>
    <w:rsid w:val="1BAB1488"/>
    <w:rsid w:val="21AD4D04"/>
    <w:rsid w:val="28CF7300"/>
    <w:rsid w:val="553F5B18"/>
    <w:rsid w:val="5D650A9C"/>
    <w:rsid w:val="6FAC353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unhideWhenUsed/>
    <w:uiPriority w:val="1"/>
  </w:style>
  <w:style w:type="table" w:default="1" w:styleId="6">
    <w:name w:val="Normal Table"/>
    <w:unhideWhenUsed/>
    <w:uiPriority w:val="99"/>
    <w:tblPr>
      <w:tblLayout w:type="fixed"/>
      <w:tblCellMar>
        <w:top w:w="0" w:type="dxa"/>
        <w:left w:w="108" w:type="dxa"/>
        <w:bottom w:w="0" w:type="dxa"/>
        <w:right w:w="108" w:type="dxa"/>
      </w:tblCellMar>
    </w:tblPr>
  </w:style>
  <w:style w:type="paragraph" w:styleId="2">
    <w:name w:val="footer"/>
    <w:basedOn w:val="1"/>
    <w:link w:val="8"/>
    <w:uiPriority w:val="0"/>
    <w:pPr>
      <w:tabs>
        <w:tab w:val="center" w:pos="4153"/>
        <w:tab w:val="right" w:pos="8306"/>
      </w:tabs>
      <w:snapToGrid w:val="0"/>
      <w:jc w:val="left"/>
    </w:pPr>
    <w:rPr>
      <w:sz w:val="18"/>
      <w:szCs w:val="18"/>
    </w:rPr>
  </w:style>
  <w:style w:type="paragraph" w:styleId="3">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paragraph" w:styleId="4">
    <w:name w:val="Normal (Web)"/>
    <w:basedOn w:val="1"/>
    <w:uiPriority w:val="0"/>
    <w:pPr>
      <w:spacing w:beforeAutospacing="1" w:afterAutospacing="1"/>
      <w:jc w:val="left"/>
    </w:pPr>
    <w:rPr>
      <w:rFonts w:cs="Times New Roman"/>
      <w:kern w:val="0"/>
      <w:sz w:val="24"/>
    </w:rPr>
  </w:style>
  <w:style w:type="character" w:customStyle="1" w:styleId="7">
    <w:name w:val="页眉 Char"/>
    <w:basedOn w:val="5"/>
    <w:link w:val="3"/>
    <w:uiPriority w:val="0"/>
    <w:rPr>
      <w:rFonts w:asciiTheme="minorHAnsi" w:hAnsiTheme="minorHAnsi" w:eastAsiaTheme="minorEastAsia" w:cstheme="minorBidi"/>
      <w:kern w:val="2"/>
      <w:sz w:val="18"/>
      <w:szCs w:val="18"/>
    </w:rPr>
  </w:style>
  <w:style w:type="character" w:customStyle="1" w:styleId="8">
    <w:name w:val="页脚 Char"/>
    <w:basedOn w:val="5"/>
    <w:link w:val="2"/>
    <w:uiPriority w:val="0"/>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105</Words>
  <Characters>602</Characters>
  <Lines>5</Lines>
  <Paragraphs>1</Paragraphs>
  <TotalTime>0</TotalTime>
  <ScaleCrop>false</ScaleCrop>
  <LinksUpToDate>false</LinksUpToDate>
  <CharactersWithSpaces>706</CharactersWithSpaces>
  <Application>WPS Office_10.8.0.6370_F1E327BC-269C-435d-A152-05C5408002CA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2020-08-17T05:51:00Z</dcterms:created>
  <dc:creator>Administrator</dc:creator>
  <cp:lastModifiedBy>Administrator</cp:lastModifiedBy>
  <dcterms:modified xsi:type="dcterms:W3CDTF">2021-12-10T06:01:44Z</dcterms:modified>
  <cp:revision>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2052-10.8.0.6370</vt:lpwstr>
  </property>
  <property fmtid="{D5CDD505-2E9C-101B-9397-08002B2CF9AE}" pid="3" name="ICV">
    <vt:lpwstr>B4846792DC3C431AB5523C37747C49B7</vt:lpwstr>
  </property>
</Properties>
</file>