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left"/>
        <w:outlineLvl w:val="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附件1</w:t>
      </w:r>
    </w:p>
    <w:p>
      <w:pPr>
        <w:spacing w:line="720" w:lineRule="exact"/>
        <w:ind w:firstLine="720" w:firstLineChars="200"/>
        <w:jc w:val="center"/>
        <w:rPr>
          <w:rFonts w:ascii="方正小标宋简体" w:hAnsi="黑体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方正小标宋简体" w:hAnsi="黑体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本次检验项目</w:t>
      </w:r>
    </w:p>
    <w:p>
      <w:pPr>
        <w:spacing w:line="720" w:lineRule="exact"/>
        <w:ind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一、粮食加工品</w:t>
      </w:r>
    </w:p>
    <w:p>
      <w:pPr>
        <w:spacing w:line="720" w:lineRule="exact"/>
        <w:ind w:firstLine="640" w:firstLineChars="200"/>
        <w:rPr>
          <w:rFonts w:ascii="楷体" w:hAnsi="楷体" w:eastAsia="楷体" w:cs="Times New Roman"/>
          <w:bCs/>
          <w:sz w:val="32"/>
          <w:szCs w:val="32"/>
        </w:rPr>
      </w:pPr>
      <w:r>
        <w:rPr>
          <w:rFonts w:ascii="楷体" w:hAnsi="楷体" w:eastAsia="楷体" w:cs="Times New Roman"/>
          <w:bCs/>
          <w:sz w:val="32"/>
          <w:szCs w:val="32"/>
        </w:rPr>
        <w:t>（一）抽检依据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抽检依据是《食品安全国家标准 食品添加剂使用标准》</w:t>
      </w:r>
    </w:p>
    <w:p>
      <w:pPr>
        <w:spacing w:line="720" w:lineRule="exact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（GB 2760-2014）、《食品安全国家标准 食品中真菌毒素限量》（GB 2761-2017）、《食品安全国家标准 食品中污染物限量》（GB 2762-2017）、卫生部等 7 部门关于撤销食品添加剂过氧化苯甲酰、过氧化钙的公告（卫生部公告〔2011〕 第 4 号）等标准及产品明示标准和指标的要求。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大米抽检项目包括铅（以Pb计）、镉（以Cd计）、无机砷（以As计）、黄曲霉毒素B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等4个指标。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通用小麦粉、专用小麦粉抽检项目包括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镉（以Cd计）、苯并[a]芘、黄曲霉毒素B1、过氧化苯甲酰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3.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挂面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抽检项目包括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铅（以Pb计）、脱氢乙酸及其钠盐（以脱氢乙酸计）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个指标。</w:t>
      </w:r>
    </w:p>
    <w:p>
      <w:pPr>
        <w:spacing w:line="720" w:lineRule="exact"/>
        <w:ind w:firstLine="640" w:firstLineChars="200"/>
        <w:rPr>
          <w:rFonts w:hint="eastAsia" w:ascii="Times New Roman" w:hAnsi="Times New Roman" w:eastAsia="仿宋_GB2312" w:cs="Times New Roman"/>
          <w:color w:val="141414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141414"/>
          <w:sz w:val="32"/>
          <w:szCs w:val="32"/>
          <w:shd w:val="clear" w:color="auto" w:fill="FFFFFF"/>
          <w:lang w:val="en-US" w:eastAsia="zh-CN"/>
        </w:rPr>
        <w:t>4.其他谷物碾磨加工品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抽检项目包括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铅（以Pb计）、镉（以Cd计）、黄曲霉毒素B1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个指标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numPr>
          <w:ilvl w:val="0"/>
          <w:numId w:val="1"/>
        </w:numPr>
        <w:spacing w:line="720" w:lineRule="exact"/>
        <w:ind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食用油、油脂及其制品</w:t>
      </w:r>
    </w:p>
    <w:p>
      <w:pPr>
        <w:spacing w:line="720" w:lineRule="exact"/>
        <w:ind w:firstLine="640" w:firstLineChars="200"/>
        <w:rPr>
          <w:rFonts w:ascii="楷体" w:hAnsi="楷体" w:eastAsia="楷体" w:cs="Times New Roman"/>
          <w:bCs/>
          <w:sz w:val="32"/>
          <w:szCs w:val="32"/>
        </w:rPr>
      </w:pPr>
      <w:r>
        <w:rPr>
          <w:rFonts w:ascii="楷体" w:hAnsi="楷体" w:eastAsia="楷体" w:cs="Times New Roman"/>
          <w:bCs/>
          <w:sz w:val="32"/>
          <w:szCs w:val="32"/>
        </w:rPr>
        <w:t>（一）抽检依据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抽检依据是《食品安全国家标准 食品添加剂使用标准》</w:t>
      </w:r>
    </w:p>
    <w:p>
      <w:pPr>
        <w:spacing w:line="720" w:lineRule="exact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（GB 2760-2014）、</w:t>
      </w:r>
      <w:r>
        <w:rPr>
          <w:rFonts w:ascii="Times New Roman" w:hAnsi="Times New Roman" w:eastAsia="仿宋_GB2312" w:cs="Times New Roman"/>
          <w:sz w:val="32"/>
          <w:szCs w:val="32"/>
        </w:rPr>
        <w:t>《食品安全国家标准 食品中污染物限量》（GB 2762-2017）、《食品安全国家标准 食品中真菌毒素限量》（GB 2761-2017）、《食品安全国家标准 植物油》（GB 2716-2018）、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《芝麻油》</w:t>
      </w:r>
      <w:r>
        <w:rPr>
          <w:rFonts w:ascii="Times New Roman" w:hAnsi="Times New Roman" w:eastAsia="仿宋_GB2312" w:cs="Times New Roman"/>
          <w:sz w:val="32"/>
          <w:szCs w:val="32"/>
        </w:rPr>
        <w:t>（GB/T 8233-2018）、《大豆油》（GB/T 1535-2017）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等标准及产品明示标准和质量要求，相关的法律法规、部门规章和规定。</w:t>
      </w:r>
    </w:p>
    <w:p>
      <w:pPr>
        <w:spacing w:line="720" w:lineRule="exact"/>
        <w:ind w:firstLine="640" w:firstLineChars="200"/>
        <w:rPr>
          <w:rFonts w:ascii="楷体" w:hAnsi="楷体" w:eastAsia="楷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widowControl/>
        <w:spacing w:line="72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1.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玉米油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抽检项目包括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酸值/酸价、过氧化值、黄曲霉毒素B1、苯并[a]芘、特丁基对苯二酚（TBHQ）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个指标。</w:t>
      </w:r>
    </w:p>
    <w:p>
      <w:pPr>
        <w:widowControl/>
        <w:spacing w:line="72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2.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花生油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抽检项目包括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酸值/酸价、过氧化值、黄曲霉毒素B1、溶剂残留量、特丁基对苯二酚（TBHQ）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等5个指标。</w:t>
      </w:r>
    </w:p>
    <w:p>
      <w:pPr>
        <w:widowControl/>
        <w:spacing w:line="72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3.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其他食用植物油(半精炼、全精炼)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抽检项目包括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酸值/酸价、过氧化值、溶剂残留量、特丁基对苯二酚（TBHQ）、苯并[a]芘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个指标。</w:t>
      </w:r>
    </w:p>
    <w:p>
      <w:pPr>
        <w:numPr>
          <w:ilvl w:val="0"/>
          <w:numId w:val="1"/>
        </w:numPr>
        <w:spacing w:line="720" w:lineRule="exact"/>
        <w:ind w:left="159"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调味品</w:t>
      </w:r>
    </w:p>
    <w:p>
      <w:pPr>
        <w:spacing w:line="720" w:lineRule="exact"/>
        <w:ind w:left="159"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sz w:val="32"/>
          <w:szCs w:val="32"/>
        </w:rPr>
        <w:t>（一）抽检依据</w:t>
      </w:r>
    </w:p>
    <w:p>
      <w:pPr>
        <w:spacing w:line="720" w:lineRule="exact"/>
        <w:ind w:left="159"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抽检依据是《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谷氨酸钠(味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精)》（GB/T 8967-2007）、《鸡精调味料》（SB/T 10371-2003）、《食品安全国家标准 水产调味品》（GB 10133-2014）、《食品安全国家标准 酱油》（GB 2717-2018）、《酿造食醋》（GB/T 18187-2000）、《食醋卫生标准》（GB 2719-2003）、《食品安全国家标准 食品添加剂使用标准》（GB 2760-2014）、《食品安全国家标准 食品中污染物限量》（GB 2762-2017）、《食品安全国家标准 食品中真菌毒素限量》（GB 2761-2017）、《黄豆酱》（GB/T 24399-2009），《食品安全国家标准 酿造酱》（GB 2718-2014）、《食品中可能违法添加的非食用物质和易滥用的食品添加剂品种名单（第五批）》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整顿办函〔2011〕1号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，《食品中可能违法添加的非食用物质和易滥用的食品添加剂品种名单(第一批)》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食品整治办[2008]3号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等标准及产品明示标准和质量要求，相关的法律法规、部门规章和规定。</w:t>
      </w:r>
    </w:p>
    <w:p>
      <w:pPr>
        <w:spacing w:line="720" w:lineRule="exact"/>
        <w:ind w:firstLine="640" w:firstLineChars="200"/>
        <w:rPr>
          <w:rFonts w:ascii="楷体" w:hAnsi="楷体" w:eastAsia="楷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1.酱油抽检项目包括氨基酸态氮、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菌落总数、大肠菌群等9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2.食醋抽检项目包括</w:t>
      </w:r>
      <w:r>
        <w:rPr>
          <w:rFonts w:hint="eastAsia"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总酸（以乙酸计）、不挥发酸（以乳酸计）、苯甲酸及其钠盐（以苯甲酸计）、山梨酸及其钾盐（以山梨酸计）、脱氢乙酸及其钠盐（以脱氢乙酸计）、糖精钠（以糖精计）</w:t>
      </w: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等</w:t>
      </w:r>
      <w:r>
        <w:rPr>
          <w:rFonts w:hint="eastAsia" w:ascii="Times New Roman" w:hAnsi="Times New Roman" w:eastAsia="仿宋_GB2312" w:cs="Times New Roman"/>
          <w:color w:val="141414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个指标。</w:t>
      </w:r>
    </w:p>
    <w:p>
      <w:pPr>
        <w:widowControl/>
        <w:spacing w:line="720" w:lineRule="exact"/>
        <w:ind w:firstLine="640" w:firstLineChars="200"/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3. 黄豆酱、甜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面酱等抽检项目包括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氨基酸态氮、苯甲酸及其钠盐（以苯甲酸计）、山梨酸及其钾盐（以山梨酸计）、糖精钠（以糖精计）、脱氢乙酸及其钠盐（以脱氢乙酸计）</w:t>
      </w: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等</w:t>
      </w:r>
      <w:r>
        <w:rPr>
          <w:rFonts w:hint="eastAsia" w:ascii="Times New Roman" w:hAnsi="Times New Roman" w:eastAsia="仿宋_GB2312" w:cs="Times New Roman"/>
          <w:color w:val="141414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4.料酒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抽检项目包括苯甲酸及其钠盐（以苯甲酸计）、山梨酸及其钾盐（以山梨酸计）、脱氢乙酸及其钠盐（以脱氢乙酸计）、糖精钠（以糖精计）、甜蜜素（以环己基氨基磺酸计）、三氯蔗糖等6个指标。</w:t>
      </w:r>
    </w:p>
    <w:p>
      <w:pPr>
        <w:widowControl/>
        <w:spacing w:line="720" w:lineRule="exact"/>
        <w:ind w:firstLine="640" w:firstLineChars="200"/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5. 辣椒、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花椒、辣椒粉、花椒粉抽检</w:t>
      </w: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项目包括铅（以Pb计）、罗丹明B、苏丹红I-IV等3个指标。</w:t>
      </w:r>
    </w:p>
    <w:p>
      <w:pPr>
        <w:widowControl/>
        <w:spacing w:line="720" w:lineRule="exact"/>
        <w:ind w:firstLine="640" w:firstLineChars="200"/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6. 鸡精、鸡粉调味料抽检项目包括</w:t>
      </w:r>
      <w:r>
        <w:rPr>
          <w:rFonts w:hint="eastAsia"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谷氨酸钠、呈味核苷酸二钠、糖精钠（以糖精计）、甜蜜素（以环己基氨基磺酸计）</w:t>
      </w: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等</w:t>
      </w:r>
      <w:r>
        <w:rPr>
          <w:rFonts w:hint="eastAsia" w:ascii="Times New Roman" w:hAnsi="Times New Roman" w:eastAsia="仿宋_GB2312" w:cs="Times New Roman"/>
          <w:color w:val="141414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7.火锅底料、麻辣烫底料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抽检项目包括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苯甲酸及其钠盐（以苯甲酸计）、山梨酸及其钾盐（以山梨酸计）、脱氢乙酸及其钠盐（以脱氢乙酸计）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8.其他半固体调味料抽检项目包括</w:t>
      </w:r>
      <w:r>
        <w:rPr>
          <w:rFonts w:hint="eastAsia"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苯甲酸及其钠盐（以苯甲酸计）、山梨酸及其钾盐（以山梨酸计）、脱氢乙酸及其钠盐（以脱氢乙酸计）</w:t>
      </w: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等</w:t>
      </w:r>
      <w:r>
        <w:rPr>
          <w:rFonts w:hint="eastAsia" w:ascii="Times New Roman" w:hAnsi="Times New Roman" w:eastAsia="仿宋_GB2312" w:cs="Times New Roman"/>
          <w:color w:val="141414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个指标。</w:t>
      </w:r>
    </w:p>
    <w:p>
      <w:pPr>
        <w:widowControl/>
        <w:spacing w:line="720" w:lineRule="exact"/>
        <w:ind w:firstLine="640" w:firstLineChars="200"/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9.</w:t>
      </w:r>
      <w:r>
        <w:rPr>
          <w:rFonts w:hint="eastAsia" w:ascii="Times New Roman" w:hAnsi="Times New Roman" w:eastAsia="仿宋_GB2312" w:cs="Times New Roman"/>
          <w:color w:val="141414"/>
          <w:sz w:val="32"/>
          <w:szCs w:val="32"/>
          <w:shd w:val="clear" w:color="auto" w:fill="FFFFFF"/>
          <w:lang w:val="en-US" w:eastAsia="zh-CN"/>
        </w:rPr>
        <w:t>辣椒酱</w:t>
      </w: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抽检项目包括</w:t>
      </w:r>
      <w:r>
        <w:rPr>
          <w:rFonts w:hint="eastAsia"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苯甲酸及其钠盐（以苯甲酸计）、山梨酸及其钾盐（以山梨酸计）、脱氢乙酸及其钠盐（以脱氢乙酸计）</w:t>
      </w: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等</w:t>
      </w:r>
      <w:r>
        <w:rPr>
          <w:rFonts w:hint="eastAsia" w:ascii="Times New Roman" w:hAnsi="Times New Roman" w:eastAsia="仿宋_GB2312" w:cs="Times New Roman"/>
          <w:color w:val="141414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10.味精抽检项目包括</w:t>
      </w:r>
      <w:r>
        <w:rPr>
          <w:rFonts w:hint="eastAsia"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谷氨酸钠、铅（以Pb计）</w:t>
      </w: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等</w:t>
      </w:r>
      <w:r>
        <w:rPr>
          <w:rFonts w:hint="eastAsia" w:ascii="Times New Roman" w:hAnsi="Times New Roman" w:eastAsia="仿宋_GB2312" w:cs="Times New Roman"/>
          <w:color w:val="141414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个指标。</w:t>
      </w:r>
    </w:p>
    <w:p>
      <w:pPr>
        <w:spacing w:line="720" w:lineRule="exact"/>
        <w:ind w:left="159"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四、乳制品</w:t>
      </w:r>
    </w:p>
    <w:p>
      <w:pPr>
        <w:spacing w:line="720" w:lineRule="exact"/>
        <w:ind w:left="159"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sz w:val="32"/>
          <w:szCs w:val="32"/>
        </w:rPr>
        <w:t>（一）抽检依据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抽检依据是《食品安全国家标准 巴氏杀菌乳》（GB 19645-2010）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《食品安全国家标准 灭菌乳》（GB 25190-2010）、《食品安全国家标准 发酵乳》（GB 19302-2010）、《食品安全国家标准 调制乳》（GB 25191-2010）、《食品安全国家标准 食品添加剂使用标准》（GB 2760-2014）、卫生部关于三聚氰胺在食品中的限量值的公告（2011年第10号）等标准及产品明示标准和质量要求，相关的法律法规、部门规章和规定。</w:t>
      </w:r>
    </w:p>
    <w:p>
      <w:pPr>
        <w:spacing w:line="720" w:lineRule="exact"/>
        <w:ind w:firstLine="640" w:firstLineChars="200"/>
        <w:rPr>
          <w:rFonts w:ascii="楷体" w:hAnsi="楷体" w:eastAsia="楷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1.巴氏杀菌乳抽检项目包括蛋白质、酸度、三聚氰胺、金黄色葡萄球菌、沙门氏菌、大肠菌群等6个指标。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2.灭菌乳抽检项目包括蛋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蛋白质、酸度、三聚氰胺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3.发酵乳抽检项目包括蛋白质、酸度、脂肪、三聚氰胺、山梨酸及其钾盐（以山梨酸计）、金黄色葡萄球菌、霉菌、沙门氏菌、大肠菌群、酵母等10个指标。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4.调制乳抽检项目包括蛋白质、三聚氰胺、商业无菌、菌落总数、大肠菌群等5个指标。</w:t>
      </w:r>
    </w:p>
    <w:p>
      <w:pPr>
        <w:spacing w:line="720" w:lineRule="exact"/>
        <w:ind w:left="159"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五、冷冻饮品</w:t>
      </w:r>
    </w:p>
    <w:p>
      <w:pPr>
        <w:spacing w:line="720" w:lineRule="exact"/>
        <w:ind w:left="159"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sz w:val="32"/>
          <w:szCs w:val="32"/>
        </w:rPr>
        <w:t>（一）抽检依据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抽检依据是《食品安全国家标准 冷冻饮品和制作料》（GB 2759-2015）、《冷冻饮品 雪糕》（GB/T 31119-2014）、《冷冻饮品 冰淇淋》（GB/T 31114-2014）、《食品安全国家标准 食品添加剂使用标准》（GB 2760-2014）等标准及产品明示标准和质量要求，相关的法律法规、部门规章和规定。</w:t>
      </w:r>
    </w:p>
    <w:p>
      <w:pPr>
        <w:spacing w:line="720" w:lineRule="exact"/>
        <w:ind w:firstLine="640" w:firstLineChars="200"/>
        <w:rPr>
          <w:rFonts w:ascii="楷体" w:hAnsi="楷体" w:eastAsia="楷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 冰淇淋、雪糕、雪泥、冰棍、食用冰、甜味冰、其他类抽检项目包括蛋白质、甜蜜素（以环己基氨基磺酸计）、阿力甜、菌落总数、大肠菌群等5个指标。</w:t>
      </w:r>
    </w:p>
    <w:p>
      <w:pPr>
        <w:spacing w:line="720" w:lineRule="exact"/>
        <w:ind w:left="159"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六、炒货食品及坚果制品</w:t>
      </w:r>
    </w:p>
    <w:p>
      <w:pPr>
        <w:spacing w:line="720" w:lineRule="exact"/>
        <w:ind w:left="159"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sz w:val="32"/>
          <w:szCs w:val="32"/>
        </w:rPr>
        <w:t>（一）抽检依据</w:t>
      </w:r>
    </w:p>
    <w:p>
      <w:pPr>
        <w:spacing w:line="720" w:lineRule="exact"/>
        <w:ind w:firstLine="640" w:firstLineChars="2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抽检依据是《食品安全国家标准 坚果与籽类食品》（GB 19300-2014）、《食品安全国家标准 食品添加剂使用标准》（GB 2760-2014）、《食品安全国家标准 食品中真菌毒素限量》（GB 2761-2017）、《食品安全国家标准 食品中污染物限量》（GB 2762-2017）等标准及产品明示标准和质量要求，相关的法律法规、部门规章和规定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720" w:lineRule="exact"/>
        <w:ind w:left="159" w:firstLine="640" w:firstLineChars="200"/>
        <w:rPr>
          <w:rFonts w:ascii="楷体" w:hAnsi="楷体" w:eastAsia="楷体" w:cs="Times New Roman"/>
          <w:bCs/>
          <w:sz w:val="32"/>
          <w:szCs w:val="32"/>
        </w:rPr>
      </w:pPr>
      <w:r>
        <w:rPr>
          <w:rFonts w:hint="eastAsia" w:ascii="楷体" w:hAnsi="楷体" w:eastAsia="楷体" w:cs="Times New Roman"/>
          <w:bCs/>
          <w:sz w:val="32"/>
          <w:szCs w:val="32"/>
        </w:rPr>
        <w:t>（二）检验项目</w:t>
      </w:r>
    </w:p>
    <w:p>
      <w:pPr>
        <w:widowControl/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 开心果、杏仁、扁桃仁、松仁、瓜子抽检项目包括酸价(以脂肪计）、过氧化值(以脂肪计）、铅（以Pb计）、黄曲霉毒素B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、糖精钠（以糖精计）、甜蜜素(以环己基氨基磺酸计) 、大肠菌群、霉菌等8个指标。</w:t>
      </w:r>
    </w:p>
    <w:p>
      <w:pPr>
        <w:widowControl/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 其他炒货食品及坚果制品抽检项目包括酸价(以脂肪计）、过氧化值(以脂肪计）、铅（以Pb计）、糖精钠（以糖精计）、甜蜜素(以环己基氨基磺酸计) 等5个指标。</w:t>
      </w:r>
    </w:p>
    <w:p>
      <w:pPr>
        <w:spacing w:line="720" w:lineRule="exact"/>
        <w:ind w:left="159"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七、淀粉及淀粉制品</w:t>
      </w:r>
    </w:p>
    <w:p>
      <w:pPr>
        <w:spacing w:line="720" w:lineRule="exact"/>
        <w:ind w:left="159"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sz w:val="32"/>
          <w:szCs w:val="32"/>
        </w:rPr>
        <w:t>（一）抽检依据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抽检依据是《食品安全国家标准 食用淀粉》（GB 31637-2016）、《食品安全国家标准 食品添加剂使用标准》（GB 2760-2014）、《食品安全国家标准 食品中污染物限量》（GB 2762-2017）等标准及产品明示标准和质量要求，相关的法律法规、部门规章和规定。</w:t>
      </w:r>
    </w:p>
    <w:p>
      <w:pPr>
        <w:spacing w:line="720" w:lineRule="exact"/>
        <w:ind w:left="159" w:firstLine="640" w:firstLineChars="200"/>
        <w:rPr>
          <w:rFonts w:ascii="楷体" w:hAnsi="楷体" w:eastAsia="楷体" w:cs="Times New Roman"/>
          <w:bCs/>
          <w:sz w:val="32"/>
          <w:szCs w:val="32"/>
        </w:rPr>
      </w:pPr>
      <w:r>
        <w:rPr>
          <w:rFonts w:hint="eastAsia" w:ascii="楷体" w:hAnsi="楷体" w:eastAsia="楷体" w:cs="Times New Roman"/>
          <w:bCs/>
          <w:sz w:val="32"/>
          <w:szCs w:val="32"/>
        </w:rPr>
        <w:t>（二）检验项目</w:t>
      </w:r>
    </w:p>
    <w:p>
      <w:pPr>
        <w:widowControl/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 淀粉抽检项目包括铅(以Pb计)、菌落总数、大肠菌群、霉菌和酵母等4个指标。</w:t>
      </w:r>
    </w:p>
    <w:p>
      <w:pPr>
        <w:widowControl/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 粉丝粉条抽检项目包括铅(以Pb计)、铝的残留量(干样品，以Al计)、二氧化硫残留量等3个指标。</w:t>
      </w:r>
    </w:p>
    <w:p>
      <w:pPr>
        <w:spacing w:line="720" w:lineRule="exact"/>
        <w:ind w:left="159"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八、糕点</w:t>
      </w:r>
    </w:p>
    <w:p>
      <w:pPr>
        <w:spacing w:line="720" w:lineRule="exact"/>
        <w:ind w:left="159"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sz w:val="32"/>
          <w:szCs w:val="32"/>
        </w:rPr>
        <w:t>（一）抽检依据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抽检依据是《食品安全国家标准 食品添加剂使用标准》（GB 2760-2014）等标准及产品明示标准和质量要求，相关的法律法规、部门规章和规定。</w:t>
      </w:r>
    </w:p>
    <w:p>
      <w:pPr>
        <w:spacing w:line="720" w:lineRule="exact"/>
        <w:ind w:left="159" w:firstLine="640" w:firstLineChars="200"/>
        <w:rPr>
          <w:rFonts w:ascii="楷体" w:hAnsi="楷体" w:eastAsia="楷体" w:cs="Times New Roman"/>
          <w:bCs/>
          <w:sz w:val="32"/>
          <w:szCs w:val="32"/>
        </w:rPr>
      </w:pPr>
      <w:r>
        <w:rPr>
          <w:rFonts w:hint="eastAsia" w:ascii="楷体" w:hAnsi="楷体" w:eastAsia="楷体" w:cs="Times New Roman"/>
          <w:bCs/>
          <w:sz w:val="32"/>
          <w:szCs w:val="32"/>
        </w:rPr>
        <w:t>（二）检验项目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 粽子抽检项目包括苯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苯甲酸及其钠盐（以苯甲酸计）、山梨酸及其钾盐（以山梨酸计）、糖精钠（以糖精计）、安赛蜜、霉菌、大肠菌群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糕点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抽检项目包括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苯甲酸及其钠盐（以苯甲酸计）、山梨酸及其钾盐（以山梨酸计）、糖精钠（以糖精计）、铝的残留量（干样品，以Al计）、三氯蔗糖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720" w:lineRule="exact"/>
        <w:ind w:left="159"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九、豆制品</w:t>
      </w:r>
    </w:p>
    <w:p>
      <w:pPr>
        <w:spacing w:line="720" w:lineRule="exact"/>
        <w:ind w:left="159"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sz w:val="32"/>
          <w:szCs w:val="32"/>
        </w:rPr>
        <w:t>（一）抽检依据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抽检依据是</w:t>
      </w:r>
      <w:r>
        <w:rPr>
          <w:rFonts w:ascii="Times New Roman" w:hAnsi="Times New Roman" w:eastAsia="仿宋_GB2312" w:cs="Times New Roman"/>
        </w:rPr>
        <w:t>《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食品安全国家标准 豆制品》（GB 2712-2014）、《食品安全国家标准 食品添加剂使用标准》（GB 2760-2014）等标准及产品明示标准和质量要求，相关的法律法规、部门规章和规定。</w:t>
      </w:r>
    </w:p>
    <w:p>
      <w:pPr>
        <w:spacing w:line="720" w:lineRule="exact"/>
        <w:ind w:left="159" w:firstLine="640" w:firstLineChars="200"/>
        <w:rPr>
          <w:rFonts w:ascii="楷体" w:hAnsi="楷体" w:eastAsia="楷体" w:cs="Times New Roman"/>
          <w:bCs/>
          <w:sz w:val="32"/>
          <w:szCs w:val="32"/>
        </w:rPr>
      </w:pPr>
      <w:r>
        <w:rPr>
          <w:rFonts w:hint="eastAsia" w:ascii="楷体" w:hAnsi="楷体" w:eastAsia="楷体" w:cs="Times New Roman"/>
          <w:bCs/>
          <w:sz w:val="32"/>
          <w:szCs w:val="32"/>
        </w:rPr>
        <w:t>（二）检验项目</w:t>
      </w:r>
    </w:p>
    <w:p>
      <w:pPr>
        <w:widowControl/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 腐乳、豆豉、纳豆等抽检项目包括苯甲酸及其钠盐（以苯甲酸计）、山梨酸及其钾盐（以山梨酸计）、脱氢乙酸及其钠盐（以脱氢乙酸计）、糖精钠（以糖精计）、甜蜜素（以环己基氨基磺酸计）、铝的残留量（干样品，以Al计）、大肠菌群等7个指标。</w:t>
      </w:r>
    </w:p>
    <w:p>
      <w:pPr>
        <w:spacing w:line="540" w:lineRule="exact"/>
        <w:ind w:left="62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十、食用农产品</w:t>
      </w:r>
    </w:p>
    <w:p>
      <w:pPr>
        <w:spacing w:line="720" w:lineRule="exact"/>
        <w:ind w:left="159" w:firstLine="640" w:firstLineChars="200"/>
        <w:rPr>
          <w:rFonts w:ascii="楷体" w:hAnsi="楷体" w:eastAsia="楷体" w:cs="Times New Roman"/>
          <w:bCs/>
          <w:sz w:val="32"/>
          <w:szCs w:val="32"/>
        </w:rPr>
      </w:pPr>
      <w:r>
        <w:rPr>
          <w:rFonts w:hint="eastAsia" w:ascii="楷体" w:hAnsi="楷体" w:eastAsia="楷体" w:cs="Times New Roman"/>
          <w:bCs/>
          <w:sz w:val="32"/>
          <w:szCs w:val="32"/>
        </w:rPr>
        <w:t>（一）抽检依据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sz w:val="32"/>
          <w:szCs w:val="32"/>
        </w:rPr>
        <w:t>抽检依据</w:t>
      </w:r>
      <w:r>
        <w:rPr>
          <w:rFonts w:hint="eastAsia" w:ascii="Times New Roman" w:hAnsi="Times New Roman" w:eastAsia="仿宋_GB2312"/>
          <w:sz w:val="32"/>
          <w:szCs w:val="32"/>
        </w:rPr>
        <w:t>是</w:t>
      </w:r>
      <w:r>
        <w:rPr>
          <w:rFonts w:ascii="Times New Roman" w:hAnsi="Times New Roman" w:eastAsia="仿宋_GB2312" w:cs="Times New Roman"/>
          <w:sz w:val="32"/>
          <w:szCs w:val="32"/>
        </w:rPr>
        <w:t>《食品安全国家标准 食品中污染物限量》（GB 2762-2017）、《食品安全国家标准 食品中农药最大残留限量》（GB 2763-2019）、《食品安全国家标准 食品中兽药最大残留限量》（GB 31650-2019）、《豆芽卫生标准》（GB 22556-2008）、《发布在食品动物中停止使用洛美沙星、培氟沙星、氧氟沙星、诺氟沙星4种兽药的决定》（农业部公告第2292号）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《食品动物中禁止使用的药品及其他化合物清单》（农业农村部公告 第250号）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全国食品安全整顿工作办公室关于印发《食品中可能违法添加的非食用物质和易滥用的食品添加剂名单（第四批）》的通知（整顿办函〔2010〕50号）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《兽药地方标准废止目录》（农业部公告第560号）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等标准及产品明示标准和质量要求，相关的法律法规、部门规章和规定。</w:t>
      </w:r>
    </w:p>
    <w:p>
      <w:pPr>
        <w:spacing w:line="720" w:lineRule="exact"/>
        <w:ind w:left="159" w:firstLine="640" w:firstLineChars="200"/>
        <w:rPr>
          <w:rFonts w:ascii="楷体" w:hAnsi="楷体" w:eastAsia="楷体" w:cs="Times New Roman"/>
          <w:bCs/>
          <w:sz w:val="32"/>
          <w:szCs w:val="32"/>
        </w:rPr>
      </w:pPr>
      <w:r>
        <w:rPr>
          <w:rFonts w:hint="eastAsia" w:ascii="楷体" w:hAnsi="楷体" w:eastAsia="楷体" w:cs="Times New Roman"/>
          <w:bCs/>
          <w:sz w:val="32"/>
          <w:szCs w:val="32"/>
        </w:rPr>
        <w:t>（二）检验项目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1.猪肉抽检项目包括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氯霉素、恩诺沙星、磺胺类（总量）、沙丁胺醇、克伦特罗、莱克多巴胺</w:t>
      </w:r>
      <w:r>
        <w:rPr>
          <w:rFonts w:ascii="Times New Roman" w:hAnsi="Times New Roman" w:eastAsia="仿宋_GB2312" w:cs="Times New Roman"/>
          <w:sz w:val="32"/>
          <w:szCs w:val="32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_GB2312" w:cs="Times New Roman"/>
          <w:sz w:val="32"/>
          <w:szCs w:val="32"/>
        </w:rPr>
        <w:t>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2.牛肉抽检项目包括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克伦特罗、莱克多巴胺、沙丁胺醇、地塞米松</w:t>
      </w:r>
      <w:r>
        <w:rPr>
          <w:rFonts w:ascii="Times New Roman" w:hAnsi="Times New Roman" w:eastAsia="仿宋_GB2312" w:cs="Times New Roman"/>
          <w:sz w:val="32"/>
          <w:szCs w:val="32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3.羊肉抽检项目包括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恩诺沙星、克伦特罗、莱克多巴胺、沙丁胺醇</w:t>
      </w:r>
      <w:r>
        <w:rPr>
          <w:rFonts w:ascii="Times New Roman" w:hAnsi="Times New Roman" w:eastAsia="仿宋_GB2312" w:cs="Times New Roman"/>
          <w:sz w:val="32"/>
          <w:szCs w:val="32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4.鸡肉抽检项目包括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五氯酚酸钠（以五氯酚计）、磺胺类（总量）、甲氧苄啶、恩诺沙星、沙拉沙星、挥发性盐基氮</w:t>
      </w:r>
      <w:r>
        <w:rPr>
          <w:rFonts w:ascii="Times New Roman" w:hAnsi="Times New Roman" w:eastAsia="仿宋_GB2312" w:cs="Times New Roman"/>
          <w:sz w:val="32"/>
          <w:szCs w:val="32"/>
        </w:rPr>
        <w:t>等6个指标。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5.猪肝抽检项目包括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五氯酚酸钠（以五氯酚计）、克伦特罗、莱克多巴胺、沙丁胺醇</w:t>
      </w:r>
      <w:r>
        <w:rPr>
          <w:rFonts w:ascii="Times New Roman" w:hAnsi="Times New Roman" w:eastAsia="仿宋_GB2312" w:cs="Times New Roman"/>
          <w:sz w:val="32"/>
          <w:szCs w:val="32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其他畜副产品</w:t>
      </w:r>
      <w:r>
        <w:rPr>
          <w:rFonts w:ascii="Times New Roman" w:hAnsi="Times New Roman" w:eastAsia="仿宋_GB2312" w:cs="Times New Roman"/>
          <w:sz w:val="32"/>
          <w:szCs w:val="32"/>
        </w:rPr>
        <w:t>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五氯酚酸钠（以五氯酚计）、克伦特罗、莱克多巴胺、沙丁胺醇</w:t>
      </w:r>
      <w:r>
        <w:rPr>
          <w:rFonts w:ascii="Times New Roman" w:hAnsi="Times New Roman" w:eastAsia="仿宋_GB2312" w:cs="Times New Roman"/>
          <w:sz w:val="32"/>
          <w:szCs w:val="32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猪肾</w:t>
      </w:r>
      <w:r>
        <w:rPr>
          <w:rFonts w:ascii="Times New Roman" w:hAnsi="Times New Roman" w:eastAsia="仿宋_GB2312" w:cs="Times New Roman"/>
          <w:sz w:val="32"/>
          <w:szCs w:val="32"/>
        </w:rPr>
        <w:t>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恩诺沙星、克伦特罗、莱克多巴胺、沙丁胺醇</w:t>
      </w:r>
      <w:r>
        <w:rPr>
          <w:rFonts w:ascii="Times New Roman" w:hAnsi="Times New Roman" w:eastAsia="仿宋_GB2312" w:cs="Times New Roman"/>
          <w:sz w:val="32"/>
          <w:szCs w:val="32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仿宋_GB2312" w:cs="Times New Roman"/>
          <w:sz w:val="32"/>
          <w:szCs w:val="32"/>
        </w:rPr>
        <w:t>.韭菜抽检项目包括铅（以Pb计）、腐霉利、毒死蜱、氧乐果、多菌灵、克百威、甲拌磷等7个指标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ascii="Times New Roman" w:hAnsi="Times New Roman" w:eastAsia="仿宋_GB2312" w:cs="Times New Roman"/>
          <w:sz w:val="32"/>
          <w:szCs w:val="32"/>
        </w:rPr>
        <w:t>.菠菜抽检项目包括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阿维菌素、毒死蜱、氟虫腈、氧乐果、氯氰菊酯和高效氯氰菊酯、甲拌磷</w:t>
      </w:r>
      <w:r>
        <w:rPr>
          <w:rFonts w:ascii="Times New Roman" w:hAnsi="Times New Roman" w:eastAsia="仿宋_GB2312" w:cs="Times New Roman"/>
          <w:sz w:val="32"/>
          <w:szCs w:val="32"/>
        </w:rPr>
        <w:t>等6个指标。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 w:cs="Times New Roman"/>
          <w:sz w:val="32"/>
          <w:szCs w:val="32"/>
        </w:rPr>
        <w:t>.芹菜抽检项目包括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毒死蜱、克百威、甲拌磷、氧乐果、氯氟氰菊酯和高效氯氟氰菊酯、敌敌畏、马拉硫磷</w:t>
      </w:r>
      <w:r>
        <w:rPr>
          <w:rFonts w:ascii="Times New Roman" w:hAnsi="Times New Roman" w:eastAsia="仿宋_GB2312" w:cs="Times New Roman"/>
          <w:sz w:val="32"/>
          <w:szCs w:val="32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仿宋_GB2312" w:cs="Times New Roman"/>
          <w:sz w:val="32"/>
          <w:szCs w:val="32"/>
        </w:rPr>
        <w:t>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.普通白菜抽检项目包括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毒死蜱、氟虫腈、啶虫脒、氧乐果、阿维菌素、水胺硫磷、甲胺磷</w:t>
      </w:r>
      <w:r>
        <w:rPr>
          <w:rFonts w:ascii="Times New Roman" w:hAnsi="Times New Roman" w:eastAsia="仿宋_GB2312" w:cs="Times New Roman"/>
          <w:sz w:val="32"/>
          <w:szCs w:val="32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仿宋_GB2312" w:cs="Times New Roman"/>
          <w:sz w:val="32"/>
          <w:szCs w:val="32"/>
        </w:rPr>
        <w:t>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.油麦菜抽检项目包括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氟虫腈、氧乐果、甲基异柳磷、甲拌磷</w:t>
      </w:r>
      <w:r>
        <w:rPr>
          <w:rFonts w:ascii="Times New Roman" w:hAnsi="Times New Roman" w:eastAsia="仿宋_GB2312" w:cs="Times New Roman"/>
          <w:sz w:val="32"/>
          <w:szCs w:val="32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.辣椒抽检项目包括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氯氟氰菊酯和高效氯氟氰菊酯、克百威、氧乐果、镉、甲胺磷</w:t>
      </w:r>
      <w:r>
        <w:rPr>
          <w:rFonts w:ascii="Times New Roman" w:hAnsi="Times New Roman" w:eastAsia="仿宋_GB2312" w:cs="Times New Roman"/>
          <w:sz w:val="32"/>
          <w:szCs w:val="32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茄子</w:t>
      </w:r>
      <w:r>
        <w:rPr>
          <w:rFonts w:ascii="Times New Roman" w:hAnsi="Times New Roman" w:eastAsia="仿宋_GB2312" w:cs="Times New Roman"/>
          <w:sz w:val="32"/>
          <w:szCs w:val="32"/>
        </w:rPr>
        <w:t>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镉、氧乐果、甲胺磷、甲拌磷</w:t>
      </w:r>
      <w:r>
        <w:rPr>
          <w:rFonts w:ascii="Times New Roman" w:hAnsi="Times New Roman" w:eastAsia="仿宋_GB2312" w:cs="Times New Roman"/>
          <w:sz w:val="32"/>
          <w:szCs w:val="32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姜</w:t>
      </w:r>
      <w:r>
        <w:rPr>
          <w:rFonts w:ascii="Times New Roman" w:hAnsi="Times New Roman" w:eastAsia="仿宋_GB2312" w:cs="Times New Roman"/>
          <w:sz w:val="32"/>
          <w:szCs w:val="32"/>
        </w:rPr>
        <w:t>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铅、吡虫啉、噻虫嗪、噻虫胺、镉</w:t>
      </w:r>
      <w:r>
        <w:rPr>
          <w:rFonts w:ascii="Times New Roman" w:hAnsi="Times New Roman" w:eastAsia="仿宋_GB2312" w:cs="Times New Roman"/>
          <w:sz w:val="32"/>
          <w:szCs w:val="32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豇豆</w:t>
      </w:r>
      <w:r>
        <w:rPr>
          <w:rFonts w:ascii="Times New Roman" w:hAnsi="Times New Roman" w:eastAsia="仿宋_GB2312" w:cs="Times New Roman"/>
          <w:sz w:val="32"/>
          <w:szCs w:val="32"/>
        </w:rPr>
        <w:t>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克百威、氧乐果、水胺硫磷、灭蝇胺、甲胺磷、甲拌磷</w:t>
      </w:r>
      <w:r>
        <w:rPr>
          <w:rFonts w:ascii="Times New Roman" w:hAnsi="Times New Roman" w:eastAsia="仿宋_GB2312" w:cs="Times New Roman"/>
          <w:sz w:val="32"/>
          <w:szCs w:val="32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_GB2312" w:cs="Times New Roman"/>
          <w:sz w:val="32"/>
          <w:szCs w:val="32"/>
        </w:rPr>
        <w:t>个指标。</w:t>
      </w:r>
    </w:p>
    <w:p>
      <w:pPr>
        <w:spacing w:line="720" w:lineRule="exact"/>
        <w:ind w:firstLine="640" w:firstLineChars="200"/>
      </w:pP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结球甘蓝</w:t>
      </w:r>
      <w:r>
        <w:rPr>
          <w:rFonts w:ascii="Times New Roman" w:hAnsi="Times New Roman" w:eastAsia="仿宋_GB2312" w:cs="Times New Roman"/>
          <w:sz w:val="32"/>
          <w:szCs w:val="32"/>
        </w:rPr>
        <w:t>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甲胺磷、甲基异柳磷、氧乐果、乙酰甲胺磷</w:t>
      </w:r>
      <w:r>
        <w:rPr>
          <w:rFonts w:ascii="Times New Roman" w:hAnsi="Times New Roman" w:eastAsia="仿宋_GB2312" w:cs="Times New Roman"/>
          <w:sz w:val="32"/>
          <w:szCs w:val="32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仿宋_GB2312" w:cs="Times New Roman"/>
          <w:sz w:val="32"/>
          <w:szCs w:val="32"/>
        </w:rPr>
        <w:t>.淡水鱼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孔雀石绿、氯霉素、呋喃唑酮代谢物、恩诺沙星、地西泮、呋喃西林代谢物、五氯酚酸钠（以五氯酚计）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个指标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ascii="Times New Roman" w:hAnsi="Times New Roman" w:eastAsia="仿宋_GB2312" w:cs="Times New Roman"/>
          <w:sz w:val="32"/>
          <w:szCs w:val="32"/>
        </w:rPr>
        <w:t>.海水鱼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挥发性盐基氮、镉（以Cd计）、恩诺沙星、呋喃唑酮代谢物、氯霉素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个指标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ascii="Times New Roman" w:hAnsi="Times New Roman" w:eastAsia="仿宋_GB2312" w:cs="Times New Roman"/>
          <w:sz w:val="32"/>
          <w:szCs w:val="32"/>
        </w:rPr>
        <w:t>.海水虾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挥发性盐基氮、镉（以Cd计）、呋喃唑酮代谢物、呋喃妥因代谢物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等4个指标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720" w:lineRule="exact"/>
        <w:ind w:firstLine="640" w:firstLineChars="200"/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21</w:t>
      </w:r>
      <w:r>
        <w:rPr>
          <w:rFonts w:ascii="Times New Roman" w:hAnsi="Times New Roman" w:eastAsia="仿宋_GB2312" w:cs="Times New Roman"/>
          <w:sz w:val="32"/>
          <w:szCs w:val="32"/>
        </w:rPr>
        <w:t>.海水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蟹</w:t>
      </w:r>
      <w:r>
        <w:rPr>
          <w:rFonts w:ascii="Times New Roman" w:hAnsi="Times New Roman" w:eastAsia="仿宋_GB2312" w:cs="Times New Roman"/>
          <w:sz w:val="32"/>
          <w:szCs w:val="32"/>
        </w:rPr>
        <w:t>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镉（以Cd计）、呋喃它酮代谢物、呋喃妥因代谢物</w:t>
      </w:r>
      <w:r>
        <w:rPr>
          <w:rFonts w:ascii="Times New Roman" w:hAnsi="Times New Roman" w:eastAsia="仿宋_GB2312" w:cs="Times New Roman"/>
          <w:sz w:val="32"/>
          <w:szCs w:val="32"/>
        </w:rPr>
        <w:t>等4个指标。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22</w:t>
      </w:r>
      <w:r>
        <w:rPr>
          <w:rFonts w:ascii="Times New Roman" w:hAnsi="Times New Roman" w:eastAsia="仿宋_GB2312" w:cs="Times New Roman"/>
          <w:sz w:val="32"/>
          <w:szCs w:val="32"/>
        </w:rPr>
        <w:t>.贝类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氯霉素、恩诺沙星、镉（以Cd计）、氟苯尼考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个指标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</w:t>
      </w:r>
      <w:r>
        <w:rPr>
          <w:rFonts w:ascii="Times New Roman" w:hAnsi="Times New Roman" w:eastAsia="仿宋_GB2312" w:cs="Times New Roman"/>
          <w:sz w:val="32"/>
          <w:szCs w:val="32"/>
        </w:rPr>
        <w:t>.柑、橘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苯醚甲环唑、丙溴磷、甲拌磷、三唑磷、水胺硫磷、氯氟氰菊酯和高效氯氟氰菊酯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等6个指标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仿宋_GB2312" w:cs="Times New Roman"/>
          <w:sz w:val="32"/>
          <w:szCs w:val="32"/>
        </w:rPr>
        <w:t>.橙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丙溴磷、三唑磷、杀扑磷、水胺硫磷、氧乐果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等5个指标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.香蕉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抽检项目包括</w:t>
      </w:r>
      <w:r>
        <w:rPr>
          <w:rFonts w:ascii="Times New Roman" w:hAnsi="Times New Roman" w:eastAsia="仿宋_GB2312" w:cs="Times New Roman"/>
          <w:sz w:val="32"/>
          <w:szCs w:val="32"/>
        </w:rPr>
        <w:t>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腈苯唑、甲拌磷、多菌灵、吡虫啉、噻虫胺、噻虫嗪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个指标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草莓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阿维菌素、烯酰吗啉、多菌灵、氧乐果、敌敌畏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个指标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720" w:lineRule="exact"/>
        <w:ind w:firstLine="640" w:firstLineChars="200"/>
      </w:pP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猕猴桃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抽检项目包括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敌敌畏、多菌灵、氧乐果、氯吡脲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个指标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720" w:lineRule="exact"/>
        <w:ind w:left="159"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十一、食盐</w:t>
      </w:r>
    </w:p>
    <w:p>
      <w:pPr>
        <w:spacing w:line="720" w:lineRule="exact"/>
        <w:ind w:left="159"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sz w:val="32"/>
          <w:szCs w:val="32"/>
        </w:rPr>
        <w:t>（一）抽检依据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抽检依据是</w:t>
      </w:r>
      <w:r>
        <w:rPr>
          <w:rFonts w:ascii="Times New Roman" w:hAnsi="Times New Roman" w:eastAsia="仿宋_GB2312" w:cs="Times New Roman"/>
          <w:sz w:val="32"/>
          <w:szCs w:val="32"/>
        </w:rPr>
        <w:t>《食品安全国家标准 食用盐碘含量》（GB 26878-2011）、《食品安全国家标准 食用盐》（GB 2721-2015），《食用盐》（GB/T 5461-2016）、《食品安全国家标准 食品中污染物限量》（GB 2762-2017），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《食品安全国家标准 食品添加剂使用标准》（GB 2760-2014）等标准及产品明示标准和质量要求，相关的法律法规、部门规章和规定。</w:t>
      </w:r>
    </w:p>
    <w:p>
      <w:pPr>
        <w:spacing w:line="720" w:lineRule="exact"/>
        <w:ind w:firstLine="640" w:firstLineChars="200"/>
        <w:rPr>
          <w:rFonts w:ascii="楷体" w:hAnsi="楷体" w:eastAsia="楷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spacing w:line="720" w:lineRule="exact"/>
        <w:ind w:firstLine="640" w:firstLineChars="200"/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141414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.</w:t>
      </w:r>
      <w:r>
        <w:rPr>
          <w:rFonts w:hint="eastAsia" w:ascii="Times New Roman" w:hAnsi="Times New Roman" w:eastAsia="仿宋_GB2312" w:cs="Times New Roman"/>
          <w:color w:val="141414"/>
          <w:sz w:val="32"/>
          <w:szCs w:val="32"/>
          <w:shd w:val="clear" w:color="auto" w:fill="FFFFFF"/>
          <w:lang w:val="en-US" w:eastAsia="zh-CN"/>
        </w:rPr>
        <w:t>食盐</w:t>
      </w: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抽检项目包括</w:t>
      </w:r>
      <w:r>
        <w:rPr>
          <w:rFonts w:hint="eastAsia"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氯化钾、钡（以Ba计）、碘（以I计）、铅（以Pb计）、总砷（以As计）、镉（以Cd计）、总汞（以Hg计）</w:t>
      </w: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等</w:t>
      </w:r>
      <w:r>
        <w:rPr>
          <w:rFonts w:hint="eastAsia" w:ascii="Times New Roman" w:hAnsi="Times New Roman" w:eastAsia="仿宋_GB2312" w:cs="Times New Roman"/>
          <w:color w:val="141414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个指标。</w:t>
      </w:r>
    </w:p>
    <w:p>
      <w:pPr>
        <w:spacing w:line="720" w:lineRule="exact"/>
        <w:ind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十二、方便食品</w:t>
      </w:r>
    </w:p>
    <w:p>
      <w:pPr>
        <w:spacing w:line="720" w:lineRule="exact"/>
        <w:ind w:firstLine="640" w:firstLineChars="200"/>
        <w:rPr>
          <w:rFonts w:ascii="楷体" w:hAnsi="楷体" w:eastAsia="楷体" w:cs="Times New Roman"/>
          <w:bCs/>
          <w:sz w:val="32"/>
          <w:szCs w:val="32"/>
        </w:rPr>
      </w:pPr>
      <w:r>
        <w:rPr>
          <w:rFonts w:ascii="楷体" w:hAnsi="楷体" w:eastAsia="楷体" w:cs="Times New Roman"/>
          <w:bCs/>
          <w:sz w:val="32"/>
          <w:szCs w:val="32"/>
        </w:rPr>
        <w:t>（一）抽检依据</w:t>
      </w:r>
    </w:p>
    <w:p>
      <w:pPr>
        <w:spacing w:line="720" w:lineRule="exact"/>
        <w:ind w:firstLine="640" w:firstLineChars="2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抽检依据是《食品安全国家标准 食品添加剂使用标准》</w:t>
      </w:r>
    </w:p>
    <w:p>
      <w:pPr>
        <w:spacing w:line="720" w:lineRule="exact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（GB 2760-2014）、《食品安全国家标准 食品中真菌毒素限量》（GB 2761-2017）、《食品安全国家标准 食品中污染物限量》（GB 2762-2017）、《食品安全国家标准 方便面》（GB 17400-2015）、《食品安全国家标准冲调谷物制品》（GB 19640-2016）等标准及产品明示标准和指标的要求。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spacing w:line="720" w:lineRule="exact"/>
        <w:ind w:firstLine="640" w:firstLineChars="2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1.油炸面、非油炸面、方便米粉(米线)、方便粉丝抽检项目包括水分、酸价（以脂肪计）、过氧化值（以脂肪计）、大肠菌群等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个指标。</w:t>
      </w:r>
    </w:p>
    <w:p>
      <w:pPr>
        <w:spacing w:line="720" w:lineRule="exact"/>
        <w:ind w:firstLine="640" w:firstLineChars="2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2.方便粥、方便盒饭、冷面及其他熟制方便食品等抽检项目包括铅（以Pb 计）、苯甲酸及其钠盐（以苯甲酸计）、山梨酸及其钾盐（以山梨酸计）、大肠菌群、霉菌等5个指标。</w:t>
      </w:r>
    </w:p>
    <w:p>
      <w:pPr>
        <w:spacing w:line="72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十三、罐头</w:t>
      </w:r>
    </w:p>
    <w:p>
      <w:pPr>
        <w:spacing w:line="720" w:lineRule="exact"/>
        <w:ind w:firstLine="640" w:firstLineChars="200"/>
        <w:rPr>
          <w:rFonts w:ascii="楷体" w:hAnsi="楷体" w:eastAsia="楷体" w:cs="Times New Roman"/>
          <w:bCs/>
          <w:sz w:val="32"/>
          <w:szCs w:val="32"/>
        </w:rPr>
      </w:pPr>
      <w:r>
        <w:rPr>
          <w:rFonts w:ascii="楷体" w:hAnsi="楷体" w:eastAsia="楷体" w:cs="Times New Roman"/>
          <w:bCs/>
          <w:sz w:val="32"/>
          <w:szCs w:val="32"/>
        </w:rPr>
        <w:t>（一）抽检依据</w:t>
      </w:r>
    </w:p>
    <w:p>
      <w:pPr>
        <w:spacing w:line="720" w:lineRule="exact"/>
        <w:ind w:left="159" w:firstLine="640" w:firstLineChars="2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抽检依据是《食品安全国家标准 食品添加剂使用标准》（GB 2760-2014）、《食品安全国家标准 食品中污染物限量》（GB 2762-2017）等标准及产品明示标准和质量要求，相关的法律法规、部门规章和规定。</w:t>
      </w:r>
    </w:p>
    <w:p>
      <w:pPr>
        <w:spacing w:line="720" w:lineRule="exact"/>
        <w:ind w:firstLine="640" w:firstLineChars="200"/>
        <w:rPr>
          <w:rFonts w:ascii="楷体" w:hAnsi="楷体" w:eastAsia="楷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widowControl/>
        <w:spacing w:line="7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1.畜禽肉类罐头抽检项目包括镉（以 Cd 计）、苯甲酸及其钠盐（以苯甲酸计）、山梨酸及其钾盐（以山梨酸计）、糖精钠（以糖精计）等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个指标。</w:t>
      </w:r>
    </w:p>
    <w:p>
      <w:pPr>
        <w:widowControl/>
        <w:spacing w:line="72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2.水产动物类罐头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抽检项目包括脱氢乙酸及其钠盐（以脱氢乙酸计）、苯甲酸及其钠盐（以苯甲酸计）、山梨酸及其钾盐（以山梨酸计）、糖精钠（以糖精计）等4个指标。</w:t>
      </w:r>
    </w:p>
    <w:p>
      <w:pPr>
        <w:widowControl/>
        <w:spacing w:line="72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3.水果类罐头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抽检项目包括脱氢乙酸及其钠盐（以脱氢乙酸计）、苯甲酸及其钠盐（以苯甲酸计）、山梨酸及其钾盐（以山梨酸计）、糖精钠（以糖精计）等4个指标。</w:t>
      </w:r>
    </w:p>
    <w:p>
      <w:pPr>
        <w:spacing w:line="720" w:lineRule="exact"/>
        <w:ind w:left="159"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、饮料</w:t>
      </w:r>
    </w:p>
    <w:p>
      <w:pPr>
        <w:spacing w:line="720" w:lineRule="exact"/>
        <w:ind w:left="159"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sz w:val="32"/>
          <w:szCs w:val="32"/>
        </w:rPr>
        <w:t>（一）抽检依据</w:t>
      </w:r>
    </w:p>
    <w:p>
      <w:pPr>
        <w:spacing w:line="72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抽检依据是</w:t>
      </w:r>
      <w:r>
        <w:rPr>
          <w:rFonts w:ascii="Times New Roman" w:hAnsi="Times New Roman" w:eastAsia="仿宋_GB2312" w:cs="Times New Roman"/>
          <w:sz w:val="32"/>
          <w:szCs w:val="32"/>
        </w:rPr>
        <w:t>《食品安全国家标准 食品中污染物限量》（GB 2762-2017），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《食品安全国家标准 食品添加剂使用标准》（GB 2760-2014）等标准及产品明示标准和质量要求，相关的法律法规、部门规章和规定。</w:t>
      </w:r>
    </w:p>
    <w:p>
      <w:pPr>
        <w:spacing w:line="720" w:lineRule="exact"/>
        <w:ind w:firstLine="640" w:firstLineChars="200"/>
        <w:rPr>
          <w:rFonts w:ascii="楷体" w:hAnsi="楷体" w:eastAsia="楷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spacing w:line="720" w:lineRule="exact"/>
        <w:ind w:firstLine="640" w:firstLineChars="200"/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141414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.</w:t>
      </w:r>
      <w:r>
        <w:rPr>
          <w:rFonts w:hint="eastAsia" w:ascii="Times New Roman" w:hAnsi="Times New Roman" w:eastAsia="仿宋_GB2312" w:cs="Times New Roman"/>
          <w:color w:val="141414"/>
          <w:sz w:val="32"/>
          <w:szCs w:val="32"/>
          <w:shd w:val="clear" w:color="auto" w:fill="FFFFFF"/>
          <w:lang w:val="en-US" w:eastAsia="zh-CN"/>
        </w:rPr>
        <w:t>果、蔬汁饮料</w:t>
      </w: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抽检项目包括</w:t>
      </w:r>
      <w:r>
        <w:rPr>
          <w:rFonts w:hint="eastAsia"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苯甲酸及其钠盐（以苯甲酸计）、山梨酸及其钾盐（以山梨酸计）、糖精钠（以糖精计）、安赛蜜、甜蜜素（以环己基氨基磺酸计）</w:t>
      </w: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等</w:t>
      </w:r>
      <w:r>
        <w:rPr>
          <w:rFonts w:hint="eastAsia" w:ascii="Times New Roman" w:hAnsi="Times New Roman" w:eastAsia="仿宋_GB2312" w:cs="Times New Roman"/>
          <w:color w:val="141414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ascii="Times New Roman" w:hAnsi="Times New Roman" w:eastAsia="仿宋_GB2312" w:cs="Times New Roman"/>
          <w:color w:val="141414"/>
          <w:sz w:val="32"/>
          <w:szCs w:val="32"/>
          <w:shd w:val="clear" w:color="auto" w:fill="FFFFFF"/>
        </w:rPr>
        <w:t>个指标。</w:t>
      </w:r>
    </w:p>
    <w:p>
      <w:pPr>
        <w:pStyle w:val="2"/>
        <w:ind w:left="840" w:hanging="420"/>
        <w:rPr>
          <w:rFonts w:hint="eastAsia" w:ascii="Times New Roman" w:hAnsi="Times New Roman" w:eastAsia="仿宋_GB2312" w:cs="Times New Roman"/>
          <w:color w:val="141414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141414"/>
          <w:kern w:val="2"/>
          <w:sz w:val="32"/>
          <w:szCs w:val="32"/>
          <w:shd w:val="clear" w:color="auto" w:fill="FFFFFF"/>
          <w:lang w:val="en-US" w:eastAsia="zh-CN" w:bidi="ar-SA"/>
        </w:rPr>
        <w:t>2.包装饮用水抽检项目包括铜绿假单胞菌、大肠菌群，溴酸盐，亚硝酸盐等4个指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141414"/>
          <w:kern w:val="2"/>
          <w:sz w:val="32"/>
          <w:szCs w:val="32"/>
          <w:shd w:val="clear" w:color="auto" w:fill="FFFFFF"/>
          <w:lang w:val="en-US" w:eastAsia="zh-CN" w:bidi="ar-SA"/>
        </w:rPr>
        <w:t>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2B8F44D-4697-47F6-9BC1-AF9382E4B0A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73B31C66-8B94-42C6-98D2-262336F5C98B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38D3ED35-79BA-4842-8E76-CD8C515BE4C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5F09C581-32E6-4EFB-AD63-60BF321B9E4E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C45CD6"/>
    <w:multiLevelType w:val="singleLevel"/>
    <w:tmpl w:val="20C45CD6"/>
    <w:lvl w:ilvl="0" w:tentative="0">
      <w:start w:val="2"/>
      <w:numFmt w:val="chineseCounting"/>
      <w:suff w:val="nothing"/>
      <w:lvlText w:val="%1、"/>
      <w:lvlJc w:val="left"/>
      <w:pPr>
        <w:ind w:left="16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01E"/>
    <w:rsid w:val="000014DD"/>
    <w:rsid w:val="00007B2A"/>
    <w:rsid w:val="00042004"/>
    <w:rsid w:val="00055B74"/>
    <w:rsid w:val="0007646D"/>
    <w:rsid w:val="0009511B"/>
    <w:rsid w:val="000B285D"/>
    <w:rsid w:val="00160DA3"/>
    <w:rsid w:val="00166F06"/>
    <w:rsid w:val="001B6B86"/>
    <w:rsid w:val="001D5823"/>
    <w:rsid w:val="001F2556"/>
    <w:rsid w:val="00265DA2"/>
    <w:rsid w:val="00281629"/>
    <w:rsid w:val="002829BF"/>
    <w:rsid w:val="00290D58"/>
    <w:rsid w:val="002A022B"/>
    <w:rsid w:val="002C1C29"/>
    <w:rsid w:val="002D6C35"/>
    <w:rsid w:val="00311D1D"/>
    <w:rsid w:val="003760FB"/>
    <w:rsid w:val="003763C0"/>
    <w:rsid w:val="003966CC"/>
    <w:rsid w:val="003E5FC7"/>
    <w:rsid w:val="0045502F"/>
    <w:rsid w:val="004562E6"/>
    <w:rsid w:val="0046125E"/>
    <w:rsid w:val="004770E7"/>
    <w:rsid w:val="0048681C"/>
    <w:rsid w:val="005705D0"/>
    <w:rsid w:val="00571970"/>
    <w:rsid w:val="00582790"/>
    <w:rsid w:val="005A5FB7"/>
    <w:rsid w:val="006030F6"/>
    <w:rsid w:val="00603C30"/>
    <w:rsid w:val="00640B85"/>
    <w:rsid w:val="00641991"/>
    <w:rsid w:val="0068107E"/>
    <w:rsid w:val="006B7023"/>
    <w:rsid w:val="006D0F63"/>
    <w:rsid w:val="00750C11"/>
    <w:rsid w:val="007A5980"/>
    <w:rsid w:val="00857284"/>
    <w:rsid w:val="00867CC1"/>
    <w:rsid w:val="00904921"/>
    <w:rsid w:val="009778E9"/>
    <w:rsid w:val="009A6362"/>
    <w:rsid w:val="009B678B"/>
    <w:rsid w:val="00A30560"/>
    <w:rsid w:val="00A626C5"/>
    <w:rsid w:val="00A72131"/>
    <w:rsid w:val="00AA14BB"/>
    <w:rsid w:val="00B04055"/>
    <w:rsid w:val="00B241B8"/>
    <w:rsid w:val="00B27031"/>
    <w:rsid w:val="00B312C4"/>
    <w:rsid w:val="00B37A32"/>
    <w:rsid w:val="00B528B1"/>
    <w:rsid w:val="00B56E76"/>
    <w:rsid w:val="00B93295"/>
    <w:rsid w:val="00C139F9"/>
    <w:rsid w:val="00CB7CC6"/>
    <w:rsid w:val="00CE101E"/>
    <w:rsid w:val="00CF144A"/>
    <w:rsid w:val="00D25DEE"/>
    <w:rsid w:val="00D40A2E"/>
    <w:rsid w:val="00DB3A0A"/>
    <w:rsid w:val="00DD06BA"/>
    <w:rsid w:val="00E87532"/>
    <w:rsid w:val="00F368CF"/>
    <w:rsid w:val="00F657E7"/>
    <w:rsid w:val="00F80CCB"/>
    <w:rsid w:val="00F831CF"/>
    <w:rsid w:val="00F92BCC"/>
    <w:rsid w:val="00FC7EBA"/>
    <w:rsid w:val="21614525"/>
    <w:rsid w:val="2FB96CCA"/>
    <w:rsid w:val="35BA009A"/>
    <w:rsid w:val="36282FE3"/>
    <w:rsid w:val="36FD5201"/>
    <w:rsid w:val="3C877F19"/>
    <w:rsid w:val="448314F8"/>
    <w:rsid w:val="45160299"/>
    <w:rsid w:val="49B02B62"/>
    <w:rsid w:val="4B792602"/>
    <w:rsid w:val="4CFA65C0"/>
    <w:rsid w:val="52696DC1"/>
    <w:rsid w:val="537D0B55"/>
    <w:rsid w:val="5A102660"/>
    <w:rsid w:val="63514EED"/>
    <w:rsid w:val="6BED4862"/>
    <w:rsid w:val="78EA3563"/>
    <w:rsid w:val="7E6D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semiHidden/>
    <w:unhideWhenUsed/>
    <w:uiPriority w:val="99"/>
    <w:pPr>
      <w:ind w:left="100" w:leftChars="200" w:hanging="200" w:hangingChars="2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3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fontstyle01"/>
    <w:basedOn w:val="7"/>
    <w:qFormat/>
    <w:uiPriority w:val="0"/>
    <w:rPr>
      <w:rFonts w:hint="eastAsia" w:ascii="宋体" w:hAnsi="宋体" w:eastAsia="宋体"/>
      <w:color w:val="000000"/>
      <w:sz w:val="20"/>
      <w:szCs w:val="20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3">
    <w:name w:val="fontstyle11"/>
    <w:basedOn w:val="7"/>
    <w:qFormat/>
    <w:uiPriority w:val="0"/>
    <w:rPr>
      <w:rFonts w:hint="default" w:ascii="TimesNewRomanPSMT" w:hAnsi="TimesNewRomanPSMT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1253</Words>
  <Characters>7147</Characters>
  <Lines>59</Lines>
  <Paragraphs>16</Paragraphs>
  <TotalTime>1</TotalTime>
  <ScaleCrop>false</ScaleCrop>
  <LinksUpToDate>false</LinksUpToDate>
  <CharactersWithSpaces>8384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2019-10-14T02:26:00Z</dcterms:created>
  <dc:creator>user</dc:creator>
  <cp:lastModifiedBy>谱尼测试~~王力健</cp:lastModifiedBy>
  <dcterms:modified xsi:type="dcterms:W3CDTF">2021-12-10T03:36:15Z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98273D84490A4C06823B376DBAA93A6D</vt:lpwstr>
  </property>
</Properties>
</file>