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一、餐饮食品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消毒餐（饮）具》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14934-2016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《一次性筷子 第2部分：竹筷》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GB/T 19790.2-2005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1.发酵面制品(餐饮)检验项目包括糖精钠(以糖精计)、铅(以Pb计)、脱氢乙酸及其钠盐(以脱氢乙酸计)、山梨酸及其钾盐(以山梨酸计)、苯甲酸及其钠盐(以苯甲酸计)。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.米粉制品(餐饮) 检验项目包括铅(以pb计）、二氧化硫残留量、脱氢乙酸及其钠盐(以脱氢乙酸计)、山梨酸及其钾盐(以山梨酸计)、苯甲酸及其钠盐(以苯甲酸计)。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餐馆用餐饮具（一次性餐饮具）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检验项目包括阴离子合成洗涤剂（以十二烷基苯磺酸钠计）,大肠菌群,沙门氏菌。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餐馆用餐饮具（自消毒复用餐饮具）检验项目包括阴离子合成洗涤剂（以十二烷基苯磺酸钠计）,大肠菌群,游离性余氯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  <w:t>5.凉皮类(餐饮)检验项目包括铅(以Pb计)、硼酸、过氧化苯甲酰、甲醛次硫酸氢钠（以甲醛计）、脱氢乙酸及其钠盐(以脱氢乙酸计)。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  <w:t>6.花生及其制品（自制）检验项目包括黄曲霉毒素B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vertAlign w:val="baseline"/>
          <w:lang w:val="en-US" w:eastAsia="zh-CN" w:bidi="ar-SA"/>
        </w:rPr>
        <w:t>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二、保健食品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《食品安全国家标准 食品中邻苯二甲酸酯的测定》（GB 5009.271-2016）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、《食品中5种α-受体阻断类药物的测定》（BJS 201808）、《食品安全国家标准 食品中苯甲酸、山梨酸和糖精钠的测定》（GB 5009.28-2016）、《饮料中乙酰磺胺酸钾的测定》（GB/T 5009.140-2003）、《食品安全国家标准 食品中环己基氨基磺酸钠的测定》（GB 5009.97-2016）、《食品安全国家标准 食品中三氯蔗糖（蔗糖素）的测定》（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22255-2014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）、《食品安全国家标准 食品中铅的测定》（GB 5009.12-2017）、《食品安全国家标准 食品中总砷及无机砷的测定》（GB 5009.11-2014）</w:t>
      </w:r>
      <w:r>
        <w:rPr>
          <w:rFonts w:hint="eastAsia" w:ascii="仿宋_GB2312" w:eastAsia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保健品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检验项目包括</w:t>
      </w:r>
      <w:r>
        <w:rPr>
          <w:rFonts w:hint="eastAsia" w:ascii="仿宋_GB2312" w:hAnsi="宋体" w:eastAsia="仿宋_GB2312" w:cs="宋体"/>
          <w:sz w:val="32"/>
          <w:szCs w:val="32"/>
        </w:rPr>
        <w:t>功效</w:t>
      </w:r>
      <w:r>
        <w:rPr>
          <w:rFonts w:hint="eastAsia" w:ascii="仿宋_GB2312" w:hAnsi="宋体" w:eastAsia="仿宋_GB2312"/>
          <w:sz w:val="32"/>
          <w:szCs w:val="32"/>
        </w:rPr>
        <w:t>/</w:t>
      </w:r>
      <w:r>
        <w:rPr>
          <w:rFonts w:hint="eastAsia" w:ascii="仿宋_GB2312" w:hAnsi="宋体" w:eastAsia="仿宋_GB2312" w:cs="宋体"/>
          <w:sz w:val="32"/>
          <w:szCs w:val="32"/>
        </w:rPr>
        <w:t>标志性成分、水分、可溶性固形物、酸价、过氧化值、崩解时限、铅（</w:t>
      </w:r>
      <w:r>
        <w:rPr>
          <w:rFonts w:hint="eastAsia" w:ascii="仿宋_GB2312" w:hAnsi="宋体" w:eastAsia="仿宋_GB2312"/>
          <w:sz w:val="32"/>
          <w:szCs w:val="32"/>
        </w:rPr>
        <w:t>Pb</w:t>
      </w:r>
      <w:r>
        <w:rPr>
          <w:rFonts w:hint="eastAsia" w:ascii="仿宋_GB2312" w:hAnsi="宋体" w:eastAsia="仿宋_GB2312" w:cs="宋体"/>
          <w:sz w:val="32"/>
          <w:szCs w:val="32"/>
        </w:rPr>
        <w:t>）、总砷（</w:t>
      </w:r>
      <w:r>
        <w:rPr>
          <w:rFonts w:hint="eastAsia" w:ascii="仿宋_GB2312" w:hAnsi="宋体" w:eastAsia="仿宋_GB2312"/>
          <w:sz w:val="32"/>
          <w:szCs w:val="32"/>
        </w:rPr>
        <w:t>As</w:t>
      </w:r>
      <w:r>
        <w:rPr>
          <w:rFonts w:hint="eastAsia" w:ascii="仿宋_GB2312" w:hAnsi="宋体" w:eastAsia="仿宋_GB2312" w:cs="宋体"/>
          <w:sz w:val="32"/>
          <w:szCs w:val="32"/>
        </w:rPr>
        <w:t>）、总汞（</w:t>
      </w:r>
      <w:r>
        <w:rPr>
          <w:rFonts w:hint="eastAsia" w:ascii="仿宋_GB2312" w:hAnsi="宋体" w:eastAsia="仿宋_GB2312"/>
          <w:sz w:val="32"/>
          <w:szCs w:val="32"/>
        </w:rPr>
        <w:t>Hg</w:t>
      </w:r>
      <w:r>
        <w:rPr>
          <w:rFonts w:hint="eastAsia" w:ascii="仿宋_GB2312" w:hAnsi="宋体" w:eastAsia="仿宋_GB2312" w:cs="宋体"/>
          <w:sz w:val="32"/>
          <w:szCs w:val="32"/>
        </w:rPr>
        <w:t>）、胶囊壳中的铬、西布曲明、</w:t>
      </w:r>
      <w:r>
        <w:rPr>
          <w:rFonts w:hint="eastAsia" w:ascii="仿宋_GB2312" w:hAnsi="宋体" w:eastAsia="仿宋_GB2312"/>
          <w:sz w:val="32"/>
          <w:szCs w:val="32"/>
        </w:rPr>
        <w:t>N-</w:t>
      </w:r>
      <w:r>
        <w:rPr>
          <w:rFonts w:hint="eastAsia" w:ascii="仿宋_GB2312" w:hAnsi="宋体" w:eastAsia="仿宋_GB2312" w:cs="宋体"/>
          <w:sz w:val="32"/>
          <w:szCs w:val="32"/>
        </w:rPr>
        <w:t>单去甲基西布曲明、</w:t>
      </w:r>
      <w:r>
        <w:rPr>
          <w:rFonts w:hint="eastAsia" w:ascii="仿宋_GB2312" w:hAnsi="宋体" w:eastAsia="仿宋_GB2312"/>
          <w:sz w:val="32"/>
          <w:szCs w:val="32"/>
        </w:rPr>
        <w:t>N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N-</w:t>
      </w:r>
      <w:r>
        <w:rPr>
          <w:rFonts w:hint="eastAsia" w:ascii="仿宋_GB2312" w:hAnsi="宋体" w:eastAsia="仿宋_GB2312" w:cs="宋体"/>
          <w:sz w:val="32"/>
          <w:szCs w:val="32"/>
        </w:rPr>
        <w:t>双去甲基西布曲明、麻黄碱、芬氟拉明、酚酞、甲苯磺丁脲、格列苯脲、格列齐特、格列吡嗪、格列喹酮、格列美脲、马来酸罗格列酮、瑞格列奈、盐酸吡格列酮、盐酸二甲双胍、盐酸苯乙双胍、盐酸丁二胍、格列波脲、那红地那非、红地那非、伐地那非、羟基豪莫西地那非、西地那非、豪莫西地那非、氨基他达拉非、他达拉非、硫代艾地那非、伪伐地那非、那莫西地那非、阿替洛尔、盐酸可乐定、氢氯噻嗪、卡托普利、哌唑嗪、利血平、硝苯地平、氨氯地平、尼群地平、尼莫地平、尼索地平、非洛地平、菌落总数、大肠菌群、霉菌和酵母、金黄色葡萄球菌、沙门氏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邻苯二甲酸二丁酯（DBP）、酚妥拉明、特拉唑嗪、育亨宾、妥拉唑林、苯甲酸及其钠盐（以苯甲酸计）、安赛蜜、甜蜜素（以环己基氨基磺酸计）、三氯蔗糖。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三、冷冻饮品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抽检依据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《冷冻饮品 雪糕》（GB/T 31119）、《冷冻饮品 冰淇淋》（GB/T 31114）、《食品安全国家标准 食品添加剂使用标准》（GB 2760）、《食品安全国家标准 冷冻饮品和制作料》（GB 2759）等标准及产品明示标准和质量的要求。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"/>
        </w:rPr>
        <w:t>冰淇淋、雪糕、雪泥、冰棍、食用冰、甜味冰、其他类检验项目包括蛋白质（限冰淇淋、雪糕检测）、甜蜜素(以环己基氨基磺酸计)、阿力甜、菌落总数、大肠菌群、糖精钠(以糖精计)、脂肪（限冰淇淋、雪糕检测）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四、粮食加工品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《食品安全国家标准 食品中污染物限量》（GB 2762）、《食品安全国家标准 食品中真菌毒素限量》（GB 2761）、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《食品安全国家标准 食品添加剂使用标准》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GB 276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0）、《关于撤销食品添加剂过氧化苯甲酰、过氧化钙的公告》（卫生部公告〔</w:t>
      </w:r>
      <w:r>
        <w:rPr>
          <w:rFonts w:hint="default" w:ascii="仿宋_GB2312" w:eastAsia="仿宋_GB2312"/>
          <w:b w:val="0"/>
          <w:bCs/>
          <w:color w:val="auto"/>
          <w:sz w:val="32"/>
          <w:szCs w:val="32"/>
          <w:lang w:val="en-US" w:eastAsia="zh-CN"/>
        </w:rPr>
        <w:t>2011〕4 号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）等标准及产品明示标准和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质量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的要求。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1.通用小麦粉、专用小麦粉检验项目包括铅（以 Pb 计）、镉（以 Cd 计）、总汞（以 Hg 计）、总砷（以 As 计）、铬（以 Cr 计）、苯并[a]芘、黄曲霉毒素B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、脱氧雪腐镰刀菌烯醇、赭曲霉毒素A、玉米赤霉烯酮、滑石粉、过氧化苯甲酰。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2.米粉制品检验项目包括山梨酸及其钾盐(以山梨酸计）、苯甲酸及其钠盐（以苯甲酸计）、脱氢乙酸及其钠盐（以脱氢乙酸计）、二氧化硫残留量、菌落总数、大肠菌群。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3.米粉检验项目包括铅（以Pb计）。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五、茶叶及相关制品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食品中污染物限量（含第1号修改单）》（GB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《砖茶含氟量》（GB 19965-2005）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食品中农药最大残留限量》（GB 2763-2019）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食品中农药最大残留限量》（GB 2763-2021）等标准及产品明示标准和指标的要求。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绿茶、红茶、乌龙茶、黄茶、白茶、黑茶、花茶、袋泡茶、紧压茶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检验项目包括铅（以Pb计）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草甘膦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乙酰甲胺磷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联苯菊酯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氯氰菊酯和高效氯氰菊酯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灭多威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三氯杀螨醇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氰戊菊酯和S-氰戊菊酯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茚虫威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唑虫酰胺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毒死蜱。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</w:rPr>
        <w:t>2.代用茶检验项目包括铅（以Pb计）、哒螨灵、啶虫脒、氯氰菊酯和高效氯氰菊酯、唑螨酯、吡虫啉、井冈霉素。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六、方便食品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 w:cs="Times New Roman"/>
          <w:color w:val="000000"/>
          <w:sz w:val="32"/>
          <w:szCs w:val="32"/>
        </w:rPr>
      </w:pPr>
      <w:r>
        <w:rPr>
          <w:rFonts w:hint="eastAsia" w:ascii="楷体_GB2312" w:hAnsi="黑体" w:eastAsia="楷体_GB2312" w:cs="Times New Roman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 w:val="0"/>
          <w:color w:val="000000"/>
          <w:kern w:val="2"/>
          <w:sz w:val="32"/>
          <w:szCs w:val="32"/>
        </w:rPr>
        <w:t>《食品安全国家标准 食品中真菌毒素限量》（GB 2761）</w:t>
      </w:r>
      <w:r>
        <w:rPr>
          <w:rFonts w:hint="eastAsia" w:ascii="仿宋_GB2312" w:hAnsi="仿宋_GB2312" w:cs="仿宋_GB2312"/>
          <w:b w:val="0"/>
          <w:color w:val="000000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方便面》（GB 17400）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冲调谷物制品》（GB 19640）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b w:val="0"/>
          <w:color w:val="000000"/>
          <w:kern w:val="2"/>
          <w:sz w:val="32"/>
          <w:szCs w:val="32"/>
        </w:rPr>
        <w:t>《食品安全国家标准 食品中致病菌限量》（GB 29921）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 w:cs="Times New Roman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油炸面、非油炸面、方便米粉(米线)、方便粉丝检验项目包括水分、酸价（以脂肪计）、过氧化值（以脂肪计）、菌落总数*5、大肠菌群*5。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七、罐头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color w:val="000000"/>
          <w:kern w:val="2"/>
          <w:sz w:val="32"/>
          <w:szCs w:val="32"/>
        </w:rPr>
        <w:t>《食品安全国家标准 食品添加剂使用标准》（GB 2760）、《食品安全国家标准 食品中污染物限量》（GB 2762）、《食品安全国家标准 罐头食品》（GB 7098）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 w:val="0"/>
          <w:color w:val="000000"/>
          <w:kern w:val="2"/>
          <w:sz w:val="32"/>
          <w:szCs w:val="32"/>
        </w:rPr>
        <w:t>水果类罐头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/>
        </w:rPr>
        <w:t>检验项目包括</w:t>
      </w:r>
      <w:r>
        <w:rPr>
          <w:rFonts w:ascii="仿宋_GB2312" w:hAnsi="仿宋_GB2312" w:eastAsia="仿宋_GB2312" w:cs="仿宋_GB2312"/>
          <w:b w:val="0"/>
          <w:color w:val="000000"/>
          <w:kern w:val="2"/>
          <w:sz w:val="32"/>
          <w:szCs w:val="32"/>
        </w:rPr>
        <w:t>合成着色剂（柠檬黄、日落黄、苋菜红、胭脂红、赤藓红、亮蓝、诱惑红）、苯甲酸及其钠盐（以苯甲酸计）、山梨酸及其钾盐（以山梨酸计）、糖精钠（以糖精计）、甜蜜素（以环己基氨基磺酸计）、阿斯巴甜、商业无菌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eastAsia="zh-CN"/>
        </w:rPr>
        <w:t>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八、酒类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蒸馏酒及其配制酒》（GB 2757-2012）、《食品安全国家标准 食品添加剂使用标准》（GB 2760-2014）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发酵酒及其配制酒》（GB 2758-2012）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《发酵酒及其配制酒卫生标准的分析方法》（GB/T 5009.49-2008）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酒中乙醇浓度的测定》（GB 5009.225-2016）等标准及产品明示标准和指标的要求。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.以蒸馏酒及食用酒精为酒基的配制酒检验项目包括酒精度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甲醇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氰化物（以HCN计）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啤酒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检验项目包括酒精度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甲醛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警示语标注（限玻璃瓶装啤酒检测）。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九、乳制品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jc w:val="left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jc w:val="left"/>
        <w:textAlignment w:val="auto"/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《食品安全国家标准 灭菌乳》（GB 25190）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调制乳》（GB 25191）、</w:t>
      </w:r>
      <w:r>
        <w:rPr>
          <w:rFonts w:hint="eastAsia" w:ascii="仿宋_GB2312" w:eastAsia="仿宋_GB2312"/>
          <w:sz w:val="32"/>
          <w:szCs w:val="32"/>
        </w:rPr>
        <w:t xml:space="preserve">《食品安全国家标准 巴氏杀菌乳》（GB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19645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发酵乳》（GB 19302）、《卫生部、工业和信息化部、农业部、工商总局、质检总局公告2011年 第10号 关于三聚氰胺在食品中的限量值的公告》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等标准及产品明示标准和指标的要求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巴氏杀菌乳检验项目包括蛋白质、酸度、三聚氰胺、金黄色葡萄球菌、沙门氏菌、菌落总数、大肠菌群。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十、食用农产品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鲜（冻）畜、禽产品》（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2707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《食品安全国家标准 食品中污染物限量》（GB 2762）、《食品安全国家标准 食品中农药最大残留限量》（GB 2763）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</w:rPr>
        <w:t>食品安全国家标准 食品中兽药最大残留限量》（GB 31650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</w:rPr>
        <w:t>《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动物性食品中兽药最高残留限量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</w:rPr>
        <w:t>》（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农业部公告第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235号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</w:rPr>
        <w:t>《食品动物中禁止使用的药品及其他化合物清单》（农业农村部公告第 250号）、《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兽药地方标准废止目录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</w:rPr>
        <w:t>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农业部公告第560号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等标准及产品明示标准和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质量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的要求。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生干籽类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黄曲霉毒素B1（限花生和花生仁检测）、酸价（以脂肪计）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猪肉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克伦特罗、莱克多巴胺、沙丁胺醇、氯霉素、恩诺沙星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氯丙嗪、呋喃唑酮代谢物、五氯酚酸钠、磺胺类（总量）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3.猪肝检验项目包括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克伦特罗、莱克多巴胺、沙丁胺醇、磺胺类（总量）、五氯酚酸钠、呋喃唑酮代谢物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4.猪肾检验项目包括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克伦特罗、莱克多巴胺、沙丁胺醇、磺胺类（总量）、五氯酚酸钠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5.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其他畜副产品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克伦特罗、莱克多巴胺、沙丁胺醇、氯霉素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五氯酚酸钠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6.牛肝检验项目包括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克伦特罗、莱克多巴胺、五氯酚酸钠、沙丁胺醇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7.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牛肾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克伦特罗、莱克多巴胺、沙丁胺醇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、恩诺沙星。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十一、蔬菜制品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酱腌菜》（GB 2714-2015）、《食品安全国家标准 食品添加剂使用标准》（GB 2760-2014）、《食品安全国家标准 食品中污染物限量》（GB 2762-2017）等标准及产品明示标准和指标的要求。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酱腌菜检验项目包括铅（以Pb计）、苯甲酸及其钠盐（以苯甲酸计）、山梨酸及其钾盐（以山梨酸计）、脱氢乙酸及其钠盐（以脱氢乙酸计）、糖精钠（以糖精计）、三氯蔗糖、甜蜜素（以环己基氨基磺酸计）、纽甜、阿斯巴甜、大肠菌群、防腐剂混合使用时各自用量占其最大使用量的比例之和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十二、水产制品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</w:t>
      </w:r>
      <w:r>
        <w:rPr>
          <w:rFonts w:hint="eastAsia" w:ascii="仿宋_GB2312" w:eastAsia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</w:t>
      </w:r>
      <w:r>
        <w:rPr>
          <w:rFonts w:hint="eastAsia" w:ascii="仿宋_GB2312" w:eastAsia="仿宋_GB2312"/>
          <w:sz w:val="32"/>
          <w:szCs w:val="32"/>
        </w:rPr>
        <w:t>食品安全国家标准 动物性水产制品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</w:rPr>
        <w:t xml:space="preserve">GB </w:t>
      </w:r>
      <w:r>
        <w:rPr>
          <w:rFonts w:ascii="仿宋_GB2312" w:eastAsia="仿宋_GB2312"/>
          <w:sz w:val="32"/>
          <w:szCs w:val="32"/>
        </w:rPr>
        <w:t>10136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</w:t>
      </w:r>
      <w:r>
        <w:rPr>
          <w:rFonts w:hint="eastAsia" w:ascii="仿宋_GB2312" w:eastAsia="仿宋_GB2312"/>
          <w:sz w:val="32"/>
          <w:szCs w:val="32"/>
        </w:rPr>
        <w:t>食品安全国家标准 藻类及其制品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</w:rPr>
        <w:t xml:space="preserve">GB </w:t>
      </w:r>
      <w:r>
        <w:rPr>
          <w:rFonts w:ascii="仿宋_GB2312" w:eastAsia="仿宋_GB2312"/>
          <w:sz w:val="32"/>
          <w:szCs w:val="32"/>
        </w:rPr>
        <w:t>19643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）等标准及产品明示标准和质量要求。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预制动物性水产干制品检验项目包括镉（以Cd计）、N-二甲基亚硝胺、苯甲酸及其钠盐（以苯甲酸计）、山梨酸及其钾盐（以山梨酸计）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十三、速冻食品</w:t>
      </w:r>
    </w:p>
    <w:p>
      <w:pPr>
        <w:pStyle w:val="8"/>
        <w:numPr>
          <w:ilvl w:val="0"/>
          <w:numId w:val="3"/>
        </w:numPr>
        <w:adjustRightInd w:val="0"/>
        <w:snapToGrid w:val="0"/>
        <w:spacing w:line="560" w:lineRule="exact"/>
        <w:ind w:firstLine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食品安全国家标准食品中污染物限量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</w:t>
      </w:r>
      <w:r>
        <w:rPr>
          <w:rFonts w:hint="eastAsia" w:ascii="仿宋_GB2312" w:eastAsia="仿宋_GB2312"/>
          <w:sz w:val="32"/>
          <w:szCs w:val="32"/>
        </w:rPr>
        <w:t>速冻调制食品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</w:rPr>
        <w:t>SB/T 10379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）等标准及产品明示标准和质量要求。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包子、馒头等熟制品检验项目包括过氧化值（以脂肪计）、糖精钠（以糖精计）、菌落总数、大肠菌群。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十四、食品添加剂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《食品安全国家标准 复配食品添加剂通则》（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GB 26687-2011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复配食品添加剂检验项目铅（Pb）、砷（以As计）、致病性微生物。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F52D7"/>
    <w:multiLevelType w:val="multilevel"/>
    <w:tmpl w:val="1D2F52D7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BE224FB"/>
    <w:multiLevelType w:val="multilevel"/>
    <w:tmpl w:val="5BE224FB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19B8706"/>
    <w:multiLevelType w:val="singleLevel"/>
    <w:tmpl w:val="619B870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32692"/>
    <w:rsid w:val="007B4021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E53536"/>
    <w:rsid w:val="125F7A18"/>
    <w:rsid w:val="155E6B52"/>
    <w:rsid w:val="158A25DA"/>
    <w:rsid w:val="170A7574"/>
    <w:rsid w:val="17130DE6"/>
    <w:rsid w:val="17522E92"/>
    <w:rsid w:val="17E1545F"/>
    <w:rsid w:val="19374A3B"/>
    <w:rsid w:val="1A3810D2"/>
    <w:rsid w:val="1AAB41D7"/>
    <w:rsid w:val="1AE85384"/>
    <w:rsid w:val="1B0F3D99"/>
    <w:rsid w:val="1C5B0EAB"/>
    <w:rsid w:val="1C811809"/>
    <w:rsid w:val="1D604309"/>
    <w:rsid w:val="1D6F1120"/>
    <w:rsid w:val="1E1A07D0"/>
    <w:rsid w:val="1EB6106B"/>
    <w:rsid w:val="1EDE7D2B"/>
    <w:rsid w:val="1F2F26FA"/>
    <w:rsid w:val="2112471F"/>
    <w:rsid w:val="22037D59"/>
    <w:rsid w:val="2207717F"/>
    <w:rsid w:val="2740693A"/>
    <w:rsid w:val="28C81640"/>
    <w:rsid w:val="2A5654C9"/>
    <w:rsid w:val="2C856F73"/>
    <w:rsid w:val="2CBA06AC"/>
    <w:rsid w:val="2CFE689C"/>
    <w:rsid w:val="2EF10700"/>
    <w:rsid w:val="31157A87"/>
    <w:rsid w:val="32B855FE"/>
    <w:rsid w:val="32FB2951"/>
    <w:rsid w:val="33922F8C"/>
    <w:rsid w:val="34A54D79"/>
    <w:rsid w:val="3570787A"/>
    <w:rsid w:val="368035B7"/>
    <w:rsid w:val="36D97080"/>
    <w:rsid w:val="399233F9"/>
    <w:rsid w:val="399C45ED"/>
    <w:rsid w:val="3B3B57E8"/>
    <w:rsid w:val="3B485E61"/>
    <w:rsid w:val="3B551106"/>
    <w:rsid w:val="3C7A1396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51C7D0D"/>
    <w:rsid w:val="48700C47"/>
    <w:rsid w:val="4B8026E9"/>
    <w:rsid w:val="4EB72E84"/>
    <w:rsid w:val="4F281086"/>
    <w:rsid w:val="4FBB58D9"/>
    <w:rsid w:val="52D72F19"/>
    <w:rsid w:val="533A758B"/>
    <w:rsid w:val="536125B0"/>
    <w:rsid w:val="538853E1"/>
    <w:rsid w:val="55957C60"/>
    <w:rsid w:val="56A52A4E"/>
    <w:rsid w:val="5741074E"/>
    <w:rsid w:val="594B23DB"/>
    <w:rsid w:val="5C9472F6"/>
    <w:rsid w:val="5DF271A3"/>
    <w:rsid w:val="5E735391"/>
    <w:rsid w:val="5ED2145B"/>
    <w:rsid w:val="608C29D5"/>
    <w:rsid w:val="61DE5B70"/>
    <w:rsid w:val="62527F86"/>
    <w:rsid w:val="629A551C"/>
    <w:rsid w:val="62C040F8"/>
    <w:rsid w:val="64805613"/>
    <w:rsid w:val="66685719"/>
    <w:rsid w:val="668D28EB"/>
    <w:rsid w:val="67002199"/>
    <w:rsid w:val="676E4911"/>
    <w:rsid w:val="68EC42B0"/>
    <w:rsid w:val="69BB1DE1"/>
    <w:rsid w:val="6ACA3D5A"/>
    <w:rsid w:val="6BAD61C5"/>
    <w:rsid w:val="6BC51950"/>
    <w:rsid w:val="6CED24D4"/>
    <w:rsid w:val="6EF02373"/>
    <w:rsid w:val="6F42341D"/>
    <w:rsid w:val="6F8C432F"/>
    <w:rsid w:val="718A34EB"/>
    <w:rsid w:val="71EC319F"/>
    <w:rsid w:val="72627A54"/>
    <w:rsid w:val="726D0EF7"/>
    <w:rsid w:val="72732A8B"/>
    <w:rsid w:val="729557C3"/>
    <w:rsid w:val="77AB7AF5"/>
    <w:rsid w:val="78F8092A"/>
    <w:rsid w:val="7AB0585B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咪虾</cp:lastModifiedBy>
  <dcterms:modified xsi:type="dcterms:W3CDTF">2021-12-09T03:51:34Z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EF06116380D24B12AB2E08C63A6D89C0</vt:lpwstr>
  </property>
</Properties>
</file>