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2762）、《卫生部等7部门关于撤销食品添加剂过氧化苯甲酰、过氧化钙的公告》（卫生部公告〔2011〕4号）、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通用小麦粉、专用小麦粉抽检项目包括镉（以Cd计）、玉米赤霉烯酮、赭曲霉毒素A、过氧化苯甲酰、脱氧雪腐镰刀菌烯醇。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大米抽检项目包括铅（以Pb计），镉（以Cd计），黄曲霉毒素B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谷物加工品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项目包括镉（以Cd计）、黄曲霉毒素B1、铅（以Pb计）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发酵面制品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（以苯甲酸计）、山梨酸及其钾盐（以山梨酸计）、脱氢乙酸及其钠盐（以脱氢乙酸计）、糖精钠（以糖精计）、菌落总数（限熟制产品检测）、大肠菌群（限熟制产品检测）、铝的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普通挂面、手工面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铅（以Pb计）、脱氢乙酸及其钠盐（以脱氢乙酸计）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其他谷物碾磨加工品抽检项目包括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铅（以Pb计）（除玉米粉（片、渣））、铬（以Cr计）（除玉米粉（片、渣）、米粉）、赭曲霉毒素A（限燕麦片、豆粉类检测）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生湿面制品抽检项目包括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铅（以Pb计）、苯甲酸及其钠盐（以苯甲酸计）、山梨酸及其钾盐（以山梨酸计）、脱氢乙酸及其钠盐（以脱氢乙酸计）、铝的残留量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2760）、《食品安全国家标准 植物油》（GB 2716）、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菜籽油抽检项目酸值/酸价、过氧化值、铅（以 Pb 计）、溶剂残留量、特丁基对苯二酚（TBHQ）、乙基麦芽酚、苯并[a]芘。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芝麻油抽检项目包括酸值/酸价、过氧化值、溶剂残留量、乙基麦芽酚、苯并[a]芘。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大豆油抽检项目包括酸值/酸价、过氧化值、溶剂残留量、特丁基对苯二酚（TBHQ）、苯并[a]芘。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花生油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抽检项目包括酸值/酸价、过氧化值、铅（以 Pb 计）、苯并[a]芘、溶剂残留量、特丁基对苯二酚（TBHQ）、黄曲霉毒素B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其他食用植物油(半精炼、全精炼)抽检项目包括酸值/酸价、过氧化值、铅（以 Pb 计）、溶剂残留量、特丁基对苯二酚（TBHQ）、苯并[a]芘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玉米油抽检项目包括丁基对苯二酚（TBHQ）、黄曲霉毒素B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酱油》（GB 2717）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《酿造酱油》（GB/T 18186）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（GB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2719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《鸡精调味料》（SB/T 10371）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味精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（GB 2720）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酱油抽检项目包括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菌落总数、全氮、糖精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醋抽检项目包括总酸（以乙酸计）、苯甲酸及其钠盐（以苯甲酸计）、山梨酸及其钾盐（以山梨酸计）、脱氢乙酸及其钠盐（以脱氢乙酸计）、防腐剂混合使用时各自用量占其最大使用量的比例之和、糖精钠（以糖精计）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鸡粉、鸡精调味料抽检项目包括谷氨酸钠、呈味核苷酸二钠、糖精钠（以糖精计）、甜蜜素（以环己基氨基磺酸计）、菌落总数。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火锅底料、麻辣烫底料抽检项目包括铅（以 Pb 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谷氨酸钠。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普通食用盐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检项目包括碘（以I计）、铅（以Pb计）、总砷（以As计）、氯化钠。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检项目包括铅（以 Pb 计）、罗丹明B、苏丹红 I-IV、苯甲酸及其钠盐（以苯甲酸计）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其他固体调味料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检项目包括铅(以Pb计)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、总砷(以As计)、苏丹红Ⅰ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-Ⅳ、苯甲酸及其钠盐(以苯甲酸计)、山梨酸及其钾盐(以山梨酸计)、脱氢乙酸及其钠盐(以脱氢乙酸计)、糖精钠(以糖精计)、甜蜜素(以环己基氨基磺酸计)。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2760）、《食品安全国家标准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、整顿办函[2011]1号，食品整治办[2008]3号、《食品安全国家标准 熟肉制品》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酱卤肉制品抽检项目包括总砷（以As计）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、镉、氯霉素、糖精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熏煮香肠火腿制品抽检项目包括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亚硝酸盐（以亚硝酸钠计）、脱氢乙酸及其钠盐（以脱氢乙酸计）、胭脂红、菌落总数、大肠菌群、氯霉素、苯甲酸、山梨酸、防腐剂混合使用时各自用量占其最大使用量的比例之和。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调制乳》（GB 25191）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、《食品安全国家标准 灭菌乳》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（GB 2519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调制乳制品抽检项目包括蛋白质、菌落总数、大肠菌群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灭菌乳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抽检项目包括蛋白质、非脂乳固体、酸度、商业无菌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2760）、《食品安全国家标准 包装饮用水》（GB 19298）、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2762）、《食品安全国家标准 饮料》（GB 7101）等标准及产品明示标准和指标的要求。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果、蔬汁饮料抽检项目包括苯甲酸及其钠盐（以苯甲酸计）、山梨酸及其钾盐（以山梨酸计）、糖精钠（以糖精计）、甜蜜素（以环己基氨基磺酸计）、合成着色剂（苋菜红、胭脂红、柠檬黄、日落黄、亮蓝）（视产品具体色泽而定）、菌落总数、安赛蜜、酵母、霉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茶饮料抽检项目包括茶多酚、甜蜜素（以环己基氨基磺酸计）、菌落总数、咖啡因、糖精钠。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饮用纯净水抽检项目包括耗氧量（以O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计）、亚硝酸盐（以NO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</w:rPr>
        <w:t>2-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计）、余氯（游离氯）、溴酸盐、大肠菌群、铜绿假单胞菌、电导率。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蛋白饮料抽检项目包括蛋白质、脱氢乙酸及其钠盐（以脱氢乙酸计）、菌落总数。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固体饮料抽检项目包括蛋白质（限蛋白固体饮料）、苯甲酸及其钠盐（以苯甲酸计）、山梨酸及其钾盐（以山梨酸计）、防腐剂混合使用时各自用量占其最大使用量的比例之和、糖精钠（以糖精计）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其他饮用水抽检项目包括耗氧量（以O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计）、亚硝酸盐（以NO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perscript"/>
          <w:lang w:eastAsia="zh-CN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计）、余氯（游离氯）、溴酸盐、大肠菌群、铜绿假单胞菌。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饮用天然矿泉水抽检项目包括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溴酸盐、亚硝酸盐（以NO2-计）、大肠菌群、铜绿假单胞菌、界限指标a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2760）、《食品安全国家标准 方便面》（GB 17400）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油炸面、非油炸面、方便米粉(米线)、方便粉丝抽检项目包括水分、酸价（以脂肪计）、过氧化值（以脂肪计）、菌落总数、大肠菌群。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抽检项目包括酸价（以脂肪计）、过氧化值（以脂肪计）、脱氢乙酸及其钠盐（以脱氢乙酸计）、菌落总数、大肠菌群、霉菌、苯甲酸、山梨酸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方便粥、方便盒饭、冷面及其他熟制方便食品等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抽检项目包括酸价（以脂肪计）、铅（以Pb计）、苯甲酸及其钠盐(以苯甲酸计)、山梨酸及其钾盐(以山梨酸计)、菌落总数、大肠菌群、霉菌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2760）、《食品安全国家标准 罐头食品》（GB 7098）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畜禽肉类罐头抽检项目包括苯甲酸及其钠盐（以苯甲酸计）、山梨酸及其钾盐（以山梨酸计）、糖精钠（以糖精计）、商业无菌。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果冻》（GB 19299）、《食品安全国家标准 糖果》（GB 17399）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1.糖果抽检项目包括铅（以Pb计）、糖精钠（以糖精计）、合成着色剂(柠檬黄、苋菜红、胭脂红、日落黄)（视具体色泽确定）、菌落总数、大肠菌群。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2.果冻抽检项目包括糖精钠（以糖精计）、甜蜜素（以环己基氨基磺酸计）、菌落总数、霉菌、酵母。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蒸馏酒及其配制酒》（GB 2757）、《食品安全国家标准 发酵酒及其配制酒》（GB 2758）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1.白酒抽检项目包括酒精度、山梨酸及其钾盐（以山梨酸计）、糖精钠（以糖精计）、甜蜜素（以环己基氨基磺酸计）。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2.啤酒抽检项目包括酒精度，甲醛。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3.黄酒抽检项目包括酒精度、山梨酸及其钾盐（以山梨酸计）、糖精钠（以糖精计）、甜蜜素（以环己基氨基磺酸计）。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4.葡萄酒抽检项目包括酒精度、甲醇、苯甲酸及其钠盐（以苯甲酸计）、山梨酸及其钾盐（以山梨酸计）、二氧化硫残留量、甜蜜素（以环己基氨基磺酸计）。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、《食品安全国家标准 酱腌菜》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2714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腌菜抽检项目包括铅（以Pb计）、苯甲酸及其钠盐（以苯甲酸计）、山梨酸及其钾盐（以山梨酸计）、脱氢乙酸及其钠盐（以脱氢乙酸计）、糖精钠（以糖精计）、甜蜜素（以环己基氨基磺酸计）、大肠菌群、防腐剂混合使用时各自用量占其最大使用量比例之和、阿斯巴甜、三氯蔗糖、纽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2.干制食用菌抽检项目包括铅（以Pb计）、总砷（以As计）、镉（以Cd计）、总汞（以Hg计）、二氧化硫残留量（香菇制品除外）。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14884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仿宋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蜜饯类、凉果类、果脯类、话化类、果糕类抽检项目包括苯甲酸及其钠盐（以苯甲酸计）、山梨酸及其钾盐（以山梨酸计）、脱氢乙酸及其钠盐（以脱氢乙酸计）、防腐剂混合使用时各自用量占其最大使用量的比例之和、糖精钠（以糖精计）、二氧化硫残留量、合成着色剂（亮蓝、柠檬黄、日落黄、苋菜红、胭脂红）（视产品具体色泽而定）、菌落总数、甜蜜素、铅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食品添加剂使用标准》（GB 2760）、《食品安全国家标准 坚果与籽类食品》（GB 19300）等标准。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.炒货食品及坚果制品抽检项目包括酸价（以脂肪计）、过氧化值（以脂肪计）、糖精钠（以糖精计）、甜蜜素（以环己基氨基磺酸计）、大肠菌群、霉菌、黄曲霉毒素B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十四、蛋制品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蛋与蛋制品》（GB 2749）标准。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.再制蛋抽检项目包括铅（以Pb计）、苯甲酸及其钠盐（以苯甲酸计）、山梨酸及其钾盐（以山梨酸计）、菌落总数、大肠菌群。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2760）、《食品安全国家标准 食糖》（GB 13104）等标准。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1.白砂糖抽检项目包括蔗糖分、还原糖分、色值、二氧化硫残留量。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2.绵白糖抽检项目包括总糖分、还原糖分、色值、螨。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食品添加剂使用标准》（GB 2760）。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1.粉丝粉条其他淀粉制品抽检项目包括铅（以Pb计）、脱氢乙酸及其钠盐（以脱氢乙酸计）、铝的残留量（干样品，以Al计）、二氧化硫残留量、苯甲酸、山梨酸。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2.淀粉抽检项目包括铅（以Pb计）、菌落总数、大肠菌群、霉菌和酵母、铝的残留量。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、《食品安全国家标准 速冻面米制品》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抽检项目包括酸价（以脂肪计）、过氧化值（以脂肪计）、苯甲酸及其钠盐（以苯甲酸计）、山梨酸及其钾盐（以山梨酸计）、糖精钠（以糖精计）、甜蜜素（以环己基氨基磺酸计）、安赛蜜（除面包外的产品检测）、铝的残留量（干样品，以Al计）、脱氢乙酸及其钠盐（以脱氢乙酸计）、防腐剂混合使用时各自用量占其最大使用量的比例之和、菌落总数、大肠菌群、霉菌、丙二醇（除面包外的产品检测)、纳他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2.粽子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抽检项目包括苯甲酸及其钠盐（以苯甲酸计）、山梨酸及其钾盐（以山梨酸计）、糖精钠（以糖精计）、菌落总数、大肠菌群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豆制品》（GB 2712）等标准。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大豆蛋白类制品等抽检项目包括山梨酸及其钾盐（以山梨酸计）、脱氢乙酸及其钠盐（以脱氢乙酸计）、铝的残留量（干样品，以Al计）、苯甲酸及其钠盐（以苯甲酸计）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腐竹、油皮及其再制品抽检项目包括铅（以Pb计）、苯甲酸及其钠盐（以苯甲酸计）、山梨酸及其钾盐（以山梨酸计）、脱氢乙酸及其钠盐（以脱氢乙酸计）、铝的残留量（干样品，以Al计）。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腐乳、豆豉、纳豆等抽检项目包括苯甲酸及其钠盐（以苯甲酸计）、山梨酸及其钾盐（以山梨酸计）、甜蜜素（以环己基氨基磺酸计）、铝的残留量（干样品，以Al计）、大肠菌群。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干、豆腐、豆皮等抽检项目包括苯甲酸及其钠盐（以苯甲酸计）、山梨酸及其钾盐（以山梨酸计）、脱氢乙酸及其钠盐（以脱氢乙酸计）、防腐剂混合使用时各自用量占其最大使用量的比例之和、铝的残留量（干样品，以Al计）、铅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，GB 2761-2017《食品安全国家标准 食品中真菌毒素限量》，GB 14934-2016《食品安全国家标准 消毒餐(饮)具》，整顿办函[2011]1号《食品中可能违法添加的非食用物质和易滥用的食品添加剂品种名单(第五批)》，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1.油炸面制品(自制)抽检项目包括铝的残留量（干样品，以Al计）。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2.发酵面制品(自制)苯甲酸及其钠盐（以苯甲酸计）、糖精钠、山梨酸及其钾盐（以山梨酸计）。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3.复用餐饮具与抽检项目包括阴离子合成洗涤剂、大肠菌群。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4.花生及其制品(自制)抽检项目包括黄曲霉毒素B₁。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5.火锅调味料(底料、蘸料)(自制)抽检项目包括罂粟碱、吗啡、可待因、那可丁。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6.肉冻、皮冻(自制)抽检项目包括铬（以Cr计）。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《豆芽卫生标准》（GB 22556）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，农业部公告第560号《兽药地方标准废止目录》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猪肉抽检项目包括磺胺类（总量）、恩诺沙星（恩诺沙星与环丙沙星之和）、沙丁胺醇、氯霉素、克伦特罗、莱克多巴胺、氟苯尼考、呋喃唑酮代谢物、甲氧苄啶、五氯酚酸钠(以五氯酚计)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豆芽抽检项目包括4-氯苯氧乙酸钠（以4-氯苯氧乙酸计）、6-苄基腺嘌呤（6-BA）、铅（以Pb计）、亚硫酸盐（以SO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韭菜抽检项目包括镉（以Cd计）、腐霉利、毒死蜱、氧乐果、克百威、氯氟氰菊酯和高效氯氟氰菊酯、多菌灵、甲拌磷、氯氰菊酯和高效氯氰菊酯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结球甘蓝抽检项目包括氧乐果、甲胺磷、乙酰甲胺磷、甲基异柳磷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菠菜抽检项目包括阿维菌素、毒死蜱、氟虫腈、氧乐果、克百威、氯氰菊酯和高效氯氰菊酯、镉（以Cd计）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大白菜抽检项目包括氧乐果、啶虫脒、毒死蜱、甲拌磷、唑虫酰胺、镉（以Cd计）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普通白菜抽检项目包括毒死蜱、氟虫腈、氧乐果、阿维菌素、克百威、甲胺磷、镉（以Cd计）、啶虫脒、灭多威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芹菜抽检项目包括毒死蜱、克百威、甲拌磷、氧乐果、氯氟氰菊酯和高效氯氟氰菊酯、氟虫腈、水胺硫磷、镉（以Cd计）、敌敌畏、氯氰菊酯和高效氯氰菊酯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油麦菜抽检项目包括氟虫腈、氧乐果、克百威、甲拌磷、水胺硫磷、阿维菌素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茄子抽检项目包括镉（以Cd计）、氧乐果、克百威、甲氰菊酯、水胺硫磷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辣椒抽检项目包括镉（以Cd计）、克百威、氧乐果、氟虫腈、水胺硫磷、啶虫脒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番茄抽检项目包括氧乐果、克百威、毒死蜱、敌敌畏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黄瓜抽检项目包括克百威、氧乐果、敌敌畏、甲氨基阿维菌素苯甲酸盐、噻虫嗪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豇豆抽检项目包括克百威、氧乐果、水胺硫磷、灭蝇胺、氟虫腈、阿维菌素、甲基异柳磷、甲胺磷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山药抽检项目包括铅（以Pb计）、氯氟氰菊酯和高效氯氟氰菊酯、克百威、涕灭威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胡萝卜抽检项目包括镉（以Cd计）、敌敌畏、毒死蜱、氧乐果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姜抽检项目包括铅（以Pb计）、噻虫嗪、吡虫啉、镉（以Cd计）、氯氰菊酯和高效氯氰菊酯、氯氟氰菊酯和高效氯氟氰菊酯、甲拌磷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淡水鱼抽检项目包括孔雀石绿、氯霉素、恩诺沙星（恩诺沙星与环丙沙星之和）、地西泮、呋喃唑酮代谢物、呋喃西林代谢物、五氯酚酸钠（以五氯酚计）、磺胺类（总量）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海水虾抽检项目包括镉（以Cd计）、呋喃唑酮代谢物、呋喃妥因代谢物、恩诺沙星（恩诺沙星与环丙沙星之和）、氯霉素、土霉素/金霉素/四环素（组合含量）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贝类抽检项目包括恩诺沙星（恩诺沙星与环丙沙星之和）、氯霉素、氟苯尼考、呋喃西林代谢物、镉（以Cd计）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苹果抽检项目包括敌敌畏、毒死蜱、甲拌磷、克百威、氧乐果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梨抽检项目包括敌敌畏、毒死蜱、多菌灵、克百威、氧乐果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桃抽检项目包括敌敌畏、多菌灵、克百威、氧乐果、甲胺磷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油桃抽检项目包括甲胺磷、克百威、氧乐果、敌敌畏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柑、橘抽检项目包括丙溴磷、三唑磷、克百威、甲拌磷、水胺硫磷、氯氟氰菊酯和高效氯氟氰菊酯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橙抽检项目包括丙溴磷、克百威、水胺硫磷、多菌灵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香蕉抽检项目包括吡虫啉、腈苯唑、吡唑醚菌酯、氟虫腈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火龙果抽检项目包括氟虫腈、甲胺磷、克百威、氧乐果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甜瓜类抽检项目包括甲基异柳磷、克百威、烯酰吗啉、氧乐果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羊肉抽检项目包括克伦特罗、恩诺沙星（恩诺沙星与环丙沙星之和）、呋喃唑酮代谢物、氯霉素、五氯酚酸钠（以五氯酚计）、沙丁胺醇、磺胺类（总量）、呋喃西林代谢物。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猪肝抽检项目包括克伦特罗、五氯酚酸钠（以五氯酚计）、莱克多巴胺、沙丁胺醇、镉（以Cd计）、恩诺沙星（恩诺沙星与环丙沙星之和）、磺胺类（总量）。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鲜食用菌抽检项目包括镉（以Cd计）、氯氰菊酯和高效氯氰菊酯、氯氟氰菊酯和高效氯氟氰菊酯、灭蝇胺。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虾抽检项目包括恩诺沙星（恩诺沙星与环丙沙星之和）、镉（以Cd计）、孔雀石绿（孔雀石绿及其代谢物隐色孔雀石绿残留量之和，以孔雀石绿表示）、呋喃唑酮代谢物、呋喃妥因代谢物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淡水蟹抽检项目包括镉（以Cd计）、孔雀石绿、氯霉素、五氯酚酸钠（以五氯酚计）。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海水鱼抽检项目包括恩诺沙星（恩诺沙星与环丙沙星之和）、氯霉素、呋喃唑酮代谢物、呋喃西林代谢物、五氯酚酸钠（以五氯酚计）、孔雀石绿。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海水蟹抽检项目包括镉（以Cd计）、孔雀石绿（孔雀石绿及其代谢物隐色孔雀石绿残留量之和，以孔雀石绿表示）、氯霉素、呋喃它酮代谢物。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其他水产品抽检项目包括恩诺沙星（恩诺沙星与环丙沙星之和）、镉（以Cd计）、氯霉素、呋喃唑酮代谢物、呋喃西林代谢物。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豆类抽检项目包括铅（以 Pb 计）、铬（以Cr计）、赭曲霉毒素A。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生干坚果抽检项目包括酸价（以脂肪计）、过氧化值（以脂肪计）、铅（以Pb计）。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菜豆抽检项目包括氧乐果、克百威、多菌灵、灭蝇胺、氟虫腈。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鸡蛋抽检项目包括氟苯尼考、恩诺沙星（恩诺沙星与环丙沙星之和）、磺胺类（总量）、甲硝唑、氯霉素、金刚烷胺 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莲藕抽检项目包括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铅（以Pb计）、氧乐果、克百威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抽检依据是《GB 2760-2014《食品安全国家标准 食品添加剂使用标准》，GB 7100-2015《食品安全国家标准 饼干》等标准。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饼干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抽检项目包括酸价（以脂肪计）、过氧化值（以脂肪计）、苯甲酸及其钠盐（以苯甲酸计）、山梨酸及其钾盐（以山梨酸计）、菌落总数、霉菌、铝的残留量、脱氢乙酸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2762-2017《食品安全国家标准 食品中污染物限量》，GB 2763-2021《食品安全国家标准 食品中农药最大残留限量》等标准。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1.绿茶、红茶、乌龙茶、黄茶、白茶、黑茶、花茶、袋泡茶、紧压茶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抽检项目包括铅（以Pb计）、氟、吡虫啉、克百威、水胺硫磷、氧乐果、灭多威、氰戊菊酯和S-氰戊菊酯、三氯杀螨醇、草甘膦、联苯菊酯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2.代用茶抽检项目包括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14963-2011《食品安全国家标准 蜂蜜》，GB 2760-2014《食品安全国家标准 食品添加剂使用标准》，中华人民共和国农业农村部公告 第250号等标准。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1.蜂蜜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抽检项目包括果糖和葡萄糖、蔗糖、氯霉素、山梨酸及其钾盐（以山梨酸计）、菌落总数、嗜渗酵母计数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2760-2014《食品安全国家标准 食品添加剂使用标准》，GB 2759-2015《食品安全国家标准 冷冻饮品和制作料》等标准。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1.冰淇淋、雪糕、雪泥、冰棍、食用冰、甜味冰、其他类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抽检项目包括蛋白质(限冰淇淋、雪糕检测)、甜蜜素（以环己基氨基磺酸计）、菌落总数、大肠菌群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17401-2014《食品安全国家标准 膨化食品》，GB 2760-2014《食品安全国家标准 食品添加剂使用标准》等标准。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1.含油型膨化食品和非含油型膨化食品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抽检项目包括酸价（以脂肪计）、过氧化值（以脂肪计）、黄曲霉毒素B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、糖精钠（以糖精计）、菌落总数、大肠菌群、水分、苯甲酸、山梨酸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 19295-2011《食品安全国家标准 速冻面米制品》，GB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水饺、元宵、馄饨等生制品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抽检项目包括过氧化值（以脂肪计）、铅（以Pb计）、糖精钠（以糖精计）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包子、馒头等熟制品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抽检项目包括糖精钠（以糖精计）、菌落总数、大肠菌群、脱氢乙酸及其钠盐（以脱氢乙酸计）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速冻调理肉制品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抽检项目包括过氧化值（以脂肪计）、铬（以Cr计）、氯霉素、胭脂红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速冻水产制品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抽检项目包括过氧化值（以脂肪计）、N-二甲基亚硝胺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9122"/>
    <w:multiLevelType w:val="singleLevel"/>
    <w:tmpl w:val="916091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6347C32"/>
    <w:multiLevelType w:val="singleLevel"/>
    <w:tmpl w:val="B6347C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D248175"/>
    <w:multiLevelType w:val="singleLevel"/>
    <w:tmpl w:val="ED2481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64BBBB5"/>
    <w:multiLevelType w:val="singleLevel"/>
    <w:tmpl w:val="F64BBBB5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4">
    <w:nsid w:val="08217971"/>
    <w:multiLevelType w:val="singleLevel"/>
    <w:tmpl w:val="08217971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5">
    <w:nsid w:val="0A25A7A5"/>
    <w:multiLevelType w:val="singleLevel"/>
    <w:tmpl w:val="0A25A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2F8CAA9"/>
    <w:multiLevelType w:val="singleLevel"/>
    <w:tmpl w:val="22F8CA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CBA1EB0"/>
    <w:multiLevelType w:val="singleLevel"/>
    <w:tmpl w:val="2CBA1E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1BF767F"/>
    <w:multiLevelType w:val="singleLevel"/>
    <w:tmpl w:val="31BF76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491072E"/>
    <w:rsid w:val="07A30EA1"/>
    <w:rsid w:val="07AB0B60"/>
    <w:rsid w:val="08544D25"/>
    <w:rsid w:val="0FED2935"/>
    <w:rsid w:val="17AA5DF8"/>
    <w:rsid w:val="180B352D"/>
    <w:rsid w:val="187609D0"/>
    <w:rsid w:val="19D94E75"/>
    <w:rsid w:val="1A2E774E"/>
    <w:rsid w:val="1A614645"/>
    <w:rsid w:val="1AF03356"/>
    <w:rsid w:val="1C987499"/>
    <w:rsid w:val="1F7E6E20"/>
    <w:rsid w:val="1F9C78CA"/>
    <w:rsid w:val="1FF34898"/>
    <w:rsid w:val="2142612C"/>
    <w:rsid w:val="22A23A4F"/>
    <w:rsid w:val="23000B2D"/>
    <w:rsid w:val="24DA4118"/>
    <w:rsid w:val="24F673F1"/>
    <w:rsid w:val="254635C7"/>
    <w:rsid w:val="29837B26"/>
    <w:rsid w:val="2B6D4DC7"/>
    <w:rsid w:val="2BEE62B0"/>
    <w:rsid w:val="2DD815E9"/>
    <w:rsid w:val="30B57EE3"/>
    <w:rsid w:val="3121348B"/>
    <w:rsid w:val="31421AD7"/>
    <w:rsid w:val="36335F04"/>
    <w:rsid w:val="3E511BFF"/>
    <w:rsid w:val="3E5C11DD"/>
    <w:rsid w:val="3F353336"/>
    <w:rsid w:val="410D3B3D"/>
    <w:rsid w:val="44EB71CB"/>
    <w:rsid w:val="45365908"/>
    <w:rsid w:val="49A709C3"/>
    <w:rsid w:val="49F15E22"/>
    <w:rsid w:val="4C1C4D08"/>
    <w:rsid w:val="518A022B"/>
    <w:rsid w:val="55612EF6"/>
    <w:rsid w:val="55EA2B50"/>
    <w:rsid w:val="566214A4"/>
    <w:rsid w:val="57CB5DFF"/>
    <w:rsid w:val="587C6701"/>
    <w:rsid w:val="59A53592"/>
    <w:rsid w:val="59B9057B"/>
    <w:rsid w:val="5B4A0A5B"/>
    <w:rsid w:val="5C5428EA"/>
    <w:rsid w:val="5D35137E"/>
    <w:rsid w:val="5E8159BB"/>
    <w:rsid w:val="613321CF"/>
    <w:rsid w:val="626243B5"/>
    <w:rsid w:val="64C74244"/>
    <w:rsid w:val="684745C2"/>
    <w:rsid w:val="684F2AF1"/>
    <w:rsid w:val="69897B71"/>
    <w:rsid w:val="69C0222C"/>
    <w:rsid w:val="6B096BD1"/>
    <w:rsid w:val="6B1F600B"/>
    <w:rsid w:val="6BF677A9"/>
    <w:rsid w:val="6DEE5C07"/>
    <w:rsid w:val="724C2B0A"/>
    <w:rsid w:val="7D9E36D8"/>
    <w:rsid w:val="7DAF79E7"/>
    <w:rsid w:val="7DB5346B"/>
    <w:rsid w:val="7ECC38B6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682</Words>
  <Characters>3893</Characters>
  <Lines>32</Lines>
  <Paragraphs>9</Paragraphs>
  <TotalTime>2</TotalTime>
  <ScaleCrop>false</ScaleCrop>
  <LinksUpToDate>false</LinksUpToDate>
  <CharactersWithSpaces>4566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贝殿很忙</cp:lastModifiedBy>
  <dcterms:modified xsi:type="dcterms:W3CDTF">2021-12-07T08:16:48Z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13A79FC4642E463AAE5003DD360A72A3</vt:lpwstr>
  </property>
</Properties>
</file>