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附件1</w:t>
      </w:r>
    </w:p>
    <w:p>
      <w:pPr>
        <w:spacing w:line="540" w:lineRule="exact"/>
        <w:ind w:firstLine="880" w:firstLineChars="200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本次检验项目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GB 2760-2014《食品安全国家标准 食品添加剂使用标准》、GB 2762-2017《食品安全国家标准 食品中污染物限量》、食品整治办[2008]3号《食品中可能违法添加的非食用物质和易滥用的食品添加剂品种名单(第一批)》、整顿办函[20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号《食品中可能违法添加的非食用物质和易滥用的食品添加剂品种名单(第五批)》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2761-2017《食品安全国家标准 食品中真菌毒素限量》、GB 14934-2016《食品安全国家标准 消毒餐(饮)具》等标准。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</w:t>
      </w:r>
      <w:r>
        <w:rPr>
          <w:rFonts w:hint="eastAsia" w:ascii="仿宋" w:hAnsi="仿宋" w:eastAsia="仿宋" w:cs="仿宋"/>
          <w:sz w:val="32"/>
          <w:szCs w:val="32"/>
        </w:rPr>
        <w:t>检项目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发酵面制品(自制)抽检项目为：苯甲酸及其钠盐（以苯甲酸计）、山梨酸及其钾盐（以山梨酸计）、糖精钠（以糖精计）。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油炸面制品(自制)抽检项目为：铝的残留量（干样品，以Al计）。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酱卤肉制品、肉灌肠、其他熟肉(自制)抽检项目为：胭脂红、苯甲酸及其钠盐（以苯甲酸计）、山梨酸及其钾盐（以山梨酸计）、糖精钠（以糖精计）、脱氢乙酸及其钠盐（以脱氢乙酸计）。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火锅调味料(底料、蘸料)(自制)抽检项目为：罂粟碱、吗啡、可待因、那可丁、蒂巴因。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花生及其制品（餐饮)抽检项目为：黄曲霉毒素B1。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复用餐饮具抽检项目为：游离性余氯、阴离子合成洗涤剂（以十二烷基苯磺酸钠计）、大肠菌群。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果蔬汁等饮料（自制）抽检项目为：</w:t>
      </w:r>
      <w:bookmarkStart w:id="0" w:name="OLE_LINK3"/>
      <w:r>
        <w:rPr>
          <w:rFonts w:hint="eastAsia" w:ascii="仿宋" w:hAnsi="仿宋" w:eastAsia="仿宋" w:cs="仿宋"/>
          <w:sz w:val="32"/>
          <w:szCs w:val="32"/>
        </w:rPr>
        <w:t>苯甲酸及其钠盐（以苯甲酸计）、山梨酸及其钾盐（以山梨酸计）、脱氢乙酸及其钠盐（以脱氢乙酸计）、安赛蜜、甜蜜素（以环己基氨基磺酸计）、</w:t>
      </w:r>
      <w:bookmarkStart w:id="1" w:name="OLE_LINK1"/>
      <w:bookmarkStart w:id="2" w:name="OLE_LINK2"/>
      <w:r>
        <w:rPr>
          <w:rFonts w:hint="eastAsia" w:ascii="仿宋" w:hAnsi="仿宋" w:eastAsia="仿宋" w:cs="仿宋"/>
          <w:sz w:val="32"/>
          <w:szCs w:val="32"/>
        </w:rPr>
        <w:t>合成着色剂（苋菜红、胭脂红、柠檬黄、日落黄、亮蓝，视产品具体色泽而定）</w:t>
      </w:r>
      <w:bookmarkEnd w:id="0"/>
      <w:bookmarkEnd w:id="1"/>
      <w:bookmarkEnd w:id="2"/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其他饮料（自制）抽检项目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为：</w:t>
      </w:r>
      <w:r>
        <w:rPr>
          <w:rFonts w:hint="eastAsia" w:ascii="仿宋" w:hAnsi="仿宋" w:eastAsia="仿宋" w:cs="仿宋"/>
          <w:sz w:val="32"/>
          <w:szCs w:val="32"/>
        </w:rPr>
        <w:t>苯甲酸及其钠盐（以苯甲酸计）、山梨酸及其钾盐（以山梨酸计）、甜蜜素（以环己基氨基磺酸计）、合成着色剂（苋菜红、胭脂红、柠檬黄、日落黄、亮蓝，视产品具体色泽而定）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糕点（餐饮单位自制）抽检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项目为：</w:t>
      </w:r>
      <w:r>
        <w:rPr>
          <w:rFonts w:hint="eastAsia" w:ascii="仿宋" w:hAnsi="仿宋" w:eastAsia="仿宋" w:cs="仿宋"/>
          <w:sz w:val="32"/>
          <w:szCs w:val="32"/>
        </w:rPr>
        <w:t>苯甲酸及其钠盐（以苯甲酸计）、山梨酸及其钾盐（以山梨酸计）、脱氢乙酸及其钠盐（以脱氢乙酸计）、安赛蜜、甜蜜素（以环己基氨基磺酸计）、糖精钠（以糖精计）、铝的残留量（干样品，以Al计）</w:t>
      </w:r>
    </w:p>
    <w:p>
      <w:pPr>
        <w:spacing w:line="540" w:lineRule="exact"/>
        <w:ind w:firstLine="630" w:firstLineChars="196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84"/>
    <w:rsid w:val="00022067"/>
    <w:rsid w:val="00076F3A"/>
    <w:rsid w:val="002233F5"/>
    <w:rsid w:val="002E3D84"/>
    <w:rsid w:val="00392559"/>
    <w:rsid w:val="00572BE2"/>
    <w:rsid w:val="005743F3"/>
    <w:rsid w:val="005E4623"/>
    <w:rsid w:val="006B2DB8"/>
    <w:rsid w:val="007129FE"/>
    <w:rsid w:val="007A74BC"/>
    <w:rsid w:val="007E2C80"/>
    <w:rsid w:val="00833DBB"/>
    <w:rsid w:val="00906EA7"/>
    <w:rsid w:val="00985169"/>
    <w:rsid w:val="00986DC8"/>
    <w:rsid w:val="00A3147B"/>
    <w:rsid w:val="00AB660A"/>
    <w:rsid w:val="00AE7903"/>
    <w:rsid w:val="00B60968"/>
    <w:rsid w:val="00B975B1"/>
    <w:rsid w:val="00BC3D80"/>
    <w:rsid w:val="00DF1E4F"/>
    <w:rsid w:val="00F53B7A"/>
    <w:rsid w:val="00F91007"/>
    <w:rsid w:val="00FA3A31"/>
    <w:rsid w:val="00FC153F"/>
    <w:rsid w:val="01BE1FE8"/>
    <w:rsid w:val="02FF26F7"/>
    <w:rsid w:val="03D42E25"/>
    <w:rsid w:val="0A8963B1"/>
    <w:rsid w:val="0B6210BE"/>
    <w:rsid w:val="0D6165EA"/>
    <w:rsid w:val="0DDC04B1"/>
    <w:rsid w:val="117A27C0"/>
    <w:rsid w:val="11D16A56"/>
    <w:rsid w:val="14785334"/>
    <w:rsid w:val="16BA1056"/>
    <w:rsid w:val="1AA46E63"/>
    <w:rsid w:val="1CCA379C"/>
    <w:rsid w:val="1E0600ED"/>
    <w:rsid w:val="2153072C"/>
    <w:rsid w:val="21FA5725"/>
    <w:rsid w:val="222B39D6"/>
    <w:rsid w:val="227214F7"/>
    <w:rsid w:val="254E5EF1"/>
    <w:rsid w:val="25A5239A"/>
    <w:rsid w:val="28270081"/>
    <w:rsid w:val="291A2F58"/>
    <w:rsid w:val="2B996EA2"/>
    <w:rsid w:val="2DFF291C"/>
    <w:rsid w:val="2E117CDE"/>
    <w:rsid w:val="2EA05D3D"/>
    <w:rsid w:val="320D1CEE"/>
    <w:rsid w:val="33E317CB"/>
    <w:rsid w:val="343A1518"/>
    <w:rsid w:val="3C865E68"/>
    <w:rsid w:val="434A3CE0"/>
    <w:rsid w:val="49E300CD"/>
    <w:rsid w:val="4B7A463E"/>
    <w:rsid w:val="4C833380"/>
    <w:rsid w:val="4CDC1433"/>
    <w:rsid w:val="4DD515F6"/>
    <w:rsid w:val="4EED7A97"/>
    <w:rsid w:val="51C61A6C"/>
    <w:rsid w:val="558C4B58"/>
    <w:rsid w:val="574524A5"/>
    <w:rsid w:val="590624FD"/>
    <w:rsid w:val="59DB2B08"/>
    <w:rsid w:val="5B5330EE"/>
    <w:rsid w:val="5C5E1A2B"/>
    <w:rsid w:val="5CB905F4"/>
    <w:rsid w:val="5D426515"/>
    <w:rsid w:val="5DA64386"/>
    <w:rsid w:val="5F0665D8"/>
    <w:rsid w:val="647D56C5"/>
    <w:rsid w:val="678D1BDE"/>
    <w:rsid w:val="707B220C"/>
    <w:rsid w:val="74030FA5"/>
    <w:rsid w:val="76D362AE"/>
    <w:rsid w:val="78EC3570"/>
    <w:rsid w:val="7B4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customStyle="1" w:styleId="11">
    <w:name w:val="fontstyle01"/>
    <w:basedOn w:val="7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2">
    <w:name w:val="fontstyle11"/>
    <w:basedOn w:val="7"/>
    <w:qFormat/>
    <w:uiPriority w:val="0"/>
    <w:rPr>
      <w:rFonts w:hint="default" w:ascii="Calibri" w:hAnsi="Calibri" w:cs="Calibri"/>
      <w:color w:val="000000"/>
      <w:sz w:val="20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329</Words>
  <Characters>1878</Characters>
  <Lines>15</Lines>
  <Paragraphs>4</Paragraphs>
  <TotalTime>19</TotalTime>
  <ScaleCrop>false</ScaleCrop>
  <LinksUpToDate>false</LinksUpToDate>
  <CharactersWithSpaces>2203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2019-05-14T09:12:00Z</dcterms:created>
  <dc:creator>覃丽珍(广西客服)</dc:creator>
  <cp:lastModifiedBy>Administrator</cp:lastModifiedBy>
  <cp:lastPrinted>2019-11-18T09:06:00Z</cp:lastPrinted>
  <dcterms:modified xsi:type="dcterms:W3CDTF">2021-11-18T01:15:25Z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