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仿宋" w:hAnsi="仿宋"/>
        </w:rPr>
      </w:pPr>
      <w:r>
        <w:rPr>
          <w:rFonts w:hint="eastAsia" w:ascii="仿宋" w:hAnsi="仿宋"/>
        </w:rPr>
        <w:t>附件</w:t>
      </w:r>
      <w:r>
        <w:rPr>
          <w:rFonts w:hint="default" w:ascii="仿宋" w:hAnsi="仿宋"/>
          <w:lang w:val="en-US"/>
        </w:rPr>
        <w:t>2</w:t>
      </w:r>
    </w:p>
    <w:p>
      <w:pPr>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关于部分检验项目的说明</w:t>
      </w:r>
    </w:p>
    <w:p>
      <w:pPr>
        <w:jc w:val="center"/>
        <w:rPr>
          <w:rFonts w:ascii="方正小标宋简体" w:hAnsi="仿宋" w:eastAsia="方正小标宋简体" w:cs="仿宋"/>
          <w:sz w:val="44"/>
          <w:szCs w:val="44"/>
        </w:rPr>
      </w:pPr>
    </w:p>
    <w:p>
      <w:pPr>
        <w:widowControl/>
        <w:shd w:val="clear" w:color="auto" w:fill="FFFFFF"/>
        <w:snapToGrid w:val="0"/>
        <w:spacing w:line="360" w:lineRule="auto"/>
        <w:ind w:firstLine="422" w:firstLineChars="150"/>
        <w:rPr>
          <w:rFonts w:ascii="宋体" w:hAnsi="宋体" w:eastAsia="宋体"/>
          <w:b/>
          <w:color w:val="000000"/>
          <w:kern w:val="0"/>
          <w:sz w:val="28"/>
          <w:szCs w:val="28"/>
        </w:rPr>
      </w:pPr>
      <w:r>
        <w:rPr>
          <w:rFonts w:hint="eastAsia" w:ascii="宋体" w:hAnsi="宋体" w:eastAsia="宋体"/>
          <w:b/>
          <w:color w:val="000000"/>
          <w:kern w:val="0"/>
          <w:sz w:val="28"/>
          <w:szCs w:val="28"/>
        </w:rPr>
        <w:t xml:space="preserve">  一、黄曲霉毒素B1</w:t>
      </w:r>
    </w:p>
    <w:p>
      <w:pPr>
        <w:pStyle w:val="4"/>
        <w:shd w:val="clear" w:color="auto" w:fill="FFFFFF"/>
        <w:spacing w:before="0" w:beforeAutospacing="0" w:after="204" w:afterAutospacing="0" w:line="326" w:lineRule="atLeast"/>
        <w:ind w:firstLine="480"/>
        <w:rPr>
          <w:rFonts w:cs="Times New Roman"/>
          <w:color w:val="000000"/>
          <w:sz w:val="28"/>
          <w:szCs w:val="28"/>
        </w:rPr>
      </w:pPr>
      <w:r>
        <w:rPr>
          <w:rFonts w:cs="Times New Roman"/>
          <w:color w:val="000000"/>
          <w:sz w:val="28"/>
          <w:szCs w:val="28"/>
        </w:rPr>
        <w:t>黄</w:t>
      </w:r>
      <w:r>
        <w:rPr>
          <w:rFonts w:cs="Times New Roman"/>
          <w:kern w:val="2"/>
          <w:sz w:val="28"/>
          <w:szCs w:val="28"/>
        </w:rPr>
        <w:t>曲霉毒素</w:t>
      </w:r>
      <w:r>
        <w:rPr>
          <w:rFonts w:cs="Times New Roman"/>
          <w:color w:val="000000"/>
          <w:sz w:val="28"/>
          <w:szCs w:val="28"/>
        </w:rPr>
        <w:t>B1(Aflatoxin B1简写为AFB1)是二氢呋喃氧杂萘邻酮的衍生物，含有一个双呋喃环和一个氧杂萘邻酮(香豆素)。黄曲霉毒素B1是已知的化学物质中致癌性最强的一种。黄曲霉毒素B1对包括人和若干动物具有强烈</w:t>
      </w:r>
      <w:bookmarkStart w:id="0" w:name="_GoBack"/>
      <w:bookmarkEnd w:id="0"/>
      <w:r>
        <w:rPr>
          <w:rFonts w:cs="Times New Roman"/>
          <w:color w:val="000000"/>
          <w:sz w:val="28"/>
          <w:szCs w:val="28"/>
        </w:rPr>
        <w:t>的毒性，其毒性作用主要是对肝脏的损害。</w:t>
      </w:r>
    </w:p>
    <w:p>
      <w:pPr>
        <w:pStyle w:val="4"/>
        <w:shd w:val="clear" w:color="auto" w:fill="FFFFFF"/>
        <w:spacing w:before="0" w:beforeAutospacing="0" w:after="204" w:afterAutospacing="0" w:line="326" w:lineRule="atLeast"/>
        <w:ind w:firstLine="480"/>
        <w:rPr>
          <w:rFonts w:cs="Times New Roman"/>
          <w:color w:val="000000"/>
          <w:sz w:val="28"/>
          <w:szCs w:val="28"/>
        </w:rPr>
      </w:pPr>
      <w:r>
        <w:rPr>
          <w:rFonts w:cs="Times New Roman"/>
          <w:color w:val="000000"/>
          <w:sz w:val="28"/>
          <w:szCs w:val="28"/>
        </w:rPr>
        <w:t>在天然食物中以黄曲霉毒素B1最为多见，危害性也最强，国家质检总局规定黄曲霉毒素B1是大部分食品的必检项目之一。</w:t>
      </w:r>
    </w:p>
    <w:p>
      <w:pPr>
        <w:widowControl/>
        <w:shd w:val="clear" w:color="auto" w:fill="FFFFFF"/>
        <w:snapToGrid w:val="0"/>
        <w:spacing w:line="360" w:lineRule="auto"/>
        <w:ind w:firstLine="548" w:firstLineChars="196"/>
        <w:rPr>
          <w:rFonts w:ascii="宋体" w:hAnsi="宋体" w:eastAsia="宋体"/>
          <w:color w:val="000000"/>
          <w:kern w:val="0"/>
          <w:sz w:val="28"/>
          <w:szCs w:val="28"/>
        </w:rPr>
      </w:pPr>
      <w:r>
        <w:rPr>
          <w:rFonts w:ascii="宋体" w:hAnsi="宋体" w:eastAsia="宋体"/>
          <w:color w:val="000000"/>
          <w:kern w:val="0"/>
          <w:sz w:val="28"/>
          <w:szCs w:val="28"/>
        </w:rPr>
        <w:t>黄曲霉毒素B1 - 存在 黄曲霉毒素B1污染的食物主要是</w:t>
      </w:r>
      <w:r>
        <w:fldChar w:fldCharType="begin"/>
      </w:r>
      <w:r>
        <w:instrText xml:space="preserve"> HYPERLINK "https://baike.so.com/doc/3216556.html" \t "_blank" </w:instrText>
      </w:r>
      <w:r>
        <w:fldChar w:fldCharType="separate"/>
      </w:r>
      <w:r>
        <w:rPr>
          <w:rFonts w:ascii="宋体" w:hAnsi="宋体" w:eastAsia="宋体"/>
          <w:color w:val="000000"/>
          <w:kern w:val="0"/>
          <w:sz w:val="28"/>
          <w:szCs w:val="28"/>
        </w:rPr>
        <w:t>花生</w:t>
      </w:r>
      <w:r>
        <w:rPr>
          <w:rFonts w:ascii="宋体" w:hAnsi="宋体" w:eastAsia="宋体"/>
          <w:color w:val="000000"/>
          <w:kern w:val="0"/>
          <w:sz w:val="28"/>
          <w:szCs w:val="28"/>
        </w:rPr>
        <w:fldChar w:fldCharType="end"/>
      </w:r>
      <w:r>
        <w:rPr>
          <w:rFonts w:ascii="宋体" w:hAnsi="宋体" w:eastAsia="宋体"/>
          <w:color w:val="000000"/>
          <w:kern w:val="0"/>
          <w:sz w:val="28"/>
          <w:szCs w:val="28"/>
        </w:rPr>
        <w:t>、</w:t>
      </w:r>
      <w:r>
        <w:fldChar w:fldCharType="begin"/>
      </w:r>
      <w:r>
        <w:instrText xml:space="preserve"> HYPERLINK "https://baike.so.com/doc/5370249.html" \t "_blank" </w:instrText>
      </w:r>
      <w:r>
        <w:fldChar w:fldCharType="separate"/>
      </w:r>
      <w:r>
        <w:rPr>
          <w:rFonts w:ascii="宋体" w:hAnsi="宋体" w:eastAsia="宋体"/>
          <w:color w:val="000000"/>
          <w:kern w:val="0"/>
          <w:sz w:val="28"/>
          <w:szCs w:val="28"/>
        </w:rPr>
        <w:t>玉米</w:t>
      </w:r>
      <w:r>
        <w:rPr>
          <w:rFonts w:ascii="宋体" w:hAnsi="宋体" w:eastAsia="宋体"/>
          <w:color w:val="000000"/>
          <w:kern w:val="0"/>
          <w:sz w:val="28"/>
          <w:szCs w:val="28"/>
        </w:rPr>
        <w:fldChar w:fldCharType="end"/>
      </w:r>
      <w:r>
        <w:rPr>
          <w:rFonts w:ascii="宋体" w:hAnsi="宋体" w:eastAsia="宋体"/>
          <w:color w:val="000000"/>
          <w:kern w:val="0"/>
          <w:sz w:val="28"/>
          <w:szCs w:val="28"/>
        </w:rPr>
        <w:t>、稻谷、小麦、</w:t>
      </w:r>
      <w:r>
        <w:fldChar w:fldCharType="begin"/>
      </w:r>
      <w:r>
        <w:instrText xml:space="preserve"> HYPERLINK "https://baike.so.com/doc/5368989.html" \t "_blank" </w:instrText>
      </w:r>
      <w:r>
        <w:fldChar w:fldCharType="separate"/>
      </w:r>
      <w:r>
        <w:rPr>
          <w:rFonts w:ascii="宋体" w:hAnsi="宋体" w:eastAsia="宋体"/>
          <w:color w:val="000000"/>
          <w:kern w:val="0"/>
          <w:sz w:val="28"/>
          <w:szCs w:val="28"/>
        </w:rPr>
        <w:t>花生油</w:t>
      </w:r>
      <w:r>
        <w:rPr>
          <w:rFonts w:ascii="宋体" w:hAnsi="宋体" w:eastAsia="宋体"/>
          <w:color w:val="000000"/>
          <w:kern w:val="0"/>
          <w:sz w:val="28"/>
          <w:szCs w:val="28"/>
        </w:rPr>
        <w:fldChar w:fldCharType="end"/>
      </w:r>
      <w:r>
        <w:rPr>
          <w:rFonts w:ascii="宋体" w:hAnsi="宋体" w:eastAsia="宋体"/>
          <w:color w:val="000000"/>
          <w:kern w:val="0"/>
          <w:sz w:val="28"/>
          <w:szCs w:val="28"/>
        </w:rPr>
        <w:t>等粮油食品，且以南方高温、高湿地区受污染最为严重。黄曲霉毒素耐热，280</w:t>
      </w:r>
      <w:r>
        <w:rPr>
          <w:rFonts w:hint="eastAsia" w:ascii="宋体" w:hAnsi="宋体" w:eastAsia="宋体"/>
          <w:color w:val="000000"/>
          <w:kern w:val="0"/>
          <w:sz w:val="28"/>
          <w:szCs w:val="28"/>
        </w:rPr>
        <w:t>℃</w:t>
      </w:r>
      <w:r>
        <w:rPr>
          <w:rFonts w:ascii="宋体" w:hAnsi="宋体" w:eastAsia="宋体"/>
          <w:color w:val="000000"/>
          <w:kern w:val="0"/>
          <w:sz w:val="28"/>
          <w:szCs w:val="28"/>
        </w:rPr>
        <w:t>才可裂解，故一般烹调加工温度下难以破坏。</w:t>
      </w:r>
    </w:p>
    <w:p>
      <w:pPr>
        <w:widowControl/>
        <w:shd w:val="clear" w:color="auto" w:fill="FFFFFF"/>
        <w:snapToGrid w:val="0"/>
        <w:spacing w:line="360" w:lineRule="auto"/>
        <w:ind w:firstLine="551" w:firstLineChars="196"/>
        <w:rPr>
          <w:rFonts w:ascii="宋体" w:hAnsi="宋体" w:eastAsia="宋体"/>
          <w:color w:val="000000"/>
          <w:kern w:val="0"/>
          <w:sz w:val="28"/>
          <w:szCs w:val="28"/>
        </w:rPr>
      </w:pPr>
      <w:r>
        <w:rPr>
          <w:rFonts w:ascii="宋体" w:hAnsi="宋体" w:eastAsia="宋体"/>
          <w:b/>
          <w:bCs/>
          <w:color w:val="000000"/>
          <w:kern w:val="0"/>
          <w:sz w:val="28"/>
          <w:szCs w:val="28"/>
        </w:rPr>
        <w:t>防范措施</w:t>
      </w:r>
    </w:p>
    <w:p>
      <w:pPr>
        <w:pStyle w:val="4"/>
        <w:shd w:val="clear" w:color="auto" w:fill="FFFFFF"/>
        <w:spacing w:before="0" w:beforeAutospacing="0" w:after="204" w:afterAutospacing="0" w:line="326" w:lineRule="atLeast"/>
        <w:ind w:firstLine="480"/>
        <w:rPr>
          <w:rFonts w:cs="Times New Roman"/>
          <w:color w:val="000000"/>
          <w:sz w:val="28"/>
          <w:szCs w:val="28"/>
        </w:rPr>
      </w:pPr>
      <w:r>
        <w:rPr>
          <w:rFonts w:cs="Times New Roman"/>
          <w:color w:val="000000"/>
          <w:sz w:val="28"/>
          <w:szCs w:val="28"/>
        </w:rPr>
        <w:t>1、工业饲料要控制好原料，把好饲料关。进厂前要检测B1和水份。饲料原料含水量不超过13%的原则进行控制，对含水量超过标准的应及时干燥后贮存，或者使用防霉剂。饲料的仓库，除了应保持通风、阴凉、干燥外，地面要有木板架撑隔。环境温度高于10</w:t>
      </w:r>
      <w:r>
        <w:rPr>
          <w:rFonts w:hint="eastAsia" w:cs="Times New Roman"/>
          <w:color w:val="000000"/>
          <w:sz w:val="28"/>
          <w:szCs w:val="28"/>
        </w:rPr>
        <w:t>℃</w:t>
      </w:r>
      <w:r>
        <w:rPr>
          <w:rFonts w:cs="Times New Roman"/>
          <w:color w:val="000000"/>
          <w:sz w:val="28"/>
          <w:szCs w:val="28"/>
        </w:rPr>
        <w:t>时，堆放高度不应超过4米。</w:t>
      </w:r>
    </w:p>
    <w:p>
      <w:pPr>
        <w:pStyle w:val="4"/>
        <w:shd w:val="clear" w:color="auto" w:fill="FFFFFF"/>
        <w:spacing w:before="0" w:beforeAutospacing="0" w:after="204" w:afterAutospacing="0" w:line="326" w:lineRule="atLeast"/>
        <w:ind w:firstLine="480"/>
        <w:rPr>
          <w:rFonts w:cs="Times New Roman"/>
          <w:color w:val="000000"/>
          <w:sz w:val="28"/>
          <w:szCs w:val="28"/>
        </w:rPr>
      </w:pPr>
      <w:r>
        <w:rPr>
          <w:rFonts w:cs="Times New Roman"/>
          <w:color w:val="000000"/>
          <w:sz w:val="28"/>
          <w:szCs w:val="28"/>
        </w:rPr>
        <w:t>2、不能使用发霉饲料。一些养殖户喜欢使用沼渣直接作饲料，而且堆放时间长，容易发霉。饲喂奶牛的特别应当慎重。如果要用，应当当天用完。青贮饲料，特别是玉米青贮饲料开窖后容易产生“二次发酵”产生霉菌毒素，应当特别关注。</w:t>
      </w:r>
    </w:p>
    <w:p>
      <w:pPr>
        <w:widowControl/>
        <w:shd w:val="clear" w:color="auto" w:fill="FFFFFF"/>
        <w:snapToGrid w:val="0"/>
        <w:spacing w:line="360" w:lineRule="auto"/>
        <w:ind w:firstLine="560" w:firstLineChars="200"/>
        <w:rPr>
          <w:rFonts w:ascii="宋体" w:hAnsi="宋体" w:eastAsia="宋体"/>
          <w:color w:val="000000"/>
          <w:kern w:val="0"/>
          <w:sz w:val="28"/>
          <w:szCs w:val="28"/>
        </w:rPr>
      </w:pPr>
      <w:r>
        <w:rPr>
          <w:rFonts w:ascii="宋体" w:hAnsi="宋体" w:eastAsia="宋体"/>
          <w:color w:val="000000"/>
          <w:kern w:val="0"/>
          <w:sz w:val="28"/>
          <w:szCs w:val="28"/>
        </w:rPr>
        <w:t>3、吸附法吸附霉菌毒素：某些矿物质如</w:t>
      </w:r>
      <w:r>
        <w:fldChar w:fldCharType="begin"/>
      </w:r>
      <w:r>
        <w:instrText xml:space="preserve"> HYPERLINK "https://baike.so.com/doc/821395.html" \t "_blank" </w:instrText>
      </w:r>
      <w:r>
        <w:fldChar w:fldCharType="separate"/>
      </w:r>
      <w:r>
        <w:rPr>
          <w:rFonts w:ascii="宋体" w:hAnsi="宋体" w:eastAsia="宋体"/>
          <w:color w:val="000000"/>
          <w:kern w:val="0"/>
          <w:sz w:val="28"/>
          <w:szCs w:val="28"/>
        </w:rPr>
        <w:t>活性炭</w:t>
      </w:r>
      <w:r>
        <w:rPr>
          <w:rFonts w:ascii="宋体" w:hAnsi="宋体" w:eastAsia="宋体"/>
          <w:color w:val="000000"/>
          <w:kern w:val="0"/>
          <w:sz w:val="28"/>
          <w:szCs w:val="28"/>
        </w:rPr>
        <w:fldChar w:fldCharType="end"/>
      </w:r>
      <w:r>
        <w:rPr>
          <w:rFonts w:ascii="宋体" w:hAnsi="宋体" w:eastAsia="宋体"/>
          <w:color w:val="000000"/>
          <w:kern w:val="0"/>
          <w:sz w:val="28"/>
          <w:szCs w:val="28"/>
        </w:rPr>
        <w:t>、</w:t>
      </w:r>
      <w:r>
        <w:fldChar w:fldCharType="begin"/>
      </w:r>
      <w:r>
        <w:instrText xml:space="preserve"> HYPERLINK "https://baike.so.com/doc/4024846.html" \t "_blank" </w:instrText>
      </w:r>
      <w:r>
        <w:fldChar w:fldCharType="separate"/>
      </w:r>
      <w:r>
        <w:rPr>
          <w:rFonts w:ascii="宋体" w:hAnsi="宋体" w:eastAsia="宋体"/>
          <w:color w:val="000000"/>
          <w:kern w:val="0"/>
          <w:sz w:val="28"/>
          <w:szCs w:val="28"/>
        </w:rPr>
        <w:t>蒙脱石</w:t>
      </w:r>
      <w:r>
        <w:rPr>
          <w:rFonts w:ascii="宋体" w:hAnsi="宋体" w:eastAsia="宋体"/>
          <w:color w:val="000000"/>
          <w:kern w:val="0"/>
          <w:sz w:val="28"/>
          <w:szCs w:val="28"/>
        </w:rPr>
        <w:fldChar w:fldCharType="end"/>
      </w:r>
      <w:r>
        <w:rPr>
          <w:rFonts w:ascii="宋体" w:hAnsi="宋体" w:eastAsia="宋体"/>
          <w:color w:val="000000"/>
          <w:kern w:val="0"/>
          <w:sz w:val="28"/>
          <w:szCs w:val="28"/>
        </w:rPr>
        <w:t>、硼润土、</w:t>
      </w:r>
      <w:r>
        <w:fldChar w:fldCharType="begin"/>
      </w:r>
      <w:r>
        <w:instrText xml:space="preserve"> HYPERLINK "https://baike.so.com/doc/3898088.html" \t "_blank" </w:instrText>
      </w:r>
      <w:r>
        <w:fldChar w:fldCharType="separate"/>
      </w:r>
      <w:r>
        <w:rPr>
          <w:rFonts w:ascii="宋体" w:hAnsi="宋体" w:eastAsia="宋体"/>
          <w:color w:val="000000"/>
          <w:kern w:val="0"/>
          <w:sz w:val="28"/>
          <w:szCs w:val="28"/>
        </w:rPr>
        <w:t>沸石</w:t>
      </w:r>
      <w:r>
        <w:rPr>
          <w:rFonts w:ascii="宋体" w:hAnsi="宋体" w:eastAsia="宋体"/>
          <w:color w:val="000000"/>
          <w:kern w:val="0"/>
          <w:sz w:val="28"/>
          <w:szCs w:val="28"/>
        </w:rPr>
        <w:fldChar w:fldCharType="end"/>
      </w:r>
      <w:r>
        <w:rPr>
          <w:rFonts w:ascii="宋体" w:hAnsi="宋体" w:eastAsia="宋体"/>
          <w:color w:val="000000"/>
          <w:kern w:val="0"/>
          <w:sz w:val="28"/>
          <w:szCs w:val="28"/>
        </w:rPr>
        <w:t>等都有很强的吸附作用而且性质稳定，一般不溶于水，不易被动物吸收，添加到饲料中可减少畜禽对黄曲霉毒素的摄入。</w:t>
      </w:r>
    </w:p>
    <w:p>
      <w:pPr>
        <w:widowControl/>
        <w:shd w:val="clear" w:color="auto" w:fill="FFFFFF"/>
        <w:snapToGrid w:val="0"/>
        <w:spacing w:line="360" w:lineRule="auto"/>
        <w:ind w:firstLine="551" w:firstLineChars="196"/>
        <w:rPr>
          <w:rFonts w:ascii="宋体" w:hAnsi="宋体" w:eastAsia="宋体"/>
          <w:b/>
          <w:color w:val="000000"/>
          <w:kern w:val="0"/>
          <w:sz w:val="28"/>
          <w:szCs w:val="28"/>
        </w:rPr>
      </w:pPr>
      <w:r>
        <w:rPr>
          <w:rFonts w:hint="eastAsia" w:ascii="宋体" w:hAnsi="宋体" w:eastAsia="宋体"/>
          <w:b/>
          <w:color w:val="000000"/>
          <w:kern w:val="0"/>
          <w:sz w:val="28"/>
          <w:szCs w:val="28"/>
        </w:rPr>
        <w:t xml:space="preserve">二、霉菌 </w:t>
      </w:r>
    </w:p>
    <w:p>
      <w:pPr>
        <w:pStyle w:val="8"/>
        <w:shd w:val="clear" w:color="auto" w:fill="FFFFFF"/>
        <w:spacing w:before="0" w:beforeAutospacing="0" w:after="0" w:afterAutospacing="0" w:line="360" w:lineRule="auto"/>
        <w:ind w:firstLine="630"/>
        <w:rPr>
          <w:rFonts w:cs="Times New Roman"/>
          <w:color w:val="000000"/>
          <w:sz w:val="28"/>
          <w:szCs w:val="28"/>
        </w:rPr>
      </w:pPr>
      <w:r>
        <w:rPr>
          <w:rFonts w:cs="Times New Roman"/>
          <w:color w:val="000000"/>
          <w:sz w:val="28"/>
          <w:szCs w:val="28"/>
        </w:rPr>
        <w:t>霉菌，是丝状</w:t>
      </w:r>
      <w:r>
        <w:fldChar w:fldCharType="begin"/>
      </w:r>
      <w:r>
        <w:instrText xml:space="preserve"> HYPERLINK "http://baike.baidu.com/item/%E7%9C%9F%E8%8F%8C" \t "_blank" </w:instrText>
      </w:r>
      <w:r>
        <w:fldChar w:fldCharType="separate"/>
      </w:r>
      <w:r>
        <w:rPr>
          <w:rFonts w:cs="Times New Roman"/>
          <w:color w:val="000000"/>
          <w:sz w:val="28"/>
          <w:szCs w:val="28"/>
        </w:rPr>
        <w:t>真菌</w:t>
      </w:r>
      <w:r>
        <w:rPr>
          <w:rFonts w:cs="Times New Roman"/>
          <w:color w:val="000000"/>
          <w:sz w:val="28"/>
          <w:szCs w:val="28"/>
        </w:rPr>
        <w:fldChar w:fldCharType="end"/>
      </w:r>
      <w:r>
        <w:rPr>
          <w:rFonts w:cs="Times New Roman"/>
          <w:color w:val="000000"/>
          <w:sz w:val="28"/>
          <w:szCs w:val="28"/>
        </w:rPr>
        <w:t>的俗称，意即"发霉的真菌"，它们往往能形成分枝繁茂的</w:t>
      </w:r>
      <w:r>
        <w:fldChar w:fldCharType="begin"/>
      </w:r>
      <w:r>
        <w:instrText xml:space="preserve"> HYPERLINK "http://baike.baidu.com/item/%E8%8F%8C%E4%B8%9D%E4%BD%93" \t "_blank" </w:instrText>
      </w:r>
      <w:r>
        <w:fldChar w:fldCharType="separate"/>
      </w:r>
      <w:r>
        <w:rPr>
          <w:rFonts w:cs="Times New Roman"/>
          <w:color w:val="000000"/>
          <w:sz w:val="28"/>
          <w:szCs w:val="28"/>
        </w:rPr>
        <w:t>菌丝体</w:t>
      </w:r>
      <w:r>
        <w:rPr>
          <w:rFonts w:cs="Times New Roman"/>
          <w:color w:val="000000"/>
          <w:sz w:val="28"/>
          <w:szCs w:val="28"/>
        </w:rPr>
        <w:fldChar w:fldCharType="end"/>
      </w:r>
      <w:r>
        <w:rPr>
          <w:rFonts w:cs="Times New Roman"/>
          <w:color w:val="000000"/>
          <w:sz w:val="28"/>
          <w:szCs w:val="28"/>
        </w:rPr>
        <w:t>，但又不象</w:t>
      </w:r>
      <w:r>
        <w:fldChar w:fldCharType="begin"/>
      </w:r>
      <w:r>
        <w:instrText xml:space="preserve"> HYPERLINK "http://baike.baidu.com/item/%E8%98%91%E8%8F%87" \t "_blank" </w:instrText>
      </w:r>
      <w:r>
        <w:fldChar w:fldCharType="separate"/>
      </w:r>
      <w:r>
        <w:rPr>
          <w:rFonts w:cs="Times New Roman"/>
          <w:color w:val="000000"/>
          <w:sz w:val="28"/>
          <w:szCs w:val="28"/>
        </w:rPr>
        <w:t>蘑菇</w:t>
      </w:r>
      <w:r>
        <w:rPr>
          <w:rFonts w:cs="Times New Roman"/>
          <w:color w:val="000000"/>
          <w:sz w:val="28"/>
          <w:szCs w:val="28"/>
        </w:rPr>
        <w:fldChar w:fldCharType="end"/>
      </w:r>
      <w:r>
        <w:rPr>
          <w:rFonts w:cs="Times New Roman"/>
          <w:color w:val="000000"/>
          <w:sz w:val="28"/>
          <w:szCs w:val="28"/>
        </w:rPr>
        <w:t>那样产生大型的</w:t>
      </w:r>
      <w:r>
        <w:fldChar w:fldCharType="begin"/>
      </w:r>
      <w:r>
        <w:instrText xml:space="preserve"> HYPERLINK "http://baike.baidu.com/item/%E5%AD%90%E5%AE%9E%E4%BD%93" \t "_blank" </w:instrText>
      </w:r>
      <w:r>
        <w:fldChar w:fldCharType="separate"/>
      </w:r>
      <w:r>
        <w:rPr>
          <w:rFonts w:cs="Times New Roman"/>
          <w:color w:val="000000"/>
          <w:sz w:val="28"/>
          <w:szCs w:val="28"/>
        </w:rPr>
        <w:t>子实体</w:t>
      </w:r>
      <w:r>
        <w:rPr>
          <w:rFonts w:cs="Times New Roman"/>
          <w:color w:val="000000"/>
          <w:sz w:val="28"/>
          <w:szCs w:val="28"/>
        </w:rPr>
        <w:fldChar w:fldCharType="end"/>
      </w:r>
      <w:r>
        <w:rPr>
          <w:rFonts w:cs="Times New Roman"/>
          <w:color w:val="000000"/>
          <w:sz w:val="28"/>
          <w:szCs w:val="28"/>
        </w:rPr>
        <w:t>。在潮湿温暖的地方，很多物品上长出一些肉眼可见的</w:t>
      </w:r>
      <w:r>
        <w:fldChar w:fldCharType="begin"/>
      </w:r>
      <w:r>
        <w:instrText xml:space="preserve"> HYPERLINK "http://baike.baidu.com/item/%E7%BB%92%E6%AF%9B" \t "_blank" </w:instrText>
      </w:r>
      <w:r>
        <w:fldChar w:fldCharType="separate"/>
      </w:r>
      <w:r>
        <w:rPr>
          <w:rFonts w:cs="Times New Roman"/>
          <w:color w:val="000000"/>
          <w:sz w:val="28"/>
          <w:szCs w:val="28"/>
        </w:rPr>
        <w:t>绒毛</w:t>
      </w:r>
      <w:r>
        <w:rPr>
          <w:rFonts w:cs="Times New Roman"/>
          <w:color w:val="000000"/>
          <w:sz w:val="28"/>
          <w:szCs w:val="28"/>
        </w:rPr>
        <w:fldChar w:fldCharType="end"/>
      </w:r>
      <w:r>
        <w:rPr>
          <w:rFonts w:cs="Times New Roman"/>
          <w:color w:val="000000"/>
          <w:sz w:val="28"/>
          <w:szCs w:val="28"/>
        </w:rPr>
        <w:t>状、絮状或蛛网状的菌落，那就是霉菌</w:t>
      </w:r>
      <w:r>
        <w:rPr>
          <w:rFonts w:hint="eastAsia" w:cs="Times New Roman"/>
          <w:color w:val="000000"/>
          <w:sz w:val="28"/>
          <w:szCs w:val="28"/>
        </w:rPr>
        <w:t>。</w:t>
      </w:r>
    </w:p>
    <w:p>
      <w:pPr>
        <w:pStyle w:val="8"/>
        <w:shd w:val="clear" w:color="auto" w:fill="FFFFFF"/>
        <w:spacing w:before="0" w:beforeAutospacing="0" w:after="0" w:afterAutospacing="0" w:line="360" w:lineRule="auto"/>
        <w:ind w:firstLine="630"/>
        <w:rPr>
          <w:rFonts w:cs="Times New Roman"/>
          <w:color w:val="000000"/>
          <w:sz w:val="28"/>
          <w:szCs w:val="28"/>
        </w:rPr>
      </w:pPr>
      <w:r>
        <w:rPr>
          <w:rFonts w:hint="eastAsia" w:cs="Times New Roman"/>
          <w:color w:val="000000"/>
          <w:sz w:val="28"/>
          <w:szCs w:val="28"/>
        </w:rPr>
        <w:t>加工过程中未定期彻底清洗消毒，糕点制作使用的工具和容器藏污纳垢后也利于微生物生长繁殖。</w:t>
      </w:r>
    </w:p>
    <w:p>
      <w:pPr>
        <w:widowControl/>
        <w:shd w:val="clear" w:color="auto" w:fill="FFFFFF"/>
        <w:spacing w:line="360" w:lineRule="auto"/>
        <w:jc w:val="left"/>
        <w:outlineLvl w:val="2"/>
        <w:rPr>
          <w:rFonts w:ascii="宋体" w:hAnsi="宋体" w:eastAsia="宋体"/>
          <w:color w:val="000000"/>
          <w:kern w:val="0"/>
          <w:sz w:val="28"/>
          <w:szCs w:val="28"/>
        </w:rPr>
      </w:pPr>
      <w:r>
        <w:rPr>
          <w:rFonts w:hint="eastAsia" w:ascii="宋体" w:hAnsi="宋体" w:eastAsia="宋体"/>
          <w:color w:val="000000"/>
          <w:kern w:val="0"/>
          <w:sz w:val="28"/>
          <w:szCs w:val="28"/>
        </w:rPr>
        <w:t>食物预防</w:t>
      </w:r>
    </w:p>
    <w:p>
      <w:pPr>
        <w:widowControl/>
        <w:shd w:val="clear" w:color="auto" w:fill="FFFFFF"/>
        <w:spacing w:line="360" w:lineRule="auto"/>
        <w:ind w:firstLine="480"/>
        <w:jc w:val="left"/>
        <w:rPr>
          <w:rFonts w:ascii="宋体" w:hAnsi="宋体" w:eastAsia="宋体"/>
          <w:color w:val="000000"/>
          <w:kern w:val="0"/>
          <w:sz w:val="28"/>
          <w:szCs w:val="28"/>
        </w:rPr>
      </w:pPr>
      <w:r>
        <w:rPr>
          <w:rFonts w:ascii="宋体" w:hAnsi="宋体" w:eastAsia="宋体"/>
          <w:color w:val="000000"/>
          <w:kern w:val="0"/>
          <w:sz w:val="28"/>
          <w:szCs w:val="28"/>
        </w:rPr>
        <w:t>1.土法防霉　在100公斤的大米中放1公斤海带，可有效杀灭害虫、抑制霉菌。虽然防霉变的方法很多，但要消除霉菌毒素的危害是有限的，因此对一些已霉变的食品，不要吝惜，一定要及时丢掉，千万不要持侥幸心理食用，否则会引起食物中毒。</w:t>
      </w:r>
    </w:p>
    <w:p>
      <w:pPr>
        <w:widowControl/>
        <w:shd w:val="clear" w:color="auto" w:fill="FFFFFF"/>
        <w:spacing w:line="360" w:lineRule="auto"/>
        <w:ind w:firstLine="480"/>
        <w:jc w:val="left"/>
        <w:rPr>
          <w:rFonts w:ascii="宋体" w:hAnsi="宋体" w:eastAsia="宋体"/>
          <w:color w:val="000000"/>
          <w:kern w:val="0"/>
          <w:sz w:val="28"/>
          <w:szCs w:val="28"/>
        </w:rPr>
      </w:pPr>
      <w:r>
        <w:rPr>
          <w:rFonts w:ascii="宋体" w:hAnsi="宋体" w:eastAsia="宋体"/>
          <w:color w:val="000000"/>
          <w:kern w:val="0"/>
          <w:sz w:val="28"/>
          <w:szCs w:val="28"/>
        </w:rPr>
        <w:t>2.低氧保藏防霉　霉菌多属于需氧微生物，生长繁殖需要氧气，所以瓶(罐)装食品在灭菌后，充以氮气或二氧化碳，加入脱氧剂、将食物夯实，进行脱气处理或加入油封等，都可以造成缺氧环境，防止大多数霉菌繁殖。例如：</w:t>
      </w:r>
    </w:p>
    <w:p>
      <w:pPr>
        <w:widowControl/>
        <w:shd w:val="clear" w:color="auto" w:fill="FFFFFF"/>
        <w:spacing w:line="360" w:lineRule="auto"/>
        <w:ind w:firstLine="480"/>
        <w:jc w:val="left"/>
        <w:rPr>
          <w:rFonts w:ascii="宋体" w:hAnsi="宋体" w:eastAsia="宋体"/>
          <w:color w:val="000000"/>
          <w:kern w:val="0"/>
          <w:sz w:val="28"/>
          <w:szCs w:val="28"/>
        </w:rPr>
      </w:pPr>
      <w:r>
        <w:rPr>
          <w:rFonts w:ascii="宋体" w:hAnsi="宋体" w:eastAsia="宋体"/>
          <w:color w:val="000000"/>
          <w:kern w:val="0"/>
          <w:sz w:val="28"/>
          <w:szCs w:val="28"/>
        </w:rPr>
        <w:t>●酱油：在装酱油的瓶子里滴一层熟豆油或麻油，让酱油与空气隔绝，可防止霉菌繁殖生长。</w:t>
      </w:r>
    </w:p>
    <w:p>
      <w:pPr>
        <w:widowControl/>
        <w:shd w:val="clear" w:color="auto" w:fill="FFFFFF"/>
        <w:spacing w:line="360" w:lineRule="auto"/>
        <w:ind w:firstLine="480"/>
        <w:jc w:val="left"/>
        <w:rPr>
          <w:rFonts w:ascii="宋体" w:hAnsi="宋体" w:eastAsia="宋体"/>
          <w:color w:val="000000"/>
          <w:kern w:val="0"/>
          <w:sz w:val="28"/>
          <w:szCs w:val="28"/>
        </w:rPr>
      </w:pPr>
      <w:r>
        <w:rPr>
          <w:rFonts w:ascii="宋体" w:hAnsi="宋体" w:eastAsia="宋体"/>
          <w:color w:val="000000"/>
          <w:kern w:val="0"/>
          <w:sz w:val="28"/>
          <w:szCs w:val="28"/>
        </w:rPr>
        <w:t>●香肠、肉类腌制食品：用棉签蘸上少许菜油或香油，均匀地涂抹在其表面，即可防霉变。</w:t>
      </w:r>
    </w:p>
    <w:p>
      <w:pPr>
        <w:widowControl/>
        <w:shd w:val="clear" w:color="auto" w:fill="FFFFFF"/>
        <w:spacing w:line="360" w:lineRule="auto"/>
        <w:ind w:firstLine="480"/>
        <w:jc w:val="left"/>
        <w:rPr>
          <w:rFonts w:ascii="宋体" w:hAnsi="宋体" w:eastAsia="宋体"/>
          <w:color w:val="000000"/>
          <w:kern w:val="0"/>
          <w:sz w:val="28"/>
          <w:szCs w:val="28"/>
        </w:rPr>
      </w:pPr>
      <w:r>
        <w:rPr>
          <w:rFonts w:ascii="宋体" w:hAnsi="宋体" w:eastAsia="宋体"/>
          <w:color w:val="000000"/>
          <w:kern w:val="0"/>
          <w:sz w:val="28"/>
          <w:szCs w:val="28"/>
        </w:rPr>
        <w:t>●醋：醋瓶内加入少许芝麻油或熟花生油，使醋与空气隔绝，防止长白膜。</w:t>
      </w:r>
    </w:p>
    <w:p>
      <w:pPr>
        <w:widowControl/>
        <w:shd w:val="clear" w:color="auto" w:fill="FFFFFF"/>
        <w:spacing w:line="360" w:lineRule="auto"/>
        <w:ind w:firstLine="480"/>
        <w:jc w:val="left"/>
        <w:rPr>
          <w:rFonts w:ascii="宋体" w:hAnsi="宋体" w:eastAsia="宋体"/>
          <w:color w:val="000000"/>
          <w:kern w:val="0"/>
          <w:sz w:val="28"/>
          <w:szCs w:val="28"/>
        </w:rPr>
      </w:pPr>
      <w:r>
        <w:rPr>
          <w:rFonts w:ascii="宋体" w:hAnsi="宋体" w:eastAsia="宋体"/>
          <w:color w:val="000000"/>
          <w:kern w:val="0"/>
          <w:sz w:val="28"/>
          <w:szCs w:val="28"/>
        </w:rPr>
        <w:t>●干香茹、木耳、笋干、虾米等干货置密封的容器内保存。</w:t>
      </w:r>
    </w:p>
    <w:p>
      <w:pPr>
        <w:widowControl/>
        <w:shd w:val="clear" w:color="auto" w:fill="FFFFFF"/>
        <w:spacing w:line="360" w:lineRule="auto"/>
        <w:ind w:firstLine="480"/>
        <w:jc w:val="left"/>
        <w:rPr>
          <w:rFonts w:ascii="宋体" w:hAnsi="宋体" w:eastAsia="宋体"/>
          <w:color w:val="000000"/>
          <w:kern w:val="0"/>
          <w:sz w:val="28"/>
          <w:szCs w:val="28"/>
        </w:rPr>
      </w:pPr>
      <w:r>
        <w:rPr>
          <w:rFonts w:ascii="宋体" w:hAnsi="宋体" w:eastAsia="宋体"/>
          <w:color w:val="000000"/>
          <w:kern w:val="0"/>
          <w:sz w:val="28"/>
          <w:szCs w:val="28"/>
        </w:rPr>
        <w:t>3.食物放置在通风、干燥的环境中较好。</w:t>
      </w:r>
    </w:p>
    <w:p>
      <w:pPr>
        <w:widowControl/>
        <w:shd w:val="clear" w:color="auto" w:fill="FFFFFF"/>
        <w:spacing w:line="360" w:lineRule="auto"/>
        <w:ind w:firstLine="480"/>
        <w:jc w:val="left"/>
        <w:rPr>
          <w:rFonts w:ascii="宋体" w:hAnsi="宋体" w:eastAsia="宋体"/>
          <w:color w:val="000000"/>
          <w:kern w:val="0"/>
          <w:sz w:val="28"/>
          <w:szCs w:val="28"/>
        </w:rPr>
      </w:pPr>
      <w:r>
        <w:rPr>
          <w:rFonts w:ascii="宋体" w:hAnsi="宋体" w:eastAsia="宋体"/>
          <w:color w:val="000000"/>
          <w:kern w:val="0"/>
          <w:sz w:val="28"/>
          <w:szCs w:val="28"/>
        </w:rPr>
        <w:t>4.低温防霉　肉类食品，在0</w:t>
      </w:r>
      <w:r>
        <w:rPr>
          <w:rFonts w:hint="eastAsia" w:ascii="宋体" w:hAnsi="宋体" w:eastAsia="宋体"/>
          <w:color w:val="000000"/>
          <w:kern w:val="0"/>
          <w:sz w:val="28"/>
          <w:szCs w:val="28"/>
        </w:rPr>
        <w:t>℃</w:t>
      </w:r>
      <w:r>
        <w:rPr>
          <w:rFonts w:ascii="宋体" w:hAnsi="宋体" w:eastAsia="宋体"/>
          <w:color w:val="000000"/>
          <w:kern w:val="0"/>
          <w:sz w:val="28"/>
          <w:szCs w:val="28"/>
        </w:rPr>
        <w:t>的低温下，可以保存20天不变;年糕完全浸泡在装有水的瓷缸内，水温保持在10</w:t>
      </w:r>
      <w:r>
        <w:rPr>
          <w:rFonts w:hint="eastAsia" w:ascii="宋体" w:hAnsi="宋体" w:eastAsia="宋体"/>
          <w:color w:val="000000"/>
          <w:kern w:val="0"/>
          <w:sz w:val="28"/>
          <w:szCs w:val="28"/>
        </w:rPr>
        <w:t>℃</w:t>
      </w:r>
      <w:r>
        <w:rPr>
          <w:rFonts w:ascii="宋体" w:hAnsi="宋体" w:eastAsia="宋体"/>
          <w:color w:val="000000"/>
          <w:kern w:val="0"/>
          <w:sz w:val="28"/>
          <w:szCs w:val="28"/>
        </w:rPr>
        <w:t>以下，即可防霉变。</w:t>
      </w:r>
    </w:p>
    <w:p>
      <w:pPr>
        <w:widowControl/>
        <w:shd w:val="clear" w:color="auto" w:fill="FFFFFF"/>
        <w:spacing w:line="360" w:lineRule="auto"/>
        <w:ind w:firstLine="480"/>
        <w:jc w:val="left"/>
        <w:rPr>
          <w:rFonts w:ascii="宋体" w:hAnsi="宋体" w:eastAsia="宋体"/>
          <w:color w:val="000000"/>
          <w:kern w:val="0"/>
          <w:sz w:val="28"/>
          <w:szCs w:val="28"/>
        </w:rPr>
      </w:pPr>
      <w:r>
        <w:rPr>
          <w:rFonts w:ascii="宋体" w:hAnsi="宋体" w:eastAsia="宋体"/>
          <w:color w:val="000000"/>
          <w:kern w:val="0"/>
          <w:sz w:val="28"/>
          <w:szCs w:val="28"/>
        </w:rPr>
        <w:t>5.加热杀菌法　对于大多数霉菌，加热至80</w:t>
      </w:r>
      <w:r>
        <w:rPr>
          <w:rFonts w:hint="eastAsia" w:ascii="宋体" w:hAnsi="宋体" w:eastAsia="宋体"/>
          <w:color w:val="000000"/>
          <w:kern w:val="0"/>
          <w:sz w:val="28"/>
          <w:szCs w:val="28"/>
        </w:rPr>
        <w:t>℃</w:t>
      </w:r>
      <w:r>
        <w:rPr>
          <w:rFonts w:ascii="宋体" w:hAnsi="宋体" w:eastAsia="宋体"/>
          <w:color w:val="000000"/>
          <w:kern w:val="0"/>
          <w:sz w:val="28"/>
          <w:szCs w:val="28"/>
        </w:rPr>
        <w:t>，持续20分钟即可杀灭;霉菌抗射线能力较弱，可用放射性同位素放出的射线杀灭霉菌。但黄曲霉毒素耐高温，巴氏消毒(80</w:t>
      </w:r>
      <w:r>
        <w:rPr>
          <w:rFonts w:hint="eastAsia" w:ascii="宋体" w:hAnsi="宋体" w:eastAsia="宋体"/>
          <w:color w:val="000000"/>
          <w:kern w:val="0"/>
          <w:sz w:val="28"/>
          <w:szCs w:val="28"/>
        </w:rPr>
        <w:t>℃</w:t>
      </w:r>
      <w:r>
        <w:rPr>
          <w:rFonts w:ascii="宋体" w:hAnsi="宋体" w:eastAsia="宋体"/>
          <w:color w:val="000000"/>
          <w:kern w:val="0"/>
          <w:sz w:val="28"/>
          <w:szCs w:val="28"/>
        </w:rPr>
        <w:t>)都不能破坏其毒性。[2] </w:t>
      </w:r>
    </w:p>
    <w:p>
      <w:pPr>
        <w:widowControl/>
        <w:shd w:val="clear" w:color="auto" w:fill="FFFFFF"/>
        <w:snapToGrid w:val="0"/>
        <w:spacing w:line="360" w:lineRule="auto"/>
        <w:ind w:firstLine="560" w:firstLineChars="200"/>
        <w:rPr>
          <w:rFonts w:ascii="宋体" w:hAnsi="宋体" w:eastAsia="宋体"/>
          <w:color w:val="000000"/>
          <w:kern w:val="0"/>
          <w:sz w:val="28"/>
          <w:szCs w:val="28"/>
        </w:rPr>
      </w:pPr>
      <w:r>
        <w:rPr>
          <w:rFonts w:ascii="宋体" w:hAnsi="宋体" w:eastAsia="宋体"/>
          <w:color w:val="000000"/>
          <w:kern w:val="0"/>
          <w:sz w:val="28"/>
          <w:szCs w:val="28"/>
        </w:rPr>
        <w:t>6.收割后的粮食要及时晾晒、烘干，储存在通风、干燥的环境中。在农村地区，如发现储藏的粮食中只有少量霉变，可以采取下面的方法：发霉的玉米、花生等大粒谷物，可用人工方法把发霉的玉米粒、花生粒挑掉；发霉的麦子、大米等小粒谷物可用漂洗的方法将霉粒漂洗掉。[3]</w:t>
      </w:r>
    </w:p>
    <w:p>
      <w:pPr>
        <w:widowControl/>
        <w:shd w:val="clear" w:color="auto" w:fill="FFFFFF"/>
        <w:snapToGrid w:val="0"/>
        <w:spacing w:line="360" w:lineRule="auto"/>
        <w:ind w:firstLine="551" w:firstLineChars="196"/>
        <w:rPr>
          <w:rFonts w:ascii="宋体" w:hAnsi="宋体" w:eastAsia="宋体"/>
          <w:b/>
          <w:color w:val="000000"/>
          <w:kern w:val="0"/>
          <w:sz w:val="28"/>
          <w:szCs w:val="28"/>
        </w:rPr>
      </w:pPr>
      <w:r>
        <w:rPr>
          <w:rFonts w:hint="eastAsia" w:ascii="宋体" w:hAnsi="宋体" w:eastAsia="宋体"/>
          <w:b/>
          <w:color w:val="000000"/>
          <w:kern w:val="0"/>
          <w:sz w:val="28"/>
          <w:szCs w:val="28"/>
        </w:rPr>
        <w:t>三、酒精度</w:t>
      </w:r>
    </w:p>
    <w:p>
      <w:pPr>
        <w:widowControl/>
        <w:shd w:val="clear" w:color="auto" w:fill="FFFFFF"/>
        <w:snapToGrid w:val="0"/>
        <w:spacing w:line="360" w:lineRule="auto"/>
        <w:ind w:firstLine="548" w:firstLineChars="196"/>
        <w:rPr>
          <w:rFonts w:ascii="宋体" w:hAnsi="宋体" w:eastAsia="宋体"/>
          <w:color w:val="000000"/>
          <w:kern w:val="0"/>
          <w:sz w:val="28"/>
          <w:szCs w:val="28"/>
        </w:rPr>
      </w:pPr>
      <w:r>
        <w:rPr>
          <w:rFonts w:ascii="宋体" w:hAnsi="宋体" w:eastAsia="宋体"/>
          <w:color w:val="000000"/>
          <w:kern w:val="0"/>
          <w:sz w:val="28"/>
          <w:szCs w:val="28"/>
        </w:rPr>
        <w:t>酒精度，表示酒中含乙醇的体积百分比。国际上酒度表示法有三种：标准酒度、英制酒度、美制酒度。英制酒度和美制酒度都早于标准酒度的出现，三种酒度之间可以进行换算</w:t>
      </w:r>
    </w:p>
    <w:p>
      <w:pPr>
        <w:widowControl/>
        <w:shd w:val="clear" w:color="auto" w:fill="FFFFFF"/>
        <w:snapToGrid w:val="0"/>
        <w:spacing w:line="360" w:lineRule="auto"/>
        <w:ind w:firstLine="551" w:firstLineChars="196"/>
        <w:rPr>
          <w:rFonts w:ascii="宋体" w:hAnsi="宋体" w:eastAsia="宋体"/>
          <w:b/>
          <w:color w:val="000000"/>
          <w:kern w:val="0"/>
          <w:sz w:val="28"/>
          <w:szCs w:val="28"/>
        </w:rPr>
      </w:pPr>
      <w:r>
        <w:rPr>
          <w:rFonts w:hint="eastAsia" w:ascii="宋体" w:hAnsi="宋体" w:eastAsia="宋体"/>
          <w:b/>
          <w:color w:val="000000"/>
          <w:kern w:val="0"/>
          <w:sz w:val="28"/>
          <w:szCs w:val="28"/>
        </w:rPr>
        <w:t>四、铜假绿单细胞</w:t>
      </w:r>
    </w:p>
    <w:p>
      <w:pPr>
        <w:widowControl/>
        <w:shd w:val="clear" w:color="auto" w:fill="FFFFFF"/>
        <w:snapToGrid w:val="0"/>
        <w:spacing w:line="360" w:lineRule="auto"/>
        <w:ind w:firstLine="560" w:firstLineChars="200"/>
        <w:rPr>
          <w:rFonts w:ascii="宋体" w:hAnsi="宋体" w:eastAsia="宋体"/>
          <w:sz w:val="28"/>
          <w:szCs w:val="28"/>
        </w:rPr>
      </w:pPr>
      <w:r>
        <w:rPr>
          <w:rFonts w:ascii="宋体" w:hAnsi="宋体" w:eastAsia="宋体"/>
          <w:sz w:val="28"/>
          <w:szCs w:val="28"/>
        </w:rPr>
        <w:t>铜绿假单胞菌是一种条件致病菌，广泛分布于各种水、空气、正常人的皮肤、呼吸道和肠道等，易在潮湿的环境存活，对消毒剂、紫外线等具有较强的抵抗力，对于抵抗力较弱的人群存在健康风险。</w:t>
      </w:r>
      <w:r>
        <w:fldChar w:fldCharType="begin"/>
      </w:r>
      <w:r>
        <w:instrText xml:space="preserve"> HYPERLINK "http://sell.hc360.com/offer/7C386353D9CBFF97.html" \t "_blank" </w:instrText>
      </w:r>
      <w:r>
        <w:fldChar w:fldCharType="separate"/>
      </w:r>
      <w:r>
        <w:rPr>
          <w:rFonts w:ascii="宋体" w:hAnsi="宋体" w:eastAsia="宋体"/>
          <w:sz w:val="28"/>
          <w:szCs w:val="28"/>
        </w:rPr>
        <w:t>饮用水</w:t>
      </w:r>
      <w:r>
        <w:rPr>
          <w:rFonts w:ascii="宋体" w:hAnsi="宋体" w:eastAsia="宋体"/>
          <w:sz w:val="28"/>
          <w:szCs w:val="28"/>
        </w:rPr>
        <w:fldChar w:fldCharType="end"/>
      </w:r>
      <w:r>
        <w:rPr>
          <w:rFonts w:ascii="宋体" w:hAnsi="宋体" w:eastAsia="宋体"/>
          <w:sz w:val="28"/>
          <w:szCs w:val="28"/>
        </w:rPr>
        <w:t>中铜绿假单胞菌超标可能是生产过程中卫生控制不严格，如从业人员未经消毒的手直接与水体或容器内壁接触；或者是包装材料清洗消毒不当所致。</w:t>
      </w:r>
    </w:p>
    <w:p>
      <w:pPr>
        <w:widowControl/>
        <w:shd w:val="clear" w:color="auto" w:fill="FFFFFF"/>
        <w:snapToGrid w:val="0"/>
        <w:spacing w:line="360" w:lineRule="auto"/>
        <w:ind w:firstLine="275" w:firstLineChars="98"/>
        <w:rPr>
          <w:rFonts w:ascii="宋体" w:hAnsi="宋体" w:eastAsia="宋体"/>
          <w:b/>
          <w:sz w:val="28"/>
          <w:szCs w:val="28"/>
        </w:rPr>
      </w:pPr>
      <w:r>
        <w:rPr>
          <w:rFonts w:hint="eastAsia" w:ascii="宋体" w:hAnsi="宋体" w:eastAsia="宋体"/>
          <w:b/>
          <w:sz w:val="28"/>
          <w:szCs w:val="28"/>
        </w:rPr>
        <w:t>五、苯甲酸及其钠盐</w:t>
      </w:r>
    </w:p>
    <w:p>
      <w:pPr>
        <w:widowControl/>
        <w:shd w:val="clear" w:color="auto" w:fill="FFFFFF"/>
        <w:snapToGrid w:val="0"/>
        <w:spacing w:line="360" w:lineRule="auto"/>
        <w:ind w:firstLine="548" w:firstLineChars="196"/>
        <w:rPr>
          <w:rFonts w:ascii="宋体" w:hAnsi="宋体" w:eastAsia="宋体"/>
          <w:sz w:val="28"/>
          <w:szCs w:val="28"/>
        </w:rPr>
      </w:pPr>
      <w:r>
        <w:rPr>
          <w:rFonts w:ascii="宋体" w:hAnsi="宋体" w:eastAsia="宋体"/>
          <w:sz w:val="28"/>
          <w:szCs w:val="28"/>
        </w:rPr>
        <w:t>　苯甲酸及其钠盐是食品工业中常见的防腐保鲜剂，对霉菌、酵母和细菌有较好的抑制作用。苯甲酸及其钠盐的安全性较高，少量苯甲酸对人体无毒害，可随尿液排出体外，在人体内不会蓄积。但若长期过量食入苯甲酸超标的食品可能会对肝脏功能产生一定影响。苯甲酸及其钠盐超标的原因可能是企业为增加产品保质期，或者弥补产品生产过程卫生条件不佳而超限量使用，或者未准确计量。</w:t>
      </w:r>
    </w:p>
    <w:p>
      <w:pPr>
        <w:widowControl/>
        <w:shd w:val="clear" w:color="auto" w:fill="FFFFFF"/>
        <w:snapToGrid w:val="0"/>
        <w:spacing w:line="360" w:lineRule="auto"/>
        <w:ind w:firstLine="422" w:firstLineChars="150"/>
        <w:rPr>
          <w:rFonts w:ascii="宋体" w:hAnsi="宋体" w:eastAsia="宋体"/>
          <w:b/>
          <w:color w:val="000000"/>
          <w:kern w:val="0"/>
          <w:sz w:val="28"/>
          <w:szCs w:val="28"/>
        </w:rPr>
      </w:pPr>
      <w:r>
        <w:rPr>
          <w:rFonts w:hint="eastAsia" w:ascii="宋体" w:hAnsi="宋体" w:eastAsia="宋体"/>
          <w:b/>
          <w:color w:val="000000"/>
          <w:kern w:val="0"/>
          <w:sz w:val="28"/>
          <w:szCs w:val="28"/>
        </w:rPr>
        <w:t>六、过氧化值</w:t>
      </w:r>
    </w:p>
    <w:p>
      <w:pPr>
        <w:widowControl/>
        <w:shd w:val="clear" w:color="auto" w:fill="FFFFFF"/>
        <w:snapToGrid w:val="0"/>
        <w:spacing w:line="360" w:lineRule="auto"/>
        <w:ind w:firstLine="560" w:firstLineChars="200"/>
        <w:rPr>
          <w:rFonts w:ascii="宋体" w:hAnsi="宋体" w:eastAsia="宋体"/>
          <w:sz w:val="28"/>
          <w:szCs w:val="28"/>
        </w:rPr>
      </w:pPr>
      <w:r>
        <w:rPr>
          <w:rFonts w:ascii="宋体" w:hAnsi="宋体" w:eastAsia="宋体"/>
          <w:sz w:val="28"/>
          <w:szCs w:val="28"/>
        </w:rPr>
        <w:t>过氧化值表示油脂和脂肪酸等被氧化程度的一种指标。是1千克</w:t>
      </w:r>
      <w:r>
        <w:rPr>
          <w:rFonts w:ascii="宋体" w:hAnsi="宋体" w:eastAsia="宋体"/>
          <w:sz w:val="28"/>
          <w:szCs w:val="28"/>
        </w:rPr>
        <w:fldChar w:fldCharType="begin"/>
      </w:r>
      <w:r>
        <w:rPr>
          <w:rFonts w:ascii="宋体" w:hAnsi="宋体" w:eastAsia="宋体"/>
          <w:sz w:val="28"/>
          <w:szCs w:val="28"/>
        </w:rPr>
        <w:instrText xml:space="preserve"> HYPERLINK "http://baike.so.com/doc/6023117-6236114.html" \t "_blank" </w:instrText>
      </w:r>
      <w:r>
        <w:rPr>
          <w:rFonts w:ascii="宋体" w:hAnsi="宋体" w:eastAsia="宋体"/>
          <w:sz w:val="28"/>
          <w:szCs w:val="28"/>
        </w:rPr>
        <w:fldChar w:fldCharType="separate"/>
      </w:r>
      <w:r>
        <w:rPr>
          <w:rFonts w:ascii="宋体" w:hAnsi="宋体" w:eastAsia="宋体"/>
          <w:sz w:val="28"/>
          <w:szCs w:val="28"/>
        </w:rPr>
        <w:t>样品</w:t>
      </w:r>
      <w:r>
        <w:rPr>
          <w:rFonts w:ascii="宋体" w:hAnsi="宋体" w:eastAsia="宋体"/>
          <w:sz w:val="28"/>
          <w:szCs w:val="28"/>
        </w:rPr>
        <w:fldChar w:fldCharType="end"/>
      </w:r>
      <w:r>
        <w:rPr>
          <w:rFonts w:ascii="宋体" w:hAnsi="宋体" w:eastAsia="宋体"/>
          <w:sz w:val="28"/>
          <w:szCs w:val="28"/>
        </w:rPr>
        <w:t>中的</w:t>
      </w:r>
      <w:r>
        <w:fldChar w:fldCharType="begin"/>
      </w:r>
      <w:r>
        <w:instrText xml:space="preserve"> HYPERLINK "http://baike.so.com/doc/5670626-5883291.html" \t "_blank" </w:instrText>
      </w:r>
      <w:r>
        <w:fldChar w:fldCharType="separate"/>
      </w:r>
      <w:r>
        <w:rPr>
          <w:rFonts w:ascii="宋体" w:hAnsi="宋体" w:eastAsia="宋体"/>
          <w:sz w:val="28"/>
          <w:szCs w:val="28"/>
        </w:rPr>
        <w:t>活性氧</w:t>
      </w:r>
      <w:r>
        <w:rPr>
          <w:rFonts w:ascii="宋体" w:hAnsi="宋体" w:eastAsia="宋体"/>
          <w:sz w:val="28"/>
          <w:szCs w:val="28"/>
        </w:rPr>
        <w:fldChar w:fldCharType="end"/>
      </w:r>
      <w:r>
        <w:rPr>
          <w:rFonts w:ascii="宋体" w:hAnsi="宋体" w:eastAsia="宋体"/>
          <w:sz w:val="28"/>
          <w:szCs w:val="28"/>
        </w:rPr>
        <w:t>含量，以</w:t>
      </w:r>
      <w:r>
        <w:fldChar w:fldCharType="begin"/>
      </w:r>
      <w:r>
        <w:instrText xml:space="preserve"> HYPERLINK "http://baike.so.com/doc/794288-840280.html" \t "_blank" </w:instrText>
      </w:r>
      <w:r>
        <w:fldChar w:fldCharType="separate"/>
      </w:r>
      <w:r>
        <w:rPr>
          <w:rFonts w:ascii="宋体" w:hAnsi="宋体" w:eastAsia="宋体"/>
          <w:sz w:val="28"/>
          <w:szCs w:val="28"/>
        </w:rPr>
        <w:t>过氧化物</w:t>
      </w:r>
      <w:r>
        <w:rPr>
          <w:rFonts w:ascii="宋体" w:hAnsi="宋体" w:eastAsia="宋体"/>
          <w:sz w:val="28"/>
          <w:szCs w:val="28"/>
        </w:rPr>
        <w:fldChar w:fldCharType="end"/>
      </w:r>
      <w:r>
        <w:rPr>
          <w:rFonts w:ascii="宋体" w:hAnsi="宋体" w:eastAsia="宋体"/>
          <w:sz w:val="28"/>
          <w:szCs w:val="28"/>
        </w:rPr>
        <w:t>的毫摩尔数表示。用于说明样品是否因已被氧化而变质。那些以油脂、脂肪为原料而制作的食品，通过检测其过氧化值来判断其质量和变质程度。</w:t>
      </w:r>
    </w:p>
    <w:p>
      <w:pPr>
        <w:widowControl/>
        <w:shd w:val="clear" w:color="auto" w:fill="FFFFFF"/>
        <w:snapToGrid w:val="0"/>
        <w:spacing w:line="360" w:lineRule="auto"/>
        <w:ind w:firstLine="422" w:firstLineChars="150"/>
        <w:rPr>
          <w:rFonts w:ascii="宋体" w:hAnsi="宋体" w:eastAsia="宋体"/>
          <w:b/>
          <w:color w:val="000000"/>
          <w:kern w:val="0"/>
          <w:sz w:val="28"/>
          <w:szCs w:val="28"/>
        </w:rPr>
      </w:pPr>
      <w:r>
        <w:rPr>
          <w:rFonts w:hint="eastAsia" w:ascii="宋体" w:hAnsi="宋体" w:eastAsia="宋体"/>
          <w:b/>
          <w:color w:val="000000"/>
          <w:kern w:val="0"/>
          <w:sz w:val="28"/>
          <w:szCs w:val="28"/>
        </w:rPr>
        <w:t>七、五氯酚酸钠(以五氯酚计)</w:t>
      </w:r>
      <w:r>
        <w:rPr>
          <w:rFonts w:hint="eastAsia" w:ascii="宋体" w:hAnsi="宋体" w:eastAsia="宋体"/>
          <w:b/>
          <w:color w:val="000000"/>
          <w:kern w:val="0"/>
          <w:sz w:val="28"/>
          <w:szCs w:val="28"/>
        </w:rPr>
        <w:tab/>
      </w:r>
    </w:p>
    <w:p>
      <w:pPr>
        <w:widowControl/>
        <w:shd w:val="clear" w:color="auto" w:fill="FFFFFF"/>
        <w:snapToGrid w:val="0"/>
        <w:spacing w:line="360" w:lineRule="auto"/>
        <w:ind w:firstLine="646" w:firstLineChars="231"/>
        <w:rPr>
          <w:rFonts w:ascii="宋体" w:hAnsi="宋体" w:eastAsia="宋体"/>
          <w:color w:val="000000"/>
          <w:kern w:val="0"/>
          <w:sz w:val="28"/>
          <w:szCs w:val="28"/>
        </w:rPr>
      </w:pPr>
      <w:r>
        <w:rPr>
          <w:rFonts w:ascii="宋体" w:hAnsi="宋体" w:eastAsia="宋体"/>
          <w:color w:val="000000"/>
          <w:kern w:val="0"/>
          <w:sz w:val="28"/>
          <w:szCs w:val="28"/>
        </w:rPr>
        <w:t>五氯酚酸钠常被用作除草剂、杀菌剂。鸡肉</w:t>
      </w:r>
      <w:r>
        <w:rPr>
          <w:rFonts w:hint="eastAsia" w:ascii="宋体" w:hAnsi="宋体" w:eastAsia="宋体"/>
          <w:color w:val="000000"/>
          <w:kern w:val="0"/>
          <w:sz w:val="28"/>
          <w:szCs w:val="28"/>
        </w:rPr>
        <w:t>和鸭肉</w:t>
      </w:r>
      <w:r>
        <w:rPr>
          <w:rFonts w:ascii="宋体" w:hAnsi="宋体" w:eastAsia="宋体"/>
          <w:color w:val="000000"/>
          <w:kern w:val="0"/>
          <w:sz w:val="28"/>
          <w:szCs w:val="28"/>
        </w:rPr>
        <w:t>中检出五氯酚酸钠的原因，</w:t>
      </w:r>
      <w:r>
        <w:rPr>
          <w:rFonts w:hint="eastAsia" w:ascii="宋体" w:hAnsi="宋体" w:eastAsia="宋体"/>
          <w:color w:val="000000"/>
          <w:kern w:val="0"/>
          <w:sz w:val="28"/>
          <w:szCs w:val="28"/>
        </w:rPr>
        <w:t>可能是畜禽养殖场圈舍消毒使用，动物吸入或接触进入体内并残留。</w:t>
      </w:r>
    </w:p>
    <w:p>
      <w:pPr>
        <w:widowControl/>
        <w:shd w:val="clear" w:color="auto" w:fill="FFFFFF"/>
        <w:snapToGrid w:val="0"/>
        <w:spacing w:line="360" w:lineRule="auto"/>
        <w:ind w:firstLine="275" w:firstLineChars="98"/>
        <w:rPr>
          <w:rFonts w:ascii="宋体" w:hAnsi="宋体" w:eastAsia="宋体"/>
          <w:b/>
          <w:color w:val="000000"/>
          <w:kern w:val="0"/>
          <w:sz w:val="28"/>
          <w:szCs w:val="28"/>
        </w:rPr>
      </w:pPr>
      <w:r>
        <w:rPr>
          <w:rFonts w:hint="eastAsia" w:ascii="宋体" w:hAnsi="宋体" w:eastAsia="宋体"/>
          <w:b/>
          <w:color w:val="000000"/>
          <w:kern w:val="0"/>
          <w:sz w:val="28"/>
          <w:szCs w:val="28"/>
        </w:rPr>
        <w:t>八、恩诺沙星</w:t>
      </w:r>
    </w:p>
    <w:p>
      <w:pPr>
        <w:widowControl/>
        <w:shd w:val="clear" w:color="auto" w:fill="FFFFFF"/>
        <w:snapToGrid w:val="0"/>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恩诺沙星又名乙基环丙氟哌酸或乙基环丙沙星，为第三代人工合成喹诺酮类广谱抗菌药物，在预防和治疗畜禽的细菌性感染及支原体病方面有良好效果。</w:t>
      </w:r>
    </w:p>
    <w:p>
      <w:pPr>
        <w:widowControl/>
        <w:shd w:val="clear" w:color="auto" w:fill="FFFFFF"/>
        <w:snapToGrid w:val="0"/>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作为广谱杀菌药，恩诺沙星对支原体有特效，堪称“杀菌能手”。具体说来，它对大肠杆菌、克雷白杆菌、沙门氏菌、变形杆菌、绿脓杆菌、嗜血杆菌、多杀性巴氏杆菌、溶血性巴氏杆菌、金葡菌、链球菌等都有杀菌效用。</w:t>
      </w:r>
    </w:p>
    <w:p>
      <w:pPr>
        <w:widowControl/>
        <w:shd w:val="clear" w:color="auto" w:fill="FFFFFF"/>
        <w:snapToGrid w:val="0"/>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长期摄入恩诺沙星药物超标的动物性食品，可引起轻度胃肠道刺激或不适，如头痛、头晕、睡眠不良等症状，大剂量或长期摄入还可能引起肝损害。恩诺沙星属于氟喹诺酮类药物，如果人类长期食用含有喹诺酮类药物的动物性食品，容易诱导耐药性的传递，从而影响该类药物对人的临床疗效。</w:t>
      </w:r>
    </w:p>
    <w:p>
      <w:pPr>
        <w:widowControl/>
        <w:shd w:val="clear" w:color="auto" w:fill="FFFFFF"/>
        <w:snapToGrid w:val="0"/>
        <w:spacing w:line="360" w:lineRule="auto"/>
        <w:ind w:firstLine="562" w:firstLineChars="200"/>
        <w:rPr>
          <w:rFonts w:ascii="宋体" w:hAnsi="宋体" w:eastAsia="宋体"/>
          <w:b/>
          <w:color w:val="000000"/>
          <w:kern w:val="0"/>
          <w:sz w:val="28"/>
          <w:szCs w:val="28"/>
        </w:rPr>
      </w:pPr>
      <w:r>
        <w:rPr>
          <w:rFonts w:hint="eastAsia" w:ascii="宋体" w:hAnsi="宋体" w:eastAsia="宋体"/>
          <w:b/>
          <w:color w:val="000000"/>
          <w:kern w:val="0"/>
          <w:sz w:val="28"/>
          <w:szCs w:val="28"/>
        </w:rPr>
        <w:t>九、多菌灵</w:t>
      </w:r>
    </w:p>
    <w:p>
      <w:pPr>
        <w:spacing w:line="594" w:lineRule="exact"/>
        <w:ind w:firstLine="646" w:firstLineChars="231"/>
        <w:rPr>
          <w:rFonts w:ascii="宋体" w:hAnsi="宋体" w:eastAsia="宋体"/>
          <w:color w:val="000000"/>
          <w:kern w:val="0"/>
          <w:sz w:val="28"/>
          <w:szCs w:val="28"/>
        </w:rPr>
      </w:pPr>
      <w:r>
        <w:rPr>
          <w:rFonts w:ascii="宋体" w:hAnsi="宋体" w:eastAsia="宋体"/>
          <w:color w:val="000000"/>
          <w:kern w:val="0"/>
          <w:sz w:val="28"/>
          <w:szCs w:val="28"/>
        </w:rPr>
        <w:t>多菌灵又名棉萎灵、苯并咪唑44号</w:t>
      </w:r>
      <w:r>
        <w:rPr>
          <w:rFonts w:hint="eastAsia" w:ascii="宋体" w:hAnsi="宋体" w:eastAsia="宋体"/>
          <w:color w:val="000000"/>
          <w:kern w:val="0"/>
          <w:sz w:val="28"/>
          <w:szCs w:val="28"/>
        </w:rPr>
        <w:t>；</w:t>
      </w:r>
      <w:r>
        <w:rPr>
          <w:rFonts w:ascii="宋体" w:hAnsi="宋体" w:eastAsia="宋体"/>
          <w:color w:val="000000"/>
          <w:kern w:val="0"/>
          <w:sz w:val="28"/>
          <w:szCs w:val="28"/>
        </w:rPr>
        <w:t>多菌灵是一种广谱性杀菌剂，对多种作物由</w:t>
      </w:r>
      <w:r>
        <w:fldChar w:fldCharType="begin"/>
      </w:r>
      <w:r>
        <w:instrText xml:space="preserve"> HYPERLINK "https://baike.so.com/doc/5402168-5639854.html" \t "https://baike.so.com/doc/_blank" </w:instrText>
      </w:r>
      <w:r>
        <w:fldChar w:fldCharType="separate"/>
      </w:r>
      <w:r>
        <w:rPr>
          <w:rFonts w:ascii="宋体" w:hAnsi="宋体" w:eastAsia="宋体"/>
          <w:color w:val="000000"/>
          <w:kern w:val="0"/>
          <w:sz w:val="28"/>
          <w:szCs w:val="28"/>
        </w:rPr>
        <w:t>真菌</w:t>
      </w:r>
      <w:r>
        <w:rPr>
          <w:rFonts w:ascii="宋体" w:hAnsi="宋体" w:eastAsia="宋体"/>
          <w:color w:val="000000"/>
          <w:kern w:val="0"/>
          <w:sz w:val="28"/>
          <w:szCs w:val="28"/>
        </w:rPr>
        <w:fldChar w:fldCharType="end"/>
      </w:r>
      <w:r>
        <w:rPr>
          <w:rFonts w:ascii="宋体" w:hAnsi="宋体" w:eastAsia="宋体"/>
          <w:color w:val="000000"/>
          <w:kern w:val="0"/>
          <w:sz w:val="28"/>
          <w:szCs w:val="28"/>
        </w:rPr>
        <w:t>(如半知菌、多</w:t>
      </w:r>
      <w:r>
        <w:fldChar w:fldCharType="begin"/>
      </w:r>
      <w:r>
        <w:instrText xml:space="preserve"> HYPERLINK "https://baike.so.com/doc/6369703-6583346.html" \t "https://baike.so.com/doc/_blank" </w:instrText>
      </w:r>
      <w:r>
        <w:fldChar w:fldCharType="separate"/>
      </w:r>
      <w:r>
        <w:rPr>
          <w:rFonts w:ascii="宋体" w:hAnsi="宋体" w:eastAsia="宋体"/>
          <w:color w:val="000000"/>
          <w:kern w:val="0"/>
          <w:sz w:val="28"/>
          <w:szCs w:val="28"/>
        </w:rPr>
        <w:t>子囊菌</w:t>
      </w:r>
      <w:r>
        <w:rPr>
          <w:rFonts w:ascii="宋体" w:hAnsi="宋体" w:eastAsia="宋体"/>
          <w:color w:val="000000"/>
          <w:kern w:val="0"/>
          <w:sz w:val="28"/>
          <w:szCs w:val="28"/>
        </w:rPr>
        <w:fldChar w:fldCharType="end"/>
      </w:r>
      <w:r>
        <w:rPr>
          <w:rFonts w:ascii="宋体" w:hAnsi="宋体" w:eastAsia="宋体"/>
          <w:color w:val="000000"/>
          <w:kern w:val="0"/>
          <w:sz w:val="28"/>
          <w:szCs w:val="28"/>
        </w:rPr>
        <w:t>)引起的</w:t>
      </w:r>
      <w:r>
        <w:fldChar w:fldCharType="begin"/>
      </w:r>
      <w:r>
        <w:instrText xml:space="preserve"> HYPERLINK "https://baike.so.com/doc/322647-341749.html" \t "https://baike.so.com/doc/_blank" </w:instrText>
      </w:r>
      <w:r>
        <w:fldChar w:fldCharType="separate"/>
      </w:r>
      <w:r>
        <w:rPr>
          <w:rFonts w:ascii="宋体" w:hAnsi="宋体" w:eastAsia="宋体"/>
          <w:color w:val="000000"/>
          <w:kern w:val="0"/>
          <w:sz w:val="28"/>
          <w:szCs w:val="28"/>
        </w:rPr>
        <w:t>病害</w:t>
      </w:r>
      <w:r>
        <w:rPr>
          <w:rFonts w:ascii="宋体" w:hAnsi="宋体" w:eastAsia="宋体"/>
          <w:color w:val="000000"/>
          <w:kern w:val="0"/>
          <w:sz w:val="28"/>
          <w:szCs w:val="28"/>
        </w:rPr>
        <w:fldChar w:fldCharType="end"/>
      </w:r>
      <w:r>
        <w:rPr>
          <w:rFonts w:ascii="宋体" w:hAnsi="宋体" w:eastAsia="宋体"/>
          <w:color w:val="000000"/>
          <w:kern w:val="0"/>
          <w:sz w:val="28"/>
          <w:szCs w:val="28"/>
        </w:rPr>
        <w:t>有防治效果</w:t>
      </w:r>
      <w:r>
        <w:rPr>
          <w:rFonts w:hint="eastAsia" w:ascii="宋体" w:hAnsi="宋体" w:eastAsia="宋体"/>
          <w:color w:val="000000"/>
          <w:kern w:val="0"/>
          <w:sz w:val="28"/>
          <w:szCs w:val="28"/>
        </w:rPr>
        <w:t>；</w:t>
      </w:r>
      <w:r>
        <w:rPr>
          <w:rFonts w:ascii="宋体" w:hAnsi="宋体" w:eastAsia="宋体"/>
          <w:color w:val="000000"/>
          <w:kern w:val="0"/>
          <w:sz w:val="28"/>
          <w:szCs w:val="28"/>
        </w:rPr>
        <w:t>可用于</w:t>
      </w:r>
      <w:r>
        <w:fldChar w:fldCharType="begin"/>
      </w:r>
      <w:r>
        <w:instrText xml:space="preserve"> HYPERLINK "https://baike.so.com/doc/549310-581474.html" \t "https://baike.so.com/doc/_blank" </w:instrText>
      </w:r>
      <w:r>
        <w:fldChar w:fldCharType="separate"/>
      </w:r>
      <w:r>
        <w:rPr>
          <w:rFonts w:ascii="宋体" w:hAnsi="宋体" w:eastAsia="宋体"/>
          <w:color w:val="000000"/>
          <w:kern w:val="0"/>
          <w:sz w:val="28"/>
          <w:szCs w:val="28"/>
        </w:rPr>
        <w:t>叶面</w:t>
      </w:r>
      <w:r>
        <w:rPr>
          <w:rFonts w:ascii="宋体" w:hAnsi="宋体" w:eastAsia="宋体"/>
          <w:color w:val="000000"/>
          <w:kern w:val="0"/>
          <w:sz w:val="28"/>
          <w:szCs w:val="28"/>
        </w:rPr>
        <w:fldChar w:fldCharType="end"/>
      </w:r>
      <w:r>
        <w:rPr>
          <w:rFonts w:ascii="宋体" w:hAnsi="宋体" w:eastAsia="宋体"/>
          <w:color w:val="000000"/>
          <w:kern w:val="0"/>
          <w:sz w:val="28"/>
          <w:szCs w:val="28"/>
        </w:rPr>
        <w:t>喷雾、</w:t>
      </w:r>
      <w:r>
        <w:fldChar w:fldCharType="begin"/>
      </w:r>
      <w:r>
        <w:instrText xml:space="preserve"> HYPERLINK "https://baike.so.com/doc/427768-453022.html" \t "https://baike.so.com/doc/_blank" </w:instrText>
      </w:r>
      <w:r>
        <w:fldChar w:fldCharType="separate"/>
      </w:r>
      <w:r>
        <w:rPr>
          <w:rFonts w:ascii="宋体" w:hAnsi="宋体" w:eastAsia="宋体"/>
          <w:color w:val="000000"/>
          <w:kern w:val="0"/>
          <w:sz w:val="28"/>
          <w:szCs w:val="28"/>
        </w:rPr>
        <w:t>种子处理</w:t>
      </w:r>
      <w:r>
        <w:rPr>
          <w:rFonts w:ascii="宋体" w:hAnsi="宋体" w:eastAsia="宋体"/>
          <w:color w:val="000000"/>
          <w:kern w:val="0"/>
          <w:sz w:val="28"/>
          <w:szCs w:val="28"/>
        </w:rPr>
        <w:fldChar w:fldCharType="end"/>
      </w:r>
      <w:r>
        <w:rPr>
          <w:rFonts w:ascii="宋体" w:hAnsi="宋体" w:eastAsia="宋体"/>
          <w:color w:val="000000"/>
          <w:kern w:val="0"/>
          <w:sz w:val="28"/>
          <w:szCs w:val="28"/>
        </w:rPr>
        <w:t>和土壤处理等。《食品安全国家标准 食品中农药最大残留限量》（GB 2763</w:t>
      </w:r>
      <w:r>
        <w:rPr>
          <w:rFonts w:hint="eastAsia" w:ascii="宋体" w:hAnsi="宋体" w:eastAsia="宋体"/>
          <w:color w:val="000000"/>
          <w:kern w:val="0"/>
          <w:sz w:val="28"/>
          <w:szCs w:val="28"/>
        </w:rPr>
        <w:t>—</w:t>
      </w:r>
      <w:r>
        <w:rPr>
          <w:rFonts w:ascii="宋体" w:hAnsi="宋体" w:eastAsia="宋体"/>
          <w:color w:val="000000"/>
          <w:kern w:val="0"/>
          <w:sz w:val="28"/>
          <w:szCs w:val="28"/>
        </w:rPr>
        <w:t>201</w:t>
      </w:r>
      <w:r>
        <w:rPr>
          <w:rFonts w:hint="eastAsia" w:ascii="宋体" w:hAnsi="宋体" w:eastAsia="宋体"/>
          <w:color w:val="000000"/>
          <w:kern w:val="0"/>
          <w:sz w:val="28"/>
          <w:szCs w:val="28"/>
        </w:rPr>
        <w:t>9</w:t>
      </w:r>
      <w:r>
        <w:rPr>
          <w:rFonts w:ascii="宋体" w:hAnsi="宋体" w:eastAsia="宋体"/>
          <w:color w:val="000000"/>
          <w:kern w:val="0"/>
          <w:sz w:val="28"/>
          <w:szCs w:val="28"/>
        </w:rPr>
        <w:t>）中规定，</w:t>
      </w:r>
      <w:r>
        <w:rPr>
          <w:rFonts w:hint="eastAsia" w:ascii="宋体" w:hAnsi="宋体" w:eastAsia="宋体"/>
          <w:color w:val="000000"/>
          <w:kern w:val="0"/>
          <w:sz w:val="28"/>
          <w:szCs w:val="28"/>
        </w:rPr>
        <w:t>多菌灵</w:t>
      </w:r>
      <w:r>
        <w:rPr>
          <w:rFonts w:ascii="宋体" w:hAnsi="宋体" w:eastAsia="宋体"/>
          <w:color w:val="000000"/>
          <w:kern w:val="0"/>
          <w:sz w:val="28"/>
          <w:szCs w:val="28"/>
        </w:rPr>
        <w:t>在</w:t>
      </w:r>
      <w:r>
        <w:rPr>
          <w:rFonts w:hint="eastAsia" w:ascii="宋体" w:hAnsi="宋体" w:eastAsia="宋体"/>
          <w:color w:val="000000"/>
          <w:kern w:val="0"/>
          <w:sz w:val="28"/>
          <w:szCs w:val="28"/>
        </w:rPr>
        <w:t>食荚豌豆</w:t>
      </w:r>
      <w:r>
        <w:rPr>
          <w:rFonts w:ascii="宋体" w:hAnsi="宋体" w:eastAsia="宋体"/>
          <w:color w:val="000000"/>
          <w:kern w:val="0"/>
          <w:sz w:val="28"/>
          <w:szCs w:val="28"/>
        </w:rPr>
        <w:t>中的最大残留限量值为0.02mg/kg。</w:t>
      </w:r>
      <w:r>
        <w:rPr>
          <w:rFonts w:hint="eastAsia" w:ascii="宋体" w:hAnsi="宋体" w:eastAsia="宋体"/>
          <w:color w:val="000000"/>
          <w:kern w:val="0"/>
          <w:sz w:val="28"/>
          <w:szCs w:val="28"/>
        </w:rPr>
        <w:t>食荚豌豆</w:t>
      </w:r>
      <w:r>
        <w:rPr>
          <w:rFonts w:ascii="宋体" w:hAnsi="宋体" w:eastAsia="宋体"/>
          <w:color w:val="000000"/>
          <w:kern w:val="0"/>
          <w:sz w:val="28"/>
          <w:szCs w:val="28"/>
        </w:rPr>
        <w:t>中</w:t>
      </w:r>
      <w:r>
        <w:rPr>
          <w:rFonts w:hint="eastAsia" w:ascii="宋体" w:hAnsi="宋体" w:eastAsia="宋体"/>
          <w:color w:val="000000"/>
          <w:kern w:val="0"/>
          <w:sz w:val="28"/>
          <w:szCs w:val="28"/>
        </w:rPr>
        <w:t>多菌灵</w:t>
      </w:r>
      <w:r>
        <w:rPr>
          <w:rFonts w:ascii="宋体" w:hAnsi="宋体" w:eastAsia="宋体"/>
          <w:color w:val="000000"/>
          <w:kern w:val="0"/>
          <w:sz w:val="28"/>
          <w:szCs w:val="28"/>
        </w:rPr>
        <w:t>超标的原因，可能是菜农对使用农药的安全间隔期不了解，从而违规使用或滥用农药。摄入</w:t>
      </w:r>
      <w:r>
        <w:rPr>
          <w:rFonts w:hint="eastAsia" w:ascii="宋体" w:hAnsi="宋体" w:eastAsia="宋体"/>
          <w:color w:val="000000"/>
          <w:kern w:val="0"/>
          <w:sz w:val="28"/>
          <w:szCs w:val="28"/>
        </w:rPr>
        <w:t>多菌灵</w:t>
      </w:r>
      <w:r>
        <w:rPr>
          <w:rFonts w:ascii="宋体" w:hAnsi="宋体" w:eastAsia="宋体"/>
          <w:color w:val="000000"/>
          <w:kern w:val="0"/>
          <w:sz w:val="28"/>
          <w:szCs w:val="28"/>
        </w:rPr>
        <w:t>超标的食品，可能会在人类肝脏中形成蓄积，并引起精神恍惚、头晕等症状。</w:t>
      </w:r>
    </w:p>
    <w:p>
      <w:pPr>
        <w:widowControl/>
        <w:shd w:val="clear" w:color="auto" w:fill="FFFFFF"/>
        <w:snapToGrid w:val="0"/>
        <w:spacing w:line="360" w:lineRule="auto"/>
        <w:ind w:firstLine="422" w:firstLineChars="150"/>
        <w:rPr>
          <w:rFonts w:ascii="宋体" w:hAnsi="宋体" w:eastAsia="宋体"/>
          <w:b/>
          <w:color w:val="000000"/>
          <w:kern w:val="0"/>
          <w:sz w:val="28"/>
          <w:szCs w:val="28"/>
        </w:rPr>
      </w:pPr>
      <w:r>
        <w:rPr>
          <w:rFonts w:hint="eastAsia" w:ascii="宋体" w:hAnsi="宋体" w:eastAsia="宋体"/>
          <w:b/>
          <w:color w:val="000000"/>
          <w:kern w:val="0"/>
          <w:sz w:val="28"/>
          <w:szCs w:val="28"/>
        </w:rPr>
        <w:t>十、6-苄基腺嘌呤(6-BA)</w:t>
      </w:r>
      <w:r>
        <w:rPr>
          <w:rFonts w:hint="eastAsia" w:ascii="宋体" w:hAnsi="宋体" w:eastAsia="宋体"/>
          <w:b/>
          <w:color w:val="000000"/>
          <w:kern w:val="0"/>
          <w:sz w:val="28"/>
          <w:szCs w:val="28"/>
        </w:rPr>
        <w:tab/>
      </w:r>
    </w:p>
    <w:p>
      <w:pPr>
        <w:widowControl/>
        <w:shd w:val="clear" w:color="auto" w:fill="FFFFFF"/>
        <w:snapToGrid w:val="0"/>
        <w:spacing w:line="360" w:lineRule="auto"/>
        <w:ind w:firstLine="646" w:firstLineChars="231"/>
        <w:rPr>
          <w:rFonts w:ascii="宋体" w:hAnsi="宋体" w:eastAsia="宋体"/>
          <w:color w:val="000000"/>
          <w:kern w:val="0"/>
          <w:sz w:val="28"/>
          <w:szCs w:val="28"/>
        </w:rPr>
      </w:pPr>
      <w:r>
        <w:rPr>
          <w:rFonts w:hint="eastAsia" w:ascii="宋体" w:hAnsi="宋体" w:eastAsia="宋体"/>
          <w:color w:val="000000"/>
          <w:kern w:val="0"/>
          <w:sz w:val="28"/>
          <w:szCs w:val="28"/>
        </w:rPr>
        <w:t>6-苄基腺嘌呤(6-BA)是一种广泛使用的添加于植物生长培养基的细胞分裂素，</w:t>
      </w:r>
      <w:r>
        <w:rPr>
          <w:rFonts w:ascii="宋体" w:hAnsi="宋体" w:eastAsia="宋体"/>
          <w:color w:val="000000"/>
          <w:kern w:val="0"/>
          <w:sz w:val="28"/>
          <w:szCs w:val="28"/>
        </w:rPr>
        <w:t>具有抑制植物叶内叶绿素、核酸、蛋白质的分解，保绿防老</w:t>
      </w:r>
      <w:r>
        <w:rPr>
          <w:rFonts w:hint="eastAsia" w:ascii="宋体" w:hAnsi="宋体" w:eastAsia="宋体"/>
          <w:color w:val="000000"/>
          <w:kern w:val="0"/>
          <w:sz w:val="28"/>
          <w:szCs w:val="28"/>
        </w:rPr>
        <w:t>；</w:t>
      </w:r>
      <w:r>
        <w:rPr>
          <w:rFonts w:ascii="宋体" w:hAnsi="宋体" w:eastAsia="宋体"/>
          <w:color w:val="000000"/>
          <w:kern w:val="0"/>
          <w:sz w:val="28"/>
          <w:szCs w:val="28"/>
        </w:rPr>
        <w:t>将</w:t>
      </w:r>
      <w:r>
        <w:fldChar w:fldCharType="begin"/>
      </w:r>
      <w:r>
        <w:instrText xml:space="preserve"> HYPERLINK "https://baike.so.com/doc/914377-966548.html" \t "https://baike.so.com/doc/_blank" </w:instrText>
      </w:r>
      <w:r>
        <w:fldChar w:fldCharType="separate"/>
      </w:r>
      <w:r>
        <w:rPr>
          <w:rFonts w:ascii="宋体" w:hAnsi="宋体" w:eastAsia="宋体"/>
          <w:color w:val="000000"/>
          <w:kern w:val="0"/>
          <w:sz w:val="28"/>
          <w:szCs w:val="28"/>
        </w:rPr>
        <w:t>氨基酸</w:t>
      </w:r>
      <w:r>
        <w:rPr>
          <w:rFonts w:ascii="宋体" w:hAnsi="宋体" w:eastAsia="宋体"/>
          <w:color w:val="000000"/>
          <w:kern w:val="0"/>
          <w:sz w:val="28"/>
          <w:szCs w:val="28"/>
        </w:rPr>
        <w:fldChar w:fldCharType="end"/>
      </w:r>
      <w:r>
        <w:rPr>
          <w:rFonts w:ascii="宋体" w:hAnsi="宋体" w:eastAsia="宋体"/>
          <w:color w:val="000000"/>
          <w:kern w:val="0"/>
          <w:sz w:val="28"/>
          <w:szCs w:val="28"/>
        </w:rPr>
        <w:t>、</w:t>
      </w:r>
      <w:r>
        <w:fldChar w:fldCharType="begin"/>
      </w:r>
      <w:r>
        <w:instrText xml:space="preserve"> HYPERLINK "https://baike.so.com/doc/626543-663171.html" \t "https://baike.so.com/doc/_blank" </w:instrText>
      </w:r>
      <w:r>
        <w:fldChar w:fldCharType="separate"/>
      </w:r>
      <w:r>
        <w:rPr>
          <w:rFonts w:ascii="宋体" w:hAnsi="宋体" w:eastAsia="宋体"/>
          <w:color w:val="000000"/>
          <w:kern w:val="0"/>
          <w:sz w:val="28"/>
          <w:szCs w:val="28"/>
        </w:rPr>
        <w:t>生长素</w:t>
      </w:r>
      <w:r>
        <w:rPr>
          <w:rFonts w:ascii="宋体" w:hAnsi="宋体" w:eastAsia="宋体"/>
          <w:color w:val="000000"/>
          <w:kern w:val="0"/>
          <w:sz w:val="28"/>
          <w:szCs w:val="28"/>
        </w:rPr>
        <w:fldChar w:fldCharType="end"/>
      </w:r>
      <w:r>
        <w:rPr>
          <w:rFonts w:ascii="宋体" w:hAnsi="宋体" w:eastAsia="宋体"/>
          <w:color w:val="000000"/>
          <w:kern w:val="0"/>
          <w:sz w:val="28"/>
          <w:szCs w:val="28"/>
        </w:rPr>
        <w:t>、无机盐等向处理部位调运等多种效能</w:t>
      </w:r>
      <w:r>
        <w:rPr>
          <w:rFonts w:hint="eastAsia" w:ascii="宋体" w:hAnsi="宋体" w:eastAsia="宋体"/>
          <w:color w:val="000000"/>
          <w:kern w:val="0"/>
          <w:sz w:val="28"/>
          <w:szCs w:val="28"/>
        </w:rPr>
        <w:t>。《国家食品药品监督管理总局 农业部 国家卫生和计划生育委员会关于豆芽生产过程中禁止使用6-苄基腺嘌呤等物质的公告》（2015年 第11号）中规定，生产者不得在豆芽生产过程中使用6-苄基腺嘌呤、4-氯苯氧乙酸钠、赤霉素等物质，豆芽经营者不得经营含有6-苄基腺嘌呤、4-氯苯氧乙酸钠、赤霉素等物质的豆芽。豆芽中检出6-苄基腺嘌呤(6-BA)的原因，可能是生产者为提高豆芽产量，从而违规使用相关农药。</w:t>
      </w:r>
    </w:p>
    <w:p>
      <w:pPr>
        <w:widowControl/>
        <w:shd w:val="clear" w:color="auto" w:fill="FFFFFF"/>
        <w:snapToGrid w:val="0"/>
        <w:spacing w:line="360" w:lineRule="auto"/>
        <w:ind w:firstLine="422" w:firstLineChars="150"/>
        <w:rPr>
          <w:rFonts w:ascii="宋体" w:hAnsi="宋体" w:eastAsia="宋体"/>
          <w:b/>
          <w:color w:val="000000"/>
          <w:kern w:val="0"/>
          <w:sz w:val="28"/>
          <w:szCs w:val="28"/>
        </w:rPr>
      </w:pPr>
      <w:r>
        <w:rPr>
          <w:rFonts w:hint="eastAsia" w:ascii="宋体" w:hAnsi="宋体" w:eastAsia="宋体"/>
          <w:b/>
          <w:color w:val="000000"/>
          <w:kern w:val="0"/>
          <w:sz w:val="28"/>
          <w:szCs w:val="28"/>
        </w:rPr>
        <w:t>十一、4-氯苯氧乙酸钠（以4-氯苯氧乙酸计）</w:t>
      </w:r>
    </w:p>
    <w:p>
      <w:pPr>
        <w:widowControl/>
        <w:shd w:val="clear" w:color="auto" w:fill="FFFFFF"/>
        <w:snapToGrid w:val="0"/>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4-氯苯氧乙酸钠（以4-氯苯氧乙酸计）又称防落素、保果灵，是一种植物生长调节剂。具有防止落花落果、抑制豆类生根、调节植物株内激素平衡等作用。《国家食品药品监督管理总局 农业部 国家卫生和计划生育委员会关于豆芽生产过程中禁止使用6-苄基腺嘌呤等物质的公告》（2015年 第11号）中规定，生产者不得在豆芽生产过程中使用6-苄基腺嘌呤、4-氯苯氧乙酸钠、赤霉素等物质，豆芽经营者不得经营含有6-苄基腺嘌呤、4-氯苯氧乙酸钠、赤霉素等物质的豆芽。豆芽中检出4-氯苯氧乙酸钠的原因，可能是生产者为提高豆芽产量，从而违规使用相关农药。</w:t>
      </w:r>
    </w:p>
    <w:p>
      <w:pPr>
        <w:widowControl/>
        <w:shd w:val="clear" w:color="auto" w:fill="FFFFFF"/>
        <w:snapToGrid w:val="0"/>
        <w:spacing w:line="360" w:lineRule="auto"/>
        <w:ind w:left="551"/>
        <w:rPr>
          <w:rFonts w:ascii="宋体" w:hAnsi="宋体" w:eastAsia="宋体"/>
          <w:b/>
          <w:color w:val="000000"/>
          <w:kern w:val="0"/>
          <w:sz w:val="28"/>
          <w:szCs w:val="28"/>
        </w:rPr>
      </w:pPr>
      <w:r>
        <w:rPr>
          <w:rFonts w:hint="eastAsia" w:ascii="宋体" w:hAnsi="宋体" w:eastAsia="宋体"/>
          <w:b/>
          <w:color w:val="000000"/>
          <w:kern w:val="0"/>
          <w:sz w:val="28"/>
          <w:szCs w:val="28"/>
        </w:rPr>
        <w:t>十二、氟苯尼考</w:t>
      </w:r>
    </w:p>
    <w:p>
      <w:pPr>
        <w:widowControl/>
        <w:shd w:val="clear" w:color="auto" w:fill="FFFFFF"/>
        <w:snapToGrid w:val="0"/>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氟苯尼考是目前常用的一种兽用抗生素。因其抗菌谱广，抑菌作用强，适合规模化大型养殖场使用，主要用于敏感菌所致的猪、鸡传染病及鱼的细菌性疾病，是农业部批准使用的动物专用抗菌药。</w:t>
      </w:r>
      <w:r>
        <w:rPr>
          <w:rFonts w:ascii="宋体" w:hAnsi="宋体" w:eastAsia="宋体"/>
          <w:color w:val="000000"/>
          <w:kern w:val="0"/>
          <w:sz w:val="28"/>
          <w:szCs w:val="28"/>
        </w:rPr>
        <w:t>但在产蛋鸡中禁用（鸡蛋中不得检出）。</w:t>
      </w:r>
    </w:p>
    <w:p>
      <w:pPr>
        <w:widowControl/>
        <w:shd w:val="clear" w:color="auto" w:fill="FFFFFF"/>
        <w:snapToGrid w:val="0"/>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长期食用含有氟苯尼考的鸡蛋会导致人头晕、呕吐、腹泻，损伤肠胃系统，抑制红细胞，造成机体过敏等，对婴儿也会造成危害。</w:t>
      </w:r>
    </w:p>
    <w:p>
      <w:pPr>
        <w:widowControl/>
        <w:shd w:val="clear" w:color="auto" w:fill="FFFFFF"/>
        <w:snapToGrid w:val="0"/>
        <w:spacing w:line="360" w:lineRule="auto"/>
        <w:ind w:firstLine="560" w:firstLineChars="200"/>
        <w:rPr>
          <w:rFonts w:ascii="宋体" w:hAnsi="宋体" w:eastAsia="宋体"/>
          <w:color w:val="000000"/>
          <w:kern w:val="0"/>
          <w:sz w:val="28"/>
          <w:szCs w:val="28"/>
        </w:rPr>
      </w:pPr>
    </w:p>
    <w:p>
      <w:pPr>
        <w:widowControl/>
        <w:shd w:val="clear" w:color="auto" w:fill="FFFFFF"/>
        <w:snapToGrid w:val="0"/>
        <w:spacing w:line="360" w:lineRule="auto"/>
        <w:ind w:firstLine="689" w:firstLineChars="245"/>
        <w:rPr>
          <w:rFonts w:ascii="Arial" w:hAnsi="Arial" w:eastAsia="宋体" w:cs="Arial"/>
          <w:b/>
          <w:bCs/>
          <w:color w:val="191919"/>
          <w:sz w:val="28"/>
          <w:szCs w:val="28"/>
          <w:shd w:val="clear" w:color="auto" w:fill="FFFFFF"/>
        </w:rPr>
      </w:pPr>
      <w:r>
        <w:rPr>
          <w:rFonts w:hint="eastAsia" w:ascii="Arial" w:hAnsi="Arial" w:eastAsia="宋体" w:cs="Arial"/>
          <w:b/>
          <w:bCs/>
          <w:color w:val="191919"/>
          <w:sz w:val="28"/>
          <w:szCs w:val="28"/>
          <w:shd w:val="clear" w:color="auto" w:fill="FFFFFF"/>
        </w:rPr>
        <w:t>十三、磺胺类（总量）</w:t>
      </w:r>
    </w:p>
    <w:p>
      <w:pPr>
        <w:widowControl/>
        <w:shd w:val="clear" w:color="auto" w:fill="FFFFFF"/>
        <w:snapToGrid w:val="0"/>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磺胺类药物是比较常用的一类抗菌药物，具有抗菌谱广、可以口服、吸收较迅速等优点。特别是甲氧苄啶的出现，使磺胺药的应用更为普遍。</w:t>
      </w:r>
    </w:p>
    <w:p>
      <w:pPr>
        <w:widowControl/>
        <w:shd w:val="clear" w:color="auto" w:fill="FFFFFF"/>
        <w:snapToGrid w:val="0"/>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磺胺类药物主要以原药或降解产物的形式残留于肉、蛋、乳中，人通过食用肉、蛋、乳等动物性食品而摄入，轻者可发生皮疹、恶心、呕吐、眩晕等毒性反应。磺胺类残留还能破坏人的造血系统，造成溶血性贫血症、粒细胞缺乏症、血小板减少和嗜酸性粒细胞增多症等。</w:t>
      </w:r>
    </w:p>
    <w:p>
      <w:pPr>
        <w:widowControl/>
        <w:shd w:val="clear" w:color="auto" w:fill="FFFFFF"/>
        <w:snapToGrid w:val="0"/>
        <w:spacing w:line="360" w:lineRule="auto"/>
        <w:ind w:left="551"/>
        <w:rPr>
          <w:rFonts w:ascii="宋体" w:hAnsi="宋体" w:eastAsia="宋体"/>
          <w:color w:val="000000"/>
          <w:kern w:val="0"/>
          <w:sz w:val="28"/>
          <w:szCs w:val="28"/>
        </w:rPr>
      </w:pPr>
      <w:r>
        <w:rPr>
          <w:rFonts w:hint="eastAsia" w:ascii="宋体" w:hAnsi="宋体" w:eastAsia="宋体"/>
          <w:b/>
          <w:color w:val="000000"/>
          <w:kern w:val="0"/>
          <w:sz w:val="28"/>
          <w:szCs w:val="28"/>
        </w:rPr>
        <w:t>十四、甲氧苄啶</w:t>
      </w:r>
      <w:r>
        <w:rPr>
          <w:rFonts w:hint="eastAsia" w:ascii="宋体" w:hAnsi="宋体" w:eastAsia="宋体"/>
          <w:color w:val="000000"/>
          <w:kern w:val="0"/>
          <w:sz w:val="28"/>
          <w:szCs w:val="28"/>
        </w:rPr>
        <w:tab/>
      </w:r>
    </w:p>
    <w:p>
      <w:pPr>
        <w:widowControl/>
        <w:shd w:val="clear" w:color="auto" w:fill="FFFFFF"/>
        <w:snapToGrid w:val="0"/>
        <w:spacing w:line="360" w:lineRule="auto"/>
        <w:ind w:firstLine="548" w:firstLineChars="196"/>
        <w:rPr>
          <w:rFonts w:ascii="宋体" w:hAnsi="宋体" w:eastAsia="宋体"/>
          <w:color w:val="000000"/>
          <w:kern w:val="0"/>
          <w:sz w:val="28"/>
          <w:szCs w:val="28"/>
        </w:rPr>
      </w:pPr>
      <w:r>
        <w:rPr>
          <w:rFonts w:hint="eastAsia" w:ascii="宋体" w:hAnsi="宋体" w:eastAsia="宋体"/>
          <w:color w:val="000000"/>
          <w:kern w:val="0"/>
          <w:sz w:val="28"/>
          <w:szCs w:val="28"/>
        </w:rPr>
        <w:t>甲氧苄啶属于二氨基嘧啶类药物，通过干扰细菌叶酸代谢产生抗菌作用。甲氧苄啶常与磺胺类药物一同使用，以达到抗菌增效的效果，所以又称为磺胺增效剂。《食品中兽药最大残留限量》（GB 31650-2019）中规定甲氧苄啶在家禽（产蛋期禁用）中最大限量为50μg/kg。长期摄入甲氧苄啶超标的食物，造成其在人体中蓄积，会产生耐药性、削弱甲氧苄啶的治疗效果还可能引起骨髓微核抑制和其他不良反应。</w:t>
      </w:r>
    </w:p>
    <w:p>
      <w:pPr>
        <w:spacing w:line="594" w:lineRule="exact"/>
        <w:ind w:firstLine="422" w:firstLineChars="150"/>
        <w:textAlignment w:val="baseline"/>
        <w:rPr>
          <w:rFonts w:ascii="宋体" w:hAnsi="宋体" w:eastAsia="宋体"/>
          <w:b/>
          <w:color w:val="000000"/>
          <w:kern w:val="0"/>
          <w:sz w:val="28"/>
          <w:szCs w:val="28"/>
        </w:rPr>
      </w:pPr>
      <w:r>
        <w:rPr>
          <w:rFonts w:hint="eastAsia" w:ascii="宋体" w:hAnsi="宋体" w:eastAsia="宋体"/>
          <w:b/>
          <w:color w:val="000000"/>
          <w:kern w:val="0"/>
          <w:sz w:val="28"/>
          <w:szCs w:val="28"/>
        </w:rPr>
        <w:t>十五、呋喃唑酮代谢物</w:t>
      </w:r>
    </w:p>
    <w:p>
      <w:pPr>
        <w:pStyle w:val="13"/>
        <w:ind w:firstLine="560"/>
        <w:rPr>
          <w:rFonts w:ascii="宋体" w:hAnsi="宋体" w:eastAsia="宋体"/>
          <w:color w:val="000000"/>
          <w:kern w:val="0"/>
          <w:sz w:val="28"/>
          <w:szCs w:val="28"/>
        </w:rPr>
      </w:pPr>
      <w:r>
        <w:rPr>
          <w:rFonts w:ascii="宋体" w:hAnsi="宋体" w:eastAsia="宋体"/>
          <w:color w:val="000000"/>
          <w:kern w:val="0"/>
          <w:sz w:val="28"/>
          <w:szCs w:val="28"/>
        </w:rPr>
        <w:t>呋喃唑酮属于硝基呋喃类广谱抗生素，曾广泛应用于畜禽及水产养殖业。硝基呋喃类原型药在生物体内代谢迅速，和蛋白质结合后相当稳定，故常利用对其代谢物的检测来反映硝基呋喃类药物的残留状况。《食品动物中禁止使用的药品及其他化合物清单》(农业农村部 第250号公告)中规定，硝基呋喃类药物及其代谢物为禁止使用的药物，在动物性食品中均不得检出。呋喃唑酮及其代谢物在动物源性食品中的残留可以通过食物链进入人体，可引起溶血性贫血、多发性神经炎、眼部损害和急性肝坏死等病症及致癌、致畸等健康危害。其他水产品中呋喃唑酮代谢物超标的原因，可能是养殖户在养殖过程中违规使用相关兽药。</w:t>
      </w:r>
    </w:p>
    <w:p>
      <w:pPr>
        <w:widowControl/>
        <w:shd w:val="clear" w:color="auto" w:fill="FFFFFF"/>
        <w:snapToGrid w:val="0"/>
        <w:spacing w:line="360" w:lineRule="auto"/>
        <w:ind w:firstLine="548" w:firstLineChars="196"/>
        <w:rPr>
          <w:rFonts w:ascii="宋体" w:hAnsi="宋体" w:eastAsia="宋体"/>
          <w:sz w:val="28"/>
          <w:szCs w:val="28"/>
        </w:rPr>
      </w:pPr>
    </w:p>
    <w:p>
      <w:pPr>
        <w:widowControl/>
        <w:shd w:val="clear" w:color="auto" w:fill="FFFFFF"/>
        <w:snapToGrid w:val="0"/>
        <w:spacing w:line="360" w:lineRule="auto"/>
        <w:ind w:firstLine="275" w:firstLineChars="98"/>
        <w:rPr>
          <w:rFonts w:ascii="宋体" w:hAnsi="宋体" w:eastAsia="宋体"/>
          <w:b/>
          <w:color w:val="000000"/>
          <w:kern w:val="0"/>
          <w:sz w:val="28"/>
          <w:szCs w:val="28"/>
        </w:rPr>
      </w:pPr>
      <w:r>
        <w:rPr>
          <w:rFonts w:hint="eastAsia" w:ascii="宋体" w:hAnsi="宋体" w:eastAsia="宋体"/>
          <w:b/>
          <w:color w:val="000000"/>
          <w:kern w:val="0"/>
          <w:sz w:val="28"/>
          <w:szCs w:val="28"/>
        </w:rPr>
        <w:t>十六、镉</w:t>
      </w:r>
    </w:p>
    <w:p>
      <w:pPr>
        <w:widowControl/>
        <w:shd w:val="clear" w:color="auto" w:fill="FFFFFF"/>
        <w:snapToGrid w:val="0"/>
        <w:spacing w:line="360" w:lineRule="auto"/>
        <w:rPr>
          <w:rFonts w:hint="eastAsia" w:ascii="宋体" w:hAnsi="宋体" w:eastAsia="宋体"/>
          <w:color w:val="000000"/>
          <w:kern w:val="0"/>
          <w:sz w:val="28"/>
          <w:szCs w:val="28"/>
        </w:rPr>
      </w:pPr>
      <w:r>
        <w:rPr>
          <w:rFonts w:hint="eastAsia" w:ascii="微软雅黑" w:hAnsi="微软雅黑" w:eastAsia="微软雅黑" w:cs="微软雅黑"/>
          <w:color w:val="333333"/>
          <w:sz w:val="21"/>
          <w:szCs w:val="21"/>
          <w:shd w:val="clear" w:color="auto" w:fill="FFFFFF"/>
        </w:rPr>
        <w:t> </w:t>
      </w:r>
      <w:r>
        <w:rPr>
          <w:rFonts w:hint="eastAsia" w:ascii="宋体" w:hAnsi="宋体" w:eastAsia="宋体"/>
          <w:color w:val="000000"/>
          <w:kern w:val="0"/>
          <w:sz w:val="28"/>
          <w:szCs w:val="28"/>
        </w:rPr>
        <w:t xml:space="preserve"> 镉是一种毒性很强的重金属，其化合物也大多属毒性物质。镉对人体中枢神经的破坏力很大，当镉毒进入人体后极难排泄，极易干扰肾功能、生殖功能。由于镉污染具有周期长、隐蔽性大等特点。镉会取代骨中钙，使骨骼严重软化，骨头寸断；镉会引起胃脏功能失调，使锌镉比降低，而导致高血压症上升。</w:t>
      </w:r>
    </w:p>
    <w:p>
      <w:pPr>
        <w:widowControl/>
        <w:shd w:val="clear" w:color="auto" w:fill="FFFFFF"/>
        <w:snapToGrid w:val="0"/>
        <w:spacing w:line="360" w:lineRule="auto"/>
        <w:rPr>
          <w:rFonts w:hint="eastAsia" w:ascii="宋体" w:hAnsi="宋体" w:eastAsia="宋体"/>
          <w:color w:val="000000"/>
          <w:kern w:val="0"/>
          <w:sz w:val="28"/>
          <w:szCs w:val="28"/>
        </w:rPr>
      </w:pPr>
    </w:p>
    <w:p>
      <w:pPr>
        <w:widowControl/>
        <w:shd w:val="clear" w:color="auto" w:fill="FFFFFF"/>
        <w:snapToGrid w:val="0"/>
        <w:spacing w:line="360" w:lineRule="auto"/>
        <w:ind w:firstLine="281" w:firstLineChars="100"/>
        <w:rPr>
          <w:rFonts w:hint="eastAsia" w:ascii="宋体" w:hAnsi="宋体" w:eastAsia="宋体"/>
          <w:b/>
          <w:color w:val="000000"/>
          <w:kern w:val="0"/>
          <w:sz w:val="28"/>
          <w:szCs w:val="28"/>
        </w:rPr>
      </w:pPr>
      <w:r>
        <w:rPr>
          <w:rFonts w:hint="eastAsia" w:ascii="宋体" w:hAnsi="宋体" w:eastAsia="宋体"/>
          <w:b/>
          <w:color w:val="000000"/>
          <w:kern w:val="0"/>
          <w:sz w:val="28"/>
          <w:szCs w:val="28"/>
        </w:rPr>
        <w:t>十七、苯醚甲环唑</w:t>
      </w:r>
    </w:p>
    <w:p>
      <w:pPr>
        <w:widowControl/>
        <w:shd w:val="clear" w:color="auto" w:fill="FFFFFF"/>
        <w:snapToGrid w:val="0"/>
        <w:spacing w:line="360" w:lineRule="auto"/>
        <w:rPr>
          <w:rFonts w:hint="eastAsia" w:ascii="宋体" w:hAnsi="宋体" w:eastAsia="宋体"/>
          <w:color w:val="000000"/>
          <w:kern w:val="0"/>
          <w:sz w:val="28"/>
          <w:szCs w:val="28"/>
        </w:rPr>
      </w:pPr>
      <w:r>
        <w:rPr>
          <w:rFonts w:hint="eastAsia" w:ascii="宋体" w:hAnsi="宋体" w:eastAsia="宋体"/>
          <w:color w:val="000000"/>
          <w:kern w:val="0"/>
          <w:sz w:val="28"/>
          <w:szCs w:val="28"/>
        </w:rPr>
        <w:t>　苯醚甲环唑是三唑类杀菌剂，广泛应用于果树、蔬菜等作物，有效防治黑星病，黑痘病、白腐病、斑点落叶病、白粉病、褐斑病、锈病、条锈病、赤霉病等。属低毒农药。</w:t>
      </w:r>
    </w:p>
    <w:p>
      <w:pPr>
        <w:widowControl/>
        <w:shd w:val="clear" w:color="auto" w:fill="FFFFFF"/>
        <w:snapToGrid w:val="0"/>
        <w:spacing w:line="360" w:lineRule="auto"/>
        <w:rPr>
          <w:rFonts w:hint="eastAsia" w:ascii="宋体" w:hAnsi="宋体" w:eastAsia="宋体"/>
          <w:color w:val="000000"/>
          <w:kern w:val="0"/>
          <w:sz w:val="28"/>
          <w:szCs w:val="28"/>
        </w:rPr>
      </w:pPr>
      <w:r>
        <w:rPr>
          <w:rFonts w:hint="eastAsia" w:ascii="宋体" w:hAnsi="宋体" w:eastAsia="宋体"/>
          <w:color w:val="000000"/>
          <w:kern w:val="0"/>
          <w:sz w:val="28"/>
          <w:szCs w:val="28"/>
        </w:rPr>
        <w:t>不合格产生的原因可能是：a）为达到杀菌、杀虫效果，菜农没有按照农药剂量使用要求进行施药，导致超剂量农药用于蔬菜中，即使经过了安全间隔期后收获蔬菜，也会导致上市蔬菜中的农药残留超标；</w:t>
      </w:r>
    </w:p>
    <w:p>
      <w:pPr>
        <w:widowControl/>
        <w:shd w:val="clear" w:color="auto" w:fill="FFFFFF"/>
        <w:snapToGrid w:val="0"/>
        <w:spacing w:line="360" w:lineRule="auto"/>
        <w:rPr>
          <w:rFonts w:hint="eastAsia" w:ascii="宋体" w:hAnsi="宋体" w:eastAsia="宋体"/>
          <w:color w:val="000000"/>
          <w:kern w:val="0"/>
          <w:sz w:val="28"/>
          <w:szCs w:val="28"/>
        </w:rPr>
      </w:pPr>
      <w:r>
        <w:rPr>
          <w:rFonts w:hint="eastAsia" w:ascii="宋体" w:hAnsi="宋体" w:eastAsia="宋体"/>
          <w:color w:val="000000"/>
          <w:kern w:val="0"/>
          <w:sz w:val="28"/>
          <w:szCs w:val="28"/>
        </w:rPr>
        <w:t>  b）菜农没有依据农药使用规定，在施用农药的安全间隔期后收获蔬菜在蔬菜供应紧张的季节，有少数种植户为了抢季节、卖高价，今天施药，短短几天后就收割上市供应，就容易出现农药超标事件；</w:t>
      </w:r>
    </w:p>
    <w:p>
      <w:pPr>
        <w:widowControl/>
        <w:shd w:val="clear" w:color="auto" w:fill="FFFFFF"/>
        <w:snapToGrid w:val="0"/>
        <w:spacing w:line="360" w:lineRule="auto"/>
        <w:rPr>
          <w:rFonts w:ascii="宋体" w:hAnsi="宋体" w:eastAsia="宋体"/>
          <w:color w:val="000000"/>
          <w:kern w:val="0"/>
          <w:sz w:val="28"/>
          <w:szCs w:val="28"/>
        </w:rPr>
      </w:pPr>
      <w:r>
        <w:rPr>
          <w:rFonts w:hint="eastAsia" w:ascii="宋体" w:hAnsi="宋体" w:eastAsia="宋体"/>
          <w:color w:val="000000"/>
          <w:kern w:val="0"/>
          <w:sz w:val="28"/>
          <w:szCs w:val="28"/>
        </w:rPr>
        <w:t>  c）商贩在贮藏运输过程中为了防止蔬菜水果生虫，喷洒了一定浓度的农药。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3175"/>
    <w:rsid w:val="00016B1D"/>
    <w:rsid w:val="000771CB"/>
    <w:rsid w:val="00085DBE"/>
    <w:rsid w:val="00094721"/>
    <w:rsid w:val="000C35DF"/>
    <w:rsid w:val="000E04DE"/>
    <w:rsid w:val="000E76D2"/>
    <w:rsid w:val="001020DD"/>
    <w:rsid w:val="00192BCC"/>
    <w:rsid w:val="001D1AFF"/>
    <w:rsid w:val="001E5BDF"/>
    <w:rsid w:val="00210F88"/>
    <w:rsid w:val="00222307"/>
    <w:rsid w:val="00226176"/>
    <w:rsid w:val="002305F4"/>
    <w:rsid w:val="00265506"/>
    <w:rsid w:val="002769E9"/>
    <w:rsid w:val="002E1386"/>
    <w:rsid w:val="002E493C"/>
    <w:rsid w:val="00354E4E"/>
    <w:rsid w:val="00365994"/>
    <w:rsid w:val="00393BCC"/>
    <w:rsid w:val="003F5525"/>
    <w:rsid w:val="00401F6A"/>
    <w:rsid w:val="00404260"/>
    <w:rsid w:val="004D46F2"/>
    <w:rsid w:val="005314CB"/>
    <w:rsid w:val="00557252"/>
    <w:rsid w:val="005843F8"/>
    <w:rsid w:val="005B25B8"/>
    <w:rsid w:val="005D5F07"/>
    <w:rsid w:val="005E6434"/>
    <w:rsid w:val="006477C4"/>
    <w:rsid w:val="0065010E"/>
    <w:rsid w:val="006A3EAE"/>
    <w:rsid w:val="006A4E14"/>
    <w:rsid w:val="006E7C28"/>
    <w:rsid w:val="0070626E"/>
    <w:rsid w:val="007577BD"/>
    <w:rsid w:val="00761397"/>
    <w:rsid w:val="00773C93"/>
    <w:rsid w:val="00773FF9"/>
    <w:rsid w:val="0079361B"/>
    <w:rsid w:val="00797B03"/>
    <w:rsid w:val="007E6841"/>
    <w:rsid w:val="0080142C"/>
    <w:rsid w:val="008124A5"/>
    <w:rsid w:val="008325F4"/>
    <w:rsid w:val="0083420C"/>
    <w:rsid w:val="0084273B"/>
    <w:rsid w:val="008440AF"/>
    <w:rsid w:val="00863C09"/>
    <w:rsid w:val="00894AAD"/>
    <w:rsid w:val="008A2B64"/>
    <w:rsid w:val="00915823"/>
    <w:rsid w:val="00922F4D"/>
    <w:rsid w:val="0094775F"/>
    <w:rsid w:val="00965C17"/>
    <w:rsid w:val="00975C25"/>
    <w:rsid w:val="0098670C"/>
    <w:rsid w:val="0099222B"/>
    <w:rsid w:val="009B00FC"/>
    <w:rsid w:val="009F4FBA"/>
    <w:rsid w:val="009F5F70"/>
    <w:rsid w:val="00A61EF2"/>
    <w:rsid w:val="00AA2FE8"/>
    <w:rsid w:val="00AA5CB7"/>
    <w:rsid w:val="00AD1CAD"/>
    <w:rsid w:val="00AE0AF9"/>
    <w:rsid w:val="00B34027"/>
    <w:rsid w:val="00BF3175"/>
    <w:rsid w:val="00C1736C"/>
    <w:rsid w:val="00C35B00"/>
    <w:rsid w:val="00C47E87"/>
    <w:rsid w:val="00C738CC"/>
    <w:rsid w:val="00C73F76"/>
    <w:rsid w:val="00C95A19"/>
    <w:rsid w:val="00CB689A"/>
    <w:rsid w:val="00CC27E8"/>
    <w:rsid w:val="00CD7D68"/>
    <w:rsid w:val="00CE6F47"/>
    <w:rsid w:val="00D30998"/>
    <w:rsid w:val="00D357CD"/>
    <w:rsid w:val="00D771C7"/>
    <w:rsid w:val="00DA7DFE"/>
    <w:rsid w:val="00DE19C6"/>
    <w:rsid w:val="00DE4A41"/>
    <w:rsid w:val="00E07435"/>
    <w:rsid w:val="00E15B22"/>
    <w:rsid w:val="00E24F93"/>
    <w:rsid w:val="00E3282C"/>
    <w:rsid w:val="00E37210"/>
    <w:rsid w:val="00E61D7E"/>
    <w:rsid w:val="00E715BB"/>
    <w:rsid w:val="00E75058"/>
    <w:rsid w:val="00EE4874"/>
    <w:rsid w:val="00F02426"/>
    <w:rsid w:val="00F14887"/>
    <w:rsid w:val="00F308F7"/>
    <w:rsid w:val="00F34324"/>
    <w:rsid w:val="00F435ED"/>
    <w:rsid w:val="00F65A9F"/>
    <w:rsid w:val="3A8B2E3D"/>
    <w:rsid w:val="4045474E"/>
    <w:rsid w:val="432108BB"/>
    <w:rsid w:val="4C4B0BC0"/>
    <w:rsid w:val="617C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basedOn w:val="6"/>
    <w:qFormat/>
    <w:uiPriority w:val="22"/>
    <w:rPr>
      <w:b/>
      <w:bCs/>
    </w:rPr>
  </w:style>
  <w:style w:type="paragraph" w:customStyle="1" w:styleId="8">
    <w:name w:val="reader-word-layer"/>
    <w:basedOn w:val="1"/>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apple-converted-space"/>
    <w:basedOn w:val="6"/>
    <w:qFormat/>
    <w:uiPriority w:val="0"/>
  </w:style>
  <w:style w:type="character" w:customStyle="1" w:styleId="10">
    <w:name w:val="页眉 Char"/>
    <w:basedOn w:val="6"/>
    <w:link w:val="3"/>
    <w:semiHidden/>
    <w:uiPriority w:val="99"/>
    <w:rPr>
      <w:rFonts w:ascii="Calibri" w:hAnsi="Calibri" w:eastAsia="仿宋" w:cs="Times New Roman"/>
      <w:sz w:val="18"/>
      <w:szCs w:val="18"/>
    </w:rPr>
  </w:style>
  <w:style w:type="character" w:customStyle="1" w:styleId="11">
    <w:name w:val="页脚 Char"/>
    <w:basedOn w:val="6"/>
    <w:link w:val="2"/>
    <w:semiHidden/>
    <w:uiPriority w:val="99"/>
    <w:rPr>
      <w:rFonts w:ascii="Calibri" w:hAnsi="Calibri" w:eastAsia="仿宋" w:cs="Times New Roman"/>
      <w:sz w:val="18"/>
      <w:szCs w:val="18"/>
    </w:rPr>
  </w:style>
  <w:style w:type="paragraph" w:styleId="12">
    <w:name w:val="List Paragraph"/>
    <w:basedOn w:val="1"/>
    <w:unhideWhenUsed/>
    <w:qFormat/>
    <w:uiPriority w:val="34"/>
    <w:pPr>
      <w:ind w:firstLine="420" w:firstLineChars="200"/>
    </w:pPr>
  </w:style>
  <w:style w:type="paragraph" w:customStyle="1" w:styleId="13">
    <w:name w:val="样式1"/>
    <w:basedOn w:val="1"/>
    <w:qFormat/>
    <w:uiPriority w:val="0"/>
    <w:pPr>
      <w:ind w:firstLine="640" w:firstLineChars="200"/>
    </w:pPr>
    <w:rPr>
      <w:rFonts w:ascii="Times New Roman" w:hAnsi="Times New Roman" w:eastAsia="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933</Words>
  <Characters>5324</Characters>
  <Lines>44</Lines>
  <Paragraphs>12</Paragraphs>
  <TotalTime>304</TotalTime>
  <ScaleCrop>false</ScaleCrop>
  <LinksUpToDate>false</LinksUpToDate>
  <CharactersWithSpaces>6245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2019-07-29T08:45:00Z</dcterms:created>
  <dc:creator>Y</dc:creator>
  <cp:lastModifiedBy>晓军</cp:lastModifiedBy>
  <dcterms:modified xsi:type="dcterms:W3CDTF">2021-11-16T09:11:29Z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14F377B88295481D8DAD296FB917469F</vt:lpwstr>
  </property>
</Properties>
</file>