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32"/>
          <w:szCs w:val="32"/>
        </w:rPr>
        <w:t>不合格项目说明</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bookmarkStart w:id="0" w:name="_GoBack"/>
      <w:bookmarkEnd w:id="0"/>
      <w:r>
        <w:rPr>
          <w:rFonts w:hint="eastAsia" w:ascii="仿宋_GB2312" w:hAnsi="仿宋_GB2312" w:eastAsia="仿宋_GB2312" w:cs="仿宋_GB2312"/>
          <w:sz w:val="30"/>
          <w:szCs w:val="30"/>
          <w:lang w:val="en-US" w:eastAsia="zh-CN"/>
        </w:rPr>
        <w:t>、大肠菌群</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大肠菌群（</w:t>
      </w:r>
      <w:r>
        <w:rPr>
          <w:rFonts w:hint="default" w:ascii="仿宋_GB2312" w:hAnsi="仿宋_GB2312" w:eastAsia="仿宋_GB2312" w:cs="仿宋_GB2312"/>
          <w:sz w:val="30"/>
          <w:szCs w:val="30"/>
          <w:lang w:val="en-US" w:eastAsia="zh-CN"/>
        </w:rPr>
        <w:t>coliforms</w:t>
      </w:r>
      <w:r>
        <w:rPr>
          <w:rFonts w:hint="eastAsia" w:ascii="仿宋_GB2312" w:hAnsi="仿宋_GB2312" w:eastAsia="仿宋_GB2312" w:cs="仿宋_GB2312"/>
          <w:sz w:val="30"/>
          <w:szCs w:val="30"/>
          <w:lang w:val="en-US" w:eastAsia="zh-CN"/>
        </w:rPr>
        <w:t xml:space="preserve">）包括肠杆菌科的埃希氏菌属、柠檬酸杆菌属、肠杆菌属和克雷伯菌属。这些菌属中的细菌，主要来自人和温血动物的肠道，需氧与兼性厌氧，不形成芽孢，在 </w:t>
      </w:r>
      <w:r>
        <w:rPr>
          <w:rFonts w:hint="default" w:ascii="仿宋_GB2312" w:hAnsi="仿宋_GB2312" w:eastAsia="仿宋_GB2312" w:cs="仿宋_GB2312"/>
          <w:sz w:val="30"/>
          <w:szCs w:val="30"/>
          <w:lang w:val="en-US" w:eastAsia="zh-CN"/>
        </w:rPr>
        <w:t>35</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~37</w:t>
      </w:r>
      <w:r>
        <w:rPr>
          <w:rFonts w:hint="eastAsia" w:ascii="仿宋_GB2312" w:hAnsi="仿宋_GB2312" w:eastAsia="仿宋_GB2312" w:cs="仿宋_GB2312"/>
          <w:sz w:val="30"/>
          <w:szCs w:val="30"/>
          <w:lang w:val="en-US" w:eastAsia="zh-CN"/>
        </w:rPr>
        <w:t>℃下能发酵乳糖产酸产气的革兰氏阴性杆菌。食品中大肠菌群的数量可以采用相当于每克或每毫升食品的最近似数来表示，简称大肠菌群最近似数（</w:t>
      </w:r>
      <w:r>
        <w:rPr>
          <w:rFonts w:hint="default" w:ascii="仿宋_GB2312" w:hAnsi="仿宋_GB2312" w:eastAsia="仿宋_GB2312" w:cs="仿宋_GB2312"/>
          <w:sz w:val="30"/>
          <w:szCs w:val="30"/>
          <w:lang w:val="en-US" w:eastAsia="zh-CN"/>
        </w:rPr>
        <w:t>MPN</w:t>
      </w:r>
      <w:r>
        <w:rPr>
          <w:rFonts w:hint="eastAsia" w:ascii="仿宋_GB2312" w:hAnsi="仿宋_GB2312" w:eastAsia="仿宋_GB2312" w:cs="仿宋_GB2312"/>
          <w:sz w:val="30"/>
          <w:szCs w:val="30"/>
          <w:lang w:val="en-US" w:eastAsia="zh-CN"/>
        </w:rPr>
        <w:t>）；也可以采用菌落形成单位（</w:t>
      </w:r>
      <w:r>
        <w:rPr>
          <w:rFonts w:hint="default" w:ascii="仿宋_GB2312" w:hAnsi="仿宋_GB2312" w:eastAsia="仿宋_GB2312" w:cs="仿宋_GB2312"/>
          <w:sz w:val="30"/>
          <w:szCs w:val="30"/>
          <w:lang w:val="en-US" w:eastAsia="zh-CN"/>
        </w:rPr>
        <w:t>CFU</w:t>
      </w:r>
      <w:r>
        <w:rPr>
          <w:rFonts w:hint="eastAsia" w:ascii="仿宋_GB2312" w:hAnsi="仿宋_GB2312" w:eastAsia="仿宋_GB2312" w:cs="仿宋_GB2312"/>
          <w:sz w:val="30"/>
          <w:szCs w:val="30"/>
          <w:lang w:val="en-US" w:eastAsia="zh-CN"/>
        </w:rPr>
        <w:t xml:space="preserve">）表示。 </w:t>
      </w:r>
    </w:p>
    <w:p>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 </w:t>
      </w:r>
    </w:p>
    <w:p>
      <w:pPr>
        <w:spacing w:line="360" w:lineRule="auto"/>
        <w:ind w:firstLine="600" w:firstLineChars="200"/>
      </w:pPr>
      <w:r>
        <w:rPr>
          <w:rFonts w:hint="eastAsia" w:ascii="仿宋_GB2312" w:hAnsi="仿宋_GB2312" w:eastAsia="仿宋_GB2312" w:cs="仿宋_GB2312"/>
          <w:sz w:val="30"/>
          <w:szCs w:val="30"/>
          <w:lang w:val="en-US" w:eastAsia="zh-CN"/>
        </w:rPr>
        <w:t>大肠菌群超标可能由于产品的加工原料、包装材料受污染，或在生产过程中产品受人员、工器具等生产设备、环境的污染，有加热处理工艺的产品加热不彻底而导致。</w:t>
      </w:r>
      <w:r>
        <w:rPr>
          <w:rFonts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ascii="宋体" w:hAnsi="宋体" w:eastAsia="宋体" w:cs="宋体"/>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CE474E"/>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643418"/>
    <w:rsid w:val="038E44EE"/>
    <w:rsid w:val="05320AE8"/>
    <w:rsid w:val="05825EA0"/>
    <w:rsid w:val="13904D58"/>
    <w:rsid w:val="172C58EA"/>
    <w:rsid w:val="18177127"/>
    <w:rsid w:val="1B8D1A63"/>
    <w:rsid w:val="1D9A07EC"/>
    <w:rsid w:val="1DD561D6"/>
    <w:rsid w:val="1EE90E23"/>
    <w:rsid w:val="1F6756BA"/>
    <w:rsid w:val="255B14B0"/>
    <w:rsid w:val="27842355"/>
    <w:rsid w:val="2836206D"/>
    <w:rsid w:val="28871B2B"/>
    <w:rsid w:val="2B1727A7"/>
    <w:rsid w:val="2D045C51"/>
    <w:rsid w:val="30CB4F2A"/>
    <w:rsid w:val="3201364D"/>
    <w:rsid w:val="336A048B"/>
    <w:rsid w:val="346D7E23"/>
    <w:rsid w:val="39054A08"/>
    <w:rsid w:val="3F6D5427"/>
    <w:rsid w:val="3FCE474E"/>
    <w:rsid w:val="42624B5A"/>
    <w:rsid w:val="42AC4D90"/>
    <w:rsid w:val="42AE33A9"/>
    <w:rsid w:val="43357D57"/>
    <w:rsid w:val="43CF24D0"/>
    <w:rsid w:val="462F1D4E"/>
    <w:rsid w:val="499666D2"/>
    <w:rsid w:val="4DF75A14"/>
    <w:rsid w:val="50A26DC8"/>
    <w:rsid w:val="51352455"/>
    <w:rsid w:val="55EE7172"/>
    <w:rsid w:val="578F1924"/>
    <w:rsid w:val="57B1125F"/>
    <w:rsid w:val="59E77B81"/>
    <w:rsid w:val="5AE7385C"/>
    <w:rsid w:val="5E0B5726"/>
    <w:rsid w:val="601D2513"/>
    <w:rsid w:val="619278D6"/>
    <w:rsid w:val="61B4415E"/>
    <w:rsid w:val="655044D8"/>
    <w:rsid w:val="690D19E7"/>
    <w:rsid w:val="6B300C61"/>
    <w:rsid w:val="6B5443AD"/>
    <w:rsid w:val="6CB37403"/>
    <w:rsid w:val="6DF61D51"/>
    <w:rsid w:val="6FD60CEB"/>
    <w:rsid w:val="70931C05"/>
    <w:rsid w:val="74771C08"/>
    <w:rsid w:val="785B3B62"/>
    <w:rsid w:val="7A3F4B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64</Words>
  <Characters>367</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2019-11-27T07:42:00Z</dcterms:created>
  <dc:creator>lenovo</dc:creator>
  <cp:lastModifiedBy>★☆</cp:lastModifiedBy>
  <dcterms:modified xsi:type="dcterms:W3CDTF">2021-11-15T08:43:40Z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