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BE" w:rsidRPr="00F62FB3" w:rsidRDefault="00B22E99" w:rsidP="006B1179">
      <w:pPr>
        <w:spacing w:beforeLines="50" w:afterLines="50" w:line="480" w:lineRule="auto"/>
        <w:rPr>
          <w:rFonts w:ascii="仿宋_GB2312" w:eastAsia="仿宋_GB2312"/>
          <w:b/>
          <w:sz w:val="32"/>
          <w:szCs w:val="32"/>
        </w:rPr>
      </w:pPr>
      <w:r w:rsidRPr="00F62FB3">
        <w:rPr>
          <w:rFonts w:ascii="仿宋_GB2312" w:eastAsia="仿宋_GB2312" w:hint="eastAsia"/>
          <w:b/>
          <w:sz w:val="32"/>
          <w:szCs w:val="32"/>
        </w:rPr>
        <w:t>附件3</w:t>
      </w:r>
    </w:p>
    <w:p w:rsidR="00765B83" w:rsidRDefault="00765B83" w:rsidP="00765B83">
      <w:pPr>
        <w:spacing w:line="600" w:lineRule="exact"/>
        <w:ind w:right="640" w:firstLineChars="100" w:firstLine="321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本次检验项目</w:t>
      </w:r>
    </w:p>
    <w:p w:rsidR="006B1179" w:rsidRPr="006B1179" w:rsidRDefault="006B1179" w:rsidP="006B1179">
      <w:pPr>
        <w:spacing w:line="540" w:lineRule="exact"/>
        <w:rPr>
          <w:rFonts w:ascii="黑体" w:eastAsia="黑体" w:hAnsi="黑体" w:cs="华文仿宋" w:hint="eastAsia"/>
          <w:bCs/>
          <w:sz w:val="28"/>
          <w:szCs w:val="28"/>
        </w:rPr>
      </w:pPr>
      <w:r w:rsidRPr="006B1179">
        <w:rPr>
          <w:rFonts w:ascii="黑体" w:eastAsia="黑体" w:hAnsi="黑体" w:cs="华文仿宋" w:hint="eastAsia"/>
          <w:bCs/>
          <w:sz w:val="28"/>
          <w:szCs w:val="28"/>
        </w:rPr>
        <w:t>一、餐饮食品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（一）抽检依据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抽检依据是《食品安全国家标准 消毒餐（饮）具》(GB 14934-2016)、《食品安全国家标准 食品添加剂使用标准》(GB 2760-2014)等标准及产品明示标准和指标的要求。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（二）检验项目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抽检项目包括阴离子合成洗涤剂（以十二烷基苯磺酸钠计）、大肠菌群、铝的残留量(干样品，以Al计)、糖精钠(以糖精计)、苯甲酸及其钠盐(以苯甲酸计)、山梨酸及其钾盐(以山梨酸计)。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/>
          <w:bCs/>
          <w:sz w:val="28"/>
          <w:szCs w:val="28"/>
        </w:rPr>
        <w:t>二、炒货食品及坚果制品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（一）抽检依据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抽检依据是《食品安全国家标准 食品添加剂使用标准》(GB 2760-2014)、《食品安全国家标准 坚果与籽类食品》(GB 19300-2014)、《食品安全国家标准 食品中真菌毒素限量》(GB 2761-2017)、《食品安全国家标准 食品中污染物限量》(GB 2762-2017)等标准及产品明示标准和指标的要求。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（二）检验项目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抽检项目包括甜蜜素(以环己基氨基磺酸计)、过氧化值(以脂肪计)、酸价(以脂肪计)、黄曲霉毒素B</w:t>
      </w:r>
      <w:r w:rsidRPr="006B1179">
        <w:rPr>
          <w:rFonts w:ascii="Cambria Math" w:eastAsia="仿宋" w:hAnsi="Cambria Math" w:cs="Cambria Math"/>
          <w:bCs/>
          <w:sz w:val="28"/>
          <w:szCs w:val="28"/>
        </w:rPr>
        <w:t>₁</w:t>
      </w:r>
      <w:r w:rsidRPr="006B1179">
        <w:rPr>
          <w:rFonts w:ascii="仿宋" w:eastAsia="仿宋" w:hAnsi="仿宋" w:cs="仿宋_GB2312" w:hint="eastAsia"/>
          <w:bCs/>
          <w:sz w:val="28"/>
          <w:szCs w:val="28"/>
        </w:rPr>
        <w:t>、铅</w:t>
      </w:r>
      <w:r w:rsidRPr="006B1179">
        <w:rPr>
          <w:rFonts w:ascii="仿宋" w:eastAsia="仿宋" w:hAnsi="仿宋" w:cs="华文仿宋" w:hint="eastAsia"/>
          <w:bCs/>
          <w:sz w:val="28"/>
          <w:szCs w:val="28"/>
        </w:rPr>
        <w:t>(以Pb计)、糖精钠(以糖精计)。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/>
          <w:bCs/>
          <w:sz w:val="28"/>
          <w:szCs w:val="28"/>
        </w:rPr>
        <w:t>三、淀粉及淀粉制品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（一）抽检依据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抽检依据是《食品安全国家标准 食品添加剂使用标准》(GB 2760-2014)、《食品安全国家标准 食品中污染物限量》(GB 2762-2017)等标准及产</w:t>
      </w:r>
      <w:r w:rsidRPr="006B1179">
        <w:rPr>
          <w:rFonts w:ascii="仿宋" w:eastAsia="仿宋" w:hAnsi="仿宋" w:cs="华文仿宋" w:hint="eastAsia"/>
          <w:bCs/>
          <w:sz w:val="28"/>
          <w:szCs w:val="28"/>
        </w:rPr>
        <w:lastRenderedPageBreak/>
        <w:t>品明示标准和指标的要求。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（二）检验项目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抽检项目包括二氧化硫残留量、脱氢乙酸及其钠盐(以脱氢乙酸计)、铝的残留量(干样品，以Al计)、铅(以Pb计)、苯甲酸及其钠盐(以苯甲酸计)、山梨酸及其钾盐(以山梨酸计)。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/>
          <w:bCs/>
          <w:sz w:val="28"/>
          <w:szCs w:val="28"/>
        </w:rPr>
        <w:t>四、豆制品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（一）抽检依据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抽检依据是《食品安全国家标准 食品中污染物限量》(GB 2762-2017)、《食品安全国家标准 食品添加剂使用标准》(GB 2760-2014)等标准及产品明示标准和指标的要求。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（二）检验项目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抽检项目包括铅(以Pb计)、脱氢乙酸及其钠盐(以脱氢乙酸计)、苯甲酸及其钠盐(以苯甲酸计)、铝的残留量(干样品，以Al计)、丙酸及其钠盐、钙盐(以丙酸计)、山梨酸及其钾盐(以山梨酸计)。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/>
          <w:bCs/>
          <w:sz w:val="28"/>
          <w:szCs w:val="28"/>
        </w:rPr>
        <w:t>五、方便食品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（一）抽检依据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抽检依据是《调味面制品》(Q/YPYZ 0001S-2020)、《食品安全国家标准 食品中致病菌限量》(GB 29921-2013)、《食品安全国家标准 食品添加剂使用标准》(GB 2760-2014)、《调味面制品》(T/LFSA 001-2019)等标准及产品明示标准和指标的要求。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（二）检验项目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项目包括铅(以Pb计)、酸价(以脂肪计)、大肠菌群、金黄色葡萄球菌、糖精钠(以糖精计)、山梨酸及其钾盐(以山梨酸计)、沙门氏菌、霉菌、脱氢乙酸及其钠盐(以脱氢乙酸计)、过氧化值(以脂肪计)、菌落总数、苯甲酸及其钠盐(以苯甲酸计)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/>
          <w:bCs/>
          <w:sz w:val="28"/>
          <w:szCs w:val="28"/>
        </w:rPr>
        <w:lastRenderedPageBreak/>
        <w:t>六、罐头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（一）抽检依据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抽检依据是《食品安全国家标准 罐头食品》(GB 7098-2015)、《食品安全国家标准 食品添加剂使用标准》(GB 2760-2014)等标准及产品明示标准和指标的要求。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（二）检验项目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抽检项目包括商业无菌、甜蜜素(以环己基氨基磺酸计)、糖精钠(以糖精计)、山梨酸及其钾盐(以山梨酸计)、苯甲酸及其钠盐(以苯甲酸计)、阿斯巴甜、柠檬黄、日落黄。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/>
          <w:bCs/>
          <w:sz w:val="28"/>
          <w:szCs w:val="28"/>
        </w:rPr>
        <w:t>七、粮食加工品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（一）抽检依据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抽检依据是《食品安全国家标准 食品中真菌毒素限量》(GB 2761-2017)、《卫生部等7部门关于撤销食品添加剂过氧化苯甲酰、过氧化钙的公告》(《卫生部公告[2011]4号》)、《食品安全国家标准 食品中污染物限量》(GB 2762-2017)、《食品安全国家标准 食品添加剂使用标准》(GB 2760-2014)等标准及产品明示标准和指标的要求。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（二）检验项目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抽检项目包括黄曲霉毒素B</w:t>
      </w:r>
      <w:r w:rsidRPr="006B1179">
        <w:rPr>
          <w:rFonts w:ascii="Cambria Math" w:eastAsia="仿宋" w:hAnsi="Cambria Math" w:cs="Cambria Math"/>
          <w:bCs/>
          <w:sz w:val="28"/>
          <w:szCs w:val="28"/>
        </w:rPr>
        <w:t>₁</w:t>
      </w:r>
      <w:r w:rsidRPr="006B1179">
        <w:rPr>
          <w:rFonts w:ascii="仿宋" w:eastAsia="仿宋" w:hAnsi="仿宋" w:cs="仿宋_GB2312" w:hint="eastAsia"/>
          <w:bCs/>
          <w:sz w:val="28"/>
          <w:szCs w:val="28"/>
        </w:rPr>
        <w:t>、过氧化苯甲酰、赭曲霉毒素</w:t>
      </w:r>
      <w:r w:rsidRPr="006B1179">
        <w:rPr>
          <w:rFonts w:ascii="仿宋" w:eastAsia="仿宋" w:hAnsi="仿宋" w:cs="华文仿宋" w:hint="eastAsia"/>
          <w:bCs/>
          <w:sz w:val="28"/>
          <w:szCs w:val="28"/>
        </w:rPr>
        <w:t>A、脱氧雪腐镰刀菌烯醇、玉米赤霉烯酮、镉(以Cd计)、脱氢乙酸及其钠盐(以脱氢乙酸计)、苯甲酸及其钠盐(以苯甲酸计)、糖精钠(以糖精计)、山梨酸及其钾盐(以山梨酸计)、无机砷(以As计)、铅(以Pb计)。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/>
          <w:bCs/>
          <w:sz w:val="28"/>
          <w:szCs w:val="28"/>
        </w:rPr>
        <w:t>八、肉制品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（一）抽检依据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抽检依据是《食品安全国家标准 食品添加剂使用标准》(GB 2760-2014)、《食品中可能违法添加的非食用物质和易滥用的食品添加剂品种名单</w:t>
      </w:r>
      <w:r w:rsidRPr="006B1179">
        <w:rPr>
          <w:rFonts w:ascii="仿宋" w:eastAsia="仿宋" w:hAnsi="仿宋" w:cs="华文仿宋" w:hint="eastAsia"/>
          <w:bCs/>
          <w:sz w:val="28"/>
          <w:szCs w:val="28"/>
        </w:rPr>
        <w:lastRenderedPageBreak/>
        <w:t>（第五批）》(《整顿办函[2011]1号》)等标准及产品明示标准和指标的要求。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（二）检验项目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抽检项目包括胭脂红、糖精钠(以糖精计)、山梨酸及其钾盐(以山梨酸计)、苯甲酸及其钠盐(以苯甲酸计)、亚硝酸盐(以NaNO</w:t>
      </w:r>
      <w:r w:rsidRPr="006B1179">
        <w:rPr>
          <w:rFonts w:ascii="Cambria Math" w:eastAsia="仿宋" w:hAnsi="Cambria Math" w:cs="Cambria Math"/>
          <w:bCs/>
          <w:sz w:val="28"/>
          <w:szCs w:val="28"/>
        </w:rPr>
        <w:t>₂</w:t>
      </w:r>
      <w:r w:rsidRPr="006B1179">
        <w:rPr>
          <w:rFonts w:ascii="仿宋" w:eastAsia="仿宋" w:hAnsi="仿宋" w:cs="仿宋_GB2312" w:hint="eastAsia"/>
          <w:bCs/>
          <w:sz w:val="28"/>
          <w:szCs w:val="28"/>
        </w:rPr>
        <w:t>计</w:t>
      </w:r>
      <w:r w:rsidRPr="006B1179">
        <w:rPr>
          <w:rFonts w:ascii="仿宋" w:eastAsia="仿宋" w:hAnsi="仿宋" w:cs="华文仿宋" w:hint="eastAsia"/>
          <w:bCs/>
          <w:sz w:val="28"/>
          <w:szCs w:val="28"/>
        </w:rPr>
        <w:t>)、脱氢乙酸及其钠盐(以脱氢乙酸计)、氯霉素。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/>
          <w:bCs/>
          <w:sz w:val="28"/>
          <w:szCs w:val="28"/>
        </w:rPr>
        <w:t>九、食用油、油脂及其制品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（一）抽检依据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抽检依据是《食品安全国家标准 植物油》(GB 2716-2018)、《食品安全国家标准 食品中污染物限量》(GB 2762-2017)、《食品安全国家标准 食品中真菌毒素限量》(GB 2761-2017)、《花生油》(GB/T 1534-2017)、《芝麻油》(GB/T 8233-2018)、《食品安全国家标准 食品添加剂使用标准》(GB 2760-2014)等标准及产品明示标准和指标的要求。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（二）检验项目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抽检项目包括酸价、溶剂残留量、过氧化值、铅(以Pb计)、黄曲霉毒素B</w:t>
      </w:r>
      <w:r w:rsidRPr="006B1179">
        <w:rPr>
          <w:rFonts w:ascii="Cambria Math" w:eastAsia="仿宋" w:hAnsi="Cambria Math" w:cs="Cambria Math"/>
          <w:bCs/>
          <w:sz w:val="28"/>
          <w:szCs w:val="28"/>
        </w:rPr>
        <w:t>₁</w:t>
      </w:r>
      <w:r w:rsidRPr="006B1179">
        <w:rPr>
          <w:rFonts w:ascii="仿宋" w:eastAsia="仿宋" w:hAnsi="仿宋" w:cs="仿宋_GB2312" w:hint="eastAsia"/>
          <w:bCs/>
          <w:sz w:val="28"/>
          <w:szCs w:val="28"/>
        </w:rPr>
        <w:t>、苯并</w:t>
      </w:r>
      <w:r w:rsidRPr="006B1179">
        <w:rPr>
          <w:rFonts w:ascii="仿宋" w:eastAsia="仿宋" w:hAnsi="仿宋" w:cs="华文仿宋" w:hint="eastAsia"/>
          <w:bCs/>
          <w:sz w:val="28"/>
          <w:szCs w:val="28"/>
        </w:rPr>
        <w:t>[a]芘、乙基麦芽酚。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/>
          <w:bCs/>
          <w:sz w:val="28"/>
          <w:szCs w:val="28"/>
        </w:rPr>
        <w:t>十、蔬菜制品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（一）抽检依据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抽检依据是《食品安全国家标准 食品添加剂使用标准》(GB 2760-2014)、《食品安全国家标准 食品中污染物限量》(GB 2762-2017)等标准及产品明示标准和指标的要求。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（二）检验项目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抽检项目包括三氯蔗糖、山梨酸及其钾盐(以山梨酸计)、苯甲酸及其钠盐(以苯甲酸计)、铅(以Pb计)、脱氢乙酸及其钠盐(以脱氢乙酸计)、甜蜜素(以环己基氨基磺酸计)、糖精钠(以糖精计)。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/>
          <w:bCs/>
          <w:sz w:val="28"/>
          <w:szCs w:val="28"/>
        </w:rPr>
        <w:lastRenderedPageBreak/>
        <w:t>十一、薯类和膨化食品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（一）抽检依据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抽检依据是《食品安全国家标准 膨化食品》(GB 17401-2014)、《食品安全国家标准 食品添加剂使用标准》(GB 2760-2014)、《食品安全国家标准 食品中真菌毒素限量》(GB 2761-2017)等标准及产品明示标准和指标的要求。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（二）检验项目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抽检项目包括酸价(以脂肪计)、糖精钠(以糖精计)、过氧化值(以脂肪计)、水分、苯甲酸及其钠盐(以苯甲酸计)、菌落总数、黄曲霉毒素B</w:t>
      </w:r>
      <w:r w:rsidRPr="006B1179">
        <w:rPr>
          <w:rFonts w:ascii="Cambria Math" w:eastAsia="仿宋" w:hAnsi="Cambria Math" w:cs="Cambria Math"/>
          <w:bCs/>
          <w:sz w:val="28"/>
          <w:szCs w:val="28"/>
        </w:rPr>
        <w:t>₁</w:t>
      </w:r>
      <w:r w:rsidRPr="006B1179">
        <w:rPr>
          <w:rFonts w:ascii="仿宋" w:eastAsia="仿宋" w:hAnsi="仿宋" w:cs="仿宋_GB2312" w:hint="eastAsia"/>
          <w:bCs/>
          <w:sz w:val="28"/>
          <w:szCs w:val="28"/>
        </w:rPr>
        <w:t>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/>
          <w:bCs/>
          <w:sz w:val="28"/>
          <w:szCs w:val="28"/>
        </w:rPr>
        <w:t>十二、糖果制品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（一）抽检依据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抽检依据是《食品安全国家标准 食品中污染物限量》(GB 2762-2017)、《食品安全国家标准 食品添加剂使用标准》(GB 2760-2014)、《食品安全国家标准 果冻》(GB 19299-2015)、《食品安全国家标准 食品中致病菌限量》(GB 29921-2013)等标准及产品明示标准和指标的要求。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（二）检验项目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抽检项目包括铅(以Pb计)、甜蜜素(以环己基氨基磺酸计)、苯甲酸及其钠盐(以苯甲酸计)、糖精钠(以糖精计)、大肠菌群、霉菌、酵母、菌落总数、山梨酸及其钾盐(以山梨酸计)、沙门氏菌。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/>
          <w:bCs/>
          <w:sz w:val="28"/>
          <w:szCs w:val="28"/>
        </w:rPr>
        <w:t>十三、调味品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（一）抽检依据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抽检依据是《食品安全国家标准 食品添加剂使用标准》(GB 2760-2014)、《酿造酱油》(GB/T 18186-2000)、《食品安全国家标准 酱油》(GB 2717-2018)、《食品安全国家标准 食醋》(GB 2719-2018)、《酿造食醋》(GB/T 18187-2000)等标准及产品明示标准和指标的要求。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lastRenderedPageBreak/>
        <w:t>（二）检验项目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项目包括脱氢乙酸及其钠盐(以脱氢乙酸计)、苯甲酸及其钠盐(以苯甲酸计)、全氮(以氮计)、山梨酸及其钾盐(以山梨酸计)、铵盐(以占氨基酸态氮的百分比计)、菌落总数、氨基酸态氮(以氮计)、糖精钠(以糖精计)、总酸(以乙酸计)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/>
          <w:bCs/>
          <w:sz w:val="28"/>
          <w:szCs w:val="28"/>
        </w:rPr>
        <w:t>十四、饮料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（一）抽检依据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抽检依据是《茶饮料》(GB/T 21733-2008)、《食品安全国家标准 食品添加剂使用标准》(GB 2760-2014)等标准及产品明示标准和指标的要求。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（二）检验项目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抽检项目包括茶多酚、咖啡因、甜蜜素(以环己基氨基磺酸计)。</w:t>
      </w:r>
    </w:p>
    <w:p w:rsidR="006B1179" w:rsidRPr="006B1179" w:rsidRDefault="006B1179" w:rsidP="006B1179">
      <w:pPr>
        <w:numPr>
          <w:ilvl w:val="0"/>
          <w:numId w:val="2"/>
        </w:numPr>
        <w:spacing w:line="540" w:lineRule="exact"/>
        <w:rPr>
          <w:rFonts w:ascii="仿宋" w:eastAsia="仿宋" w:hAnsi="仿宋" w:cs="华文仿宋" w:hint="eastAsia"/>
          <w:b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/>
          <w:bCs/>
          <w:sz w:val="28"/>
          <w:szCs w:val="28"/>
        </w:rPr>
        <w:t>食用农产品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（一）抽检依据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《食品安全国家标准 食品中农药最大残留限量》(GB 2763-2021)、《食品安全国家标准 食品中污染物限量》(GB 2762-2017)、《中华人民共和国农业农村部公告 第250号》、《中华人民共和国农业部公告 第560号》、《关于印发《食品中可能违法添加的非食用物质和易滥用的食品添加剂名单（第四批）》的通知》(《整顿办函[2010]50号》)。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（二）检验项目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蔬菜的抽检项目包括克百威（包括3-羟基克百威）、水胺硫磷、氧乐果、甲基毒死蜱、灭多威、杀扑磷、对硫磷、敌敌畏、啶虫脒、甲氨基阿维菌素苯甲酸盐、吡虫啉、镉(以Cd计)、毒死蜱、虫螨腈、氟虫腈、铅(以Pb计)、阿维菌素、百菌清、甲氰菊酯、甲拌磷（包括甲拌磷砜和甲拌磷亚砜）、甲胺磷、氯氟氰菊酯和高效氯氟氰菊酯、甲基异柳磷、辛硫磷、烯酰吗啉、噻虫嗪、噻虫胺、吡唑醚菌酯、硫线磷、涕灭威（包括</w:t>
      </w:r>
      <w:r w:rsidRPr="006B1179">
        <w:rPr>
          <w:rFonts w:ascii="仿宋" w:eastAsia="仿宋" w:hAnsi="仿宋" w:cs="华文仿宋" w:hint="eastAsia"/>
          <w:bCs/>
          <w:sz w:val="28"/>
          <w:szCs w:val="28"/>
        </w:rPr>
        <w:lastRenderedPageBreak/>
        <w:t>涕灭威砜和涕灭威亚砜）、久效磷、唑虫酰胺、乙酰甲胺磷、乐果。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水果类的抽检项目包括腈苯唑、氟虫腈、苯醚甲环唑、多菌灵、吡唑醚菌酯、吡虫啉。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鲜蛋的抽检项目包括氟虫腈、恩诺沙星（以恩诺沙星与环丙沙星之和计）、氟苯尼考、甲硝唑、金刚烷胺、呋喃唑酮代谢物、甲砜霉素、磺胺类总量（磺胺甲基嘧啶、磺胺甲恶唑、磺胺二甲嘧啶、磺胺间二甲氧嘧啶、磺胺间甲氧嘧啶、磺胺喹恶啉、磺胺嘧啶、磺胺甲氧哒嗪）、氯霉素。</w:t>
      </w:r>
    </w:p>
    <w:p w:rsidR="006B1179" w:rsidRPr="006B1179" w:rsidRDefault="006B1179" w:rsidP="006B1179">
      <w:pPr>
        <w:spacing w:line="540" w:lineRule="exact"/>
        <w:rPr>
          <w:rFonts w:ascii="仿宋" w:eastAsia="仿宋" w:hAnsi="仿宋" w:cs="华文仿宋" w:hint="eastAsia"/>
          <w:bCs/>
          <w:sz w:val="28"/>
          <w:szCs w:val="28"/>
        </w:rPr>
      </w:pPr>
      <w:r w:rsidRPr="006B1179">
        <w:rPr>
          <w:rFonts w:ascii="仿宋" w:eastAsia="仿宋" w:hAnsi="仿宋" w:cs="华文仿宋" w:hint="eastAsia"/>
          <w:bCs/>
          <w:sz w:val="28"/>
          <w:szCs w:val="28"/>
        </w:rPr>
        <w:t>猪肉的抽检项目包括呋喃妥因代谢物、土霉素、克伦特罗、呋喃唑酮代谢物、恩诺沙星（以恩诺沙星与环丙沙星之和计）、呋喃西林代谢物、氯霉素、沙丁胺醇、利巴韦林、地塞米松、甲硝唑、甲氧苄啶、磺胺类总量（包括磺胺甲基嘧啶、磺胺甲恶唑、磺胺二甲嘧啶、磺胺间二甲氧嘧啶、磺胺间甲氧嘧啶、磺胺喹恶啉、磺胺嘧啶）。</w:t>
      </w:r>
    </w:p>
    <w:p w:rsidR="00F04FBE" w:rsidRPr="006B1179" w:rsidRDefault="00F04FBE" w:rsidP="006B1179">
      <w:pPr>
        <w:spacing w:line="540" w:lineRule="exact"/>
        <w:rPr>
          <w:rFonts w:ascii="仿宋" w:eastAsia="仿宋" w:hAnsi="仿宋" w:cs="华文仿宋"/>
          <w:sz w:val="28"/>
          <w:szCs w:val="28"/>
        </w:rPr>
      </w:pPr>
    </w:p>
    <w:sectPr w:rsidR="00F04FBE" w:rsidRPr="006B1179" w:rsidSect="00F04FBE">
      <w:pgSz w:w="11906" w:h="16838"/>
      <w:pgMar w:top="1440" w:right="1644" w:bottom="141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0A5" w:rsidRDefault="007E60A5" w:rsidP="00F62FB3">
      <w:r>
        <w:separator/>
      </w:r>
    </w:p>
  </w:endnote>
  <w:endnote w:type="continuationSeparator" w:id="0">
    <w:p w:rsidR="007E60A5" w:rsidRDefault="007E60A5" w:rsidP="00F62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0A5" w:rsidRDefault="007E60A5" w:rsidP="00F62FB3">
      <w:r>
        <w:separator/>
      </w:r>
    </w:p>
  </w:footnote>
  <w:footnote w:type="continuationSeparator" w:id="0">
    <w:p w:rsidR="007E60A5" w:rsidRDefault="007E60A5" w:rsidP="00F62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94DF48"/>
    <w:multiLevelType w:val="singleLevel"/>
    <w:tmpl w:val="9294DF48"/>
    <w:lvl w:ilvl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A0B35B"/>
    <w:multiLevelType w:val="singleLevel"/>
    <w:tmpl w:val="25A0B3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FC351B"/>
    <w:rsid w:val="00004AFD"/>
    <w:rsid w:val="000059D3"/>
    <w:rsid w:val="0001459D"/>
    <w:rsid w:val="0006068E"/>
    <w:rsid w:val="00083209"/>
    <w:rsid w:val="00096E53"/>
    <w:rsid w:val="000E665B"/>
    <w:rsid w:val="00135598"/>
    <w:rsid w:val="0016134C"/>
    <w:rsid w:val="001A3A5F"/>
    <w:rsid w:val="00207956"/>
    <w:rsid w:val="0023698B"/>
    <w:rsid w:val="00271081"/>
    <w:rsid w:val="002F57CB"/>
    <w:rsid w:val="00324819"/>
    <w:rsid w:val="003C22EA"/>
    <w:rsid w:val="003C7046"/>
    <w:rsid w:val="00451CBF"/>
    <w:rsid w:val="0046245C"/>
    <w:rsid w:val="004A1811"/>
    <w:rsid w:val="00514801"/>
    <w:rsid w:val="0053078C"/>
    <w:rsid w:val="00544F41"/>
    <w:rsid w:val="00545053"/>
    <w:rsid w:val="00562CF3"/>
    <w:rsid w:val="00570F82"/>
    <w:rsid w:val="005917D0"/>
    <w:rsid w:val="005A6246"/>
    <w:rsid w:val="005C19B2"/>
    <w:rsid w:val="005D067E"/>
    <w:rsid w:val="00620D5C"/>
    <w:rsid w:val="006447A2"/>
    <w:rsid w:val="006A167B"/>
    <w:rsid w:val="006B1179"/>
    <w:rsid w:val="006B31DE"/>
    <w:rsid w:val="0074080C"/>
    <w:rsid w:val="00765B83"/>
    <w:rsid w:val="007A07AC"/>
    <w:rsid w:val="007E60A5"/>
    <w:rsid w:val="0087766D"/>
    <w:rsid w:val="008913A8"/>
    <w:rsid w:val="00897355"/>
    <w:rsid w:val="0090657D"/>
    <w:rsid w:val="00935547"/>
    <w:rsid w:val="009F6B44"/>
    <w:rsid w:val="009F7A61"/>
    <w:rsid w:val="00A003E4"/>
    <w:rsid w:val="00A512BE"/>
    <w:rsid w:val="00B22E99"/>
    <w:rsid w:val="00B55E4F"/>
    <w:rsid w:val="00B81113"/>
    <w:rsid w:val="00BA2778"/>
    <w:rsid w:val="00BC1F6E"/>
    <w:rsid w:val="00BC31B4"/>
    <w:rsid w:val="00C060BB"/>
    <w:rsid w:val="00CA292F"/>
    <w:rsid w:val="00CC4016"/>
    <w:rsid w:val="00CD3A9B"/>
    <w:rsid w:val="00CF6A14"/>
    <w:rsid w:val="00D6377A"/>
    <w:rsid w:val="00D6537E"/>
    <w:rsid w:val="00D67E04"/>
    <w:rsid w:val="00E3406B"/>
    <w:rsid w:val="00F04FBE"/>
    <w:rsid w:val="00F1380E"/>
    <w:rsid w:val="00F62FB3"/>
    <w:rsid w:val="00F6423D"/>
    <w:rsid w:val="00FE5392"/>
    <w:rsid w:val="12790DB6"/>
    <w:rsid w:val="14B8789B"/>
    <w:rsid w:val="15EF3075"/>
    <w:rsid w:val="16213888"/>
    <w:rsid w:val="17C45710"/>
    <w:rsid w:val="1CEC14D0"/>
    <w:rsid w:val="1E97322B"/>
    <w:rsid w:val="228675BF"/>
    <w:rsid w:val="24FC351B"/>
    <w:rsid w:val="26B728C4"/>
    <w:rsid w:val="26E4046E"/>
    <w:rsid w:val="27516749"/>
    <w:rsid w:val="295668B1"/>
    <w:rsid w:val="2A451AB9"/>
    <w:rsid w:val="2F023F06"/>
    <w:rsid w:val="31BD6CCE"/>
    <w:rsid w:val="35D875E6"/>
    <w:rsid w:val="37782498"/>
    <w:rsid w:val="3A605031"/>
    <w:rsid w:val="3B4E1308"/>
    <w:rsid w:val="3EFF3B5C"/>
    <w:rsid w:val="4A164389"/>
    <w:rsid w:val="50827858"/>
    <w:rsid w:val="5267328E"/>
    <w:rsid w:val="583F7B1B"/>
    <w:rsid w:val="58985236"/>
    <w:rsid w:val="5B7D6784"/>
    <w:rsid w:val="647222C8"/>
    <w:rsid w:val="65B25843"/>
    <w:rsid w:val="6BF063B5"/>
    <w:rsid w:val="6C234AB3"/>
    <w:rsid w:val="6CBF3909"/>
    <w:rsid w:val="73A37163"/>
    <w:rsid w:val="7DB8217C"/>
    <w:rsid w:val="7E0325CB"/>
    <w:rsid w:val="7F4B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F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04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04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sid w:val="00F04FBE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F04FBE"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Char">
    <w:name w:val="页脚 Char"/>
    <w:basedOn w:val="a0"/>
    <w:link w:val="a3"/>
    <w:qFormat/>
    <w:rsid w:val="00F04FBE"/>
    <w:rPr>
      <w:kern w:val="2"/>
      <w:sz w:val="18"/>
      <w:szCs w:val="18"/>
    </w:rPr>
  </w:style>
  <w:style w:type="character" w:customStyle="1" w:styleId="font31">
    <w:name w:val="font31"/>
    <w:basedOn w:val="a0"/>
    <w:rsid w:val="00F04FBE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F04FBE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sid w:val="00F04FB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04F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602</Words>
  <Characters>3437</Characters>
  <Application>Microsoft Office Word</Application>
  <DocSecurity>0</DocSecurity>
  <Lines>28</Lines>
  <Paragraphs>8</Paragraphs>
  <ScaleCrop>false</ScaleCrop>
  <Company>微软中国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2020-07-01T02:37:00Z</dcterms:created>
  <dcterms:modified xsi:type="dcterms:W3CDTF">2021-10-28T07:08:00Z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392A7CC79CAF42919705188324624378</vt:lpwstr>
  </property>
</Properties>
</file>