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厦门药品稽查办公室</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pPr>
      <w:r>
        <w:rPr>
          <w:rFonts w:hint="eastAsia" w:ascii="楷体" w:hAnsi="楷体" w:eastAsia="楷体" w:cs="楷体"/>
          <w:b w:val="0"/>
          <w:bCs w:val="0"/>
          <w:sz w:val="32"/>
          <w:szCs w:val="32"/>
          <w:u w:val="none"/>
          <w:lang w:val="en-US" w:eastAsia="zh-CN"/>
        </w:rPr>
        <w:t>闽药监厦稽办〔2021〕B-007号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color w:val="auto"/>
          <w:kern w:val="0"/>
          <w:sz w:val="32"/>
          <w:szCs w:val="32"/>
          <w:u w:val="none"/>
          <w:lang w:bidi="ar"/>
        </w:rPr>
        <w:t>厦门市绿茵试剂玻仪有限公司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1"/>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auto"/>
          <w:kern w:val="0"/>
          <w:sz w:val="32"/>
          <w:szCs w:val="32"/>
          <w:u w:val="none"/>
          <w:lang w:bidi="ar"/>
        </w:rPr>
        <w:t>91350206612304013Y</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sz w:val="32"/>
          <w:szCs w:val="32"/>
          <w:u w:val="none"/>
          <w:lang w:val="en-US" w:eastAsia="zh-CN"/>
        </w:rPr>
        <w:t>住所：</w:t>
      </w:r>
      <w:r>
        <w:rPr>
          <w:rFonts w:hint="eastAsia" w:ascii="仿宋" w:hAnsi="仿宋" w:eastAsia="仿宋" w:cs="仿宋"/>
          <w:color w:val="auto"/>
          <w:kern w:val="0"/>
          <w:sz w:val="32"/>
          <w:szCs w:val="32"/>
          <w:u w:val="none"/>
          <w:lang w:bidi="ar"/>
        </w:rPr>
        <w:t>厦门市湖里区长乐路350号2091单元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仿宋" w:hAnsi="仿宋" w:eastAsia="仿宋" w:cs="仿宋"/>
          <w:color w:val="auto"/>
          <w:kern w:val="0"/>
          <w:sz w:val="32"/>
          <w:szCs w:val="32"/>
          <w:u w:val="none"/>
          <w:lang w:val="en-US" w:eastAsia="zh-CN" w:bidi="ar"/>
        </w:rPr>
      </w:pPr>
      <w:r>
        <w:rPr>
          <w:rFonts w:hint="eastAsia" w:ascii="仿宋" w:hAnsi="仿宋" w:eastAsia="仿宋" w:cs="仿宋"/>
          <w:sz w:val="32"/>
          <w:szCs w:val="32"/>
          <w:u w:val="none"/>
          <w:lang w:val="en-US" w:eastAsia="zh-CN"/>
        </w:rPr>
        <w:t>法定代表人：</w:t>
      </w:r>
      <w:r>
        <w:rPr>
          <w:rFonts w:hint="eastAsia" w:ascii="仿宋" w:hAnsi="仿宋" w:eastAsia="仿宋" w:cs="仿宋"/>
          <w:color w:val="auto"/>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身份证号码：350***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kern w:val="0"/>
          <w:sz w:val="32"/>
          <w:szCs w:val="32"/>
          <w:u w:val="none"/>
          <w:lang w:val="en-US" w:eastAsia="zh-CN" w:bidi="ar"/>
        </w:rPr>
      </w:pPr>
      <w:r>
        <w:rPr>
          <w:rFonts w:hint="eastAsia" w:ascii="仿宋" w:hAnsi="仿宋" w:eastAsia="仿宋" w:cs="仿宋"/>
          <w:kern w:val="0"/>
          <w:sz w:val="32"/>
          <w:szCs w:val="32"/>
          <w:u w:val="none"/>
          <w:lang w:val="en-US" w:eastAsia="zh-CN" w:bidi="ar"/>
        </w:rPr>
        <w:t>联系地址：</w:t>
      </w:r>
      <w:r>
        <w:rPr>
          <w:rFonts w:hint="eastAsia" w:ascii="仿宋" w:hAnsi="仿宋" w:eastAsia="仿宋" w:cs="仿宋"/>
          <w:color w:val="auto"/>
          <w:kern w:val="0"/>
          <w:sz w:val="32"/>
          <w:szCs w:val="32"/>
          <w:u w:val="none"/>
          <w:lang w:bidi="ar"/>
        </w:rPr>
        <w:t>厦门市湖里区长乐路350号2091单元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2021年7月28日，我办在对***工业有限公司现场检查时，发现***工业有限公司的微生物实验室洁净区内存放有0.9%氯化钠注射液（规格：500ml:4.5g、产品批号：有效期至2023.01、生产日期：2021.02.07、生产企业：广东**药业有限公司、批准文号：国药准字H20045**），共44瓶；经现场核实，上述0.9%氯化钠注射液是***工业有限公司向厦门市绿菌试剂玻仪有限公司采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2021年7月29日，我办组织执法人员对当事人（</w:t>
      </w:r>
      <w:r>
        <w:rPr>
          <w:rFonts w:hint="eastAsia" w:ascii="仿宋" w:hAnsi="仿宋" w:eastAsia="仿宋" w:cs="仿宋"/>
          <w:color w:val="auto"/>
          <w:kern w:val="0"/>
          <w:sz w:val="32"/>
          <w:szCs w:val="32"/>
          <w:u w:val="none"/>
          <w:lang w:bidi="ar"/>
        </w:rPr>
        <w:t>厦门市绿茵试剂玻仪有限公司</w:t>
      </w:r>
      <w:r>
        <w:rPr>
          <w:rFonts w:hint="eastAsia" w:ascii="仿宋" w:hAnsi="仿宋" w:eastAsia="仿宋" w:cs="仿宋"/>
          <w:color w:val="auto"/>
          <w:kern w:val="0"/>
          <w:sz w:val="32"/>
          <w:szCs w:val="32"/>
          <w:u w:val="none"/>
          <w:lang w:eastAsia="zh-CN" w:bidi="ar"/>
        </w:rPr>
        <w:t>）</w:t>
      </w:r>
      <w:r>
        <w:rPr>
          <w:rFonts w:hint="eastAsia" w:ascii="仿宋" w:hAnsi="仿宋" w:eastAsia="仿宋" w:cs="仿宋"/>
          <w:color w:val="auto"/>
          <w:sz w:val="32"/>
          <w:szCs w:val="32"/>
          <w:u w:val="none"/>
          <w:lang w:val="en-US" w:eastAsia="zh-CN"/>
        </w:rPr>
        <w:t>进行现场核查，当事人并未取得《药品经营许可证》且当事人租赁的仓库内（地址：厦门市集美区***）存放着0.9%氯化钠注射液（规格：500ml:4.5g，产品批号：H20100204、H21020803、H21020804，生产企业：广东**药业有限公司，批准文号：国药准字H20045**）共115瓶。执法人员从当事人ERP系统（金蝶kis专业版）导出的《采购订单序时簿》、《销售出库序时簿》显示，2016年至2021年，多次采购和销售0.9%氯化钠注射液。现场执法人员依法对当事人未销售出去的涉案药品115瓶0.9%氯化钠注射液实施扣押的行政强制措施。</w:t>
      </w:r>
    </w:p>
    <w:p>
      <w:pPr>
        <w:spacing w:line="600" w:lineRule="exact"/>
        <w:ind w:firstLine="662" w:firstLineChars="200"/>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auto"/>
          <w:sz w:val="32"/>
          <w:szCs w:val="32"/>
          <w:u w:val="none"/>
          <w:lang w:val="en-US" w:eastAsia="zh-CN"/>
        </w:rPr>
        <w:t>2021年8月2日，我办予以立案调查。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2021年8月12日、8月31日、9月2日和10月9日我办执法人员分别对厦门市绿茵试剂玻仪有限公司总经理***和销售经理***等两名有关人员进行调查询问。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2021年9月1日、9月7日、9月8日和10月12日，我办执法人员分别对***工业有限公司战略部采购助理经理**、实验员**、厦门***有限公司检测分析部检验员***、***化妆品有限公司研发工程师***和厦门</w:t>
      </w:r>
      <w:bookmarkStart w:id="3" w:name="_GoBack"/>
      <w:bookmarkEnd w:id="3"/>
      <w:r>
        <w:rPr>
          <w:rFonts w:hint="eastAsia" w:ascii="仿宋" w:hAnsi="仿宋" w:eastAsia="仿宋" w:cs="仿宋"/>
          <w:color w:val="auto"/>
          <w:sz w:val="32"/>
          <w:szCs w:val="32"/>
          <w:u w:val="none"/>
          <w:lang w:val="en-US" w:eastAsia="zh-CN"/>
        </w:rPr>
        <w:t>***诊所工作人员***等五名有关人员进行调查询问。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2021年8月27日我办依法解除了扣押的行政强制措施。</w:t>
      </w:r>
    </w:p>
    <w:p>
      <w:pPr>
        <w:spacing w:line="600" w:lineRule="exact"/>
        <w:ind w:firstLine="662"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经查，我办认定下列事实：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一、当事人采购、销售涉案药品确认情况。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根据受委托人的陈述及在当事人ERP系统导出的《采购订单序时簿》、《销售出库序时簿》等相关证据材料，当事人从2016年3月22日开始采购，第一笔从福建**医药有限公司采购300瓶0.9%氯化钠注射液（规格：500ml:4.5g；生产企业：浙江**药业股份有限公司；批准文号：国药准字H33020***），单价1.5元，进价450元；2016年7月21日至2017年3月13日三笔是从广东省汕头市***化学品公司购进的化学试剂氯化钠溶液(非药品类），共采购1350瓶，单价1.5元/瓶，进价2025元；2017年3月28日至2021年5月19日从湖里***诊所采购三十五笔共采购7100瓶0.9%氯化钠注射液（规格：500ml:4.5g；生产企业：广东**药业有限公司；批准文号：国药准字H20045**），单价4元/瓶，进价28400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当事人从2016年3月24日开始销售0.9%氯化钠注射液给***工业有限公司，至2021年7月13日共销售3762瓶0.9%氯化钠注射液，其中2016年3月24日销售150瓶为（规格：500ml:4.5g；生产企业：浙江**药业股份有限公司；批准文号：国药准字H33020**），销售额为1454.9元，2017年3月29日开始至2021年7月13日销售3612瓶（规格：500ml:4.5g；生产企业：广东**药业有限公司；批准文号：国药准字H2004***），销售额为34815.2元，以上总共销售额为人民币36270.1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因其他下游客户无法提供采购凭证或者说明采购0.9%氯化钠注射液的渠道和品种的基本信息，证据不足，故本案认定当事人销售涉案药品销售数量为3762瓶，销售额为人民币36270.1元。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因当事人还有115瓶涉案药品未售出，故本案认定的货值为36730.1元（含115瓶未售出货值）。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二、当事人违法所得的确认。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当事人厦门市绿茵试剂玻仪有限公司在未取得药品经营许可证的情况下，从2016年3月24日开始销售0.9%氯化钠注射液给***工业有限公司，至2021年7月13日共销售3762瓶0.9%氯化钠注射液，总共销售额是人民币36270.1元，依据《行政处罚法》第二十八条第二款及原国家食品药品监督管理局国食药监【2007】74号答复文件精神，本案当事人违法所得应为36270.1元。</w:t>
      </w:r>
    </w:p>
    <w:p>
      <w:pPr>
        <w:keepNext w:val="0"/>
        <w:keepLines w:val="0"/>
        <w:pageBreakBefore w:val="0"/>
        <w:widowControl w:val="0"/>
        <w:kinsoku/>
        <w:wordWrap/>
        <w:overflowPunct/>
        <w:topLinePunct w:val="0"/>
        <w:autoSpaceDE/>
        <w:autoSpaceDN/>
        <w:bidi w:val="0"/>
        <w:adjustRightInd w:val="0"/>
        <w:snapToGrid/>
        <w:spacing w:line="520" w:lineRule="exact"/>
        <w:ind w:right="0" w:rightChars="0" w:firstLine="662" w:firstLineChars="200"/>
        <w:jc w:val="left"/>
        <w:textAlignment w:val="auto"/>
        <w:outlineLvl w:val="9"/>
        <w:rPr>
          <w:rFonts w:hint="eastAsia" w:ascii="仿宋" w:hAnsi="仿宋" w:eastAsia="仿宋" w:cs="仿宋"/>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u w:val="none"/>
          <w:lang w:val="en-US" w:eastAsia="zh-CN" w:bidi="ar"/>
          <w14:textFill>
            <w14:solidFill>
              <w14:schemeClr w14:val="tx1"/>
            </w14:solidFill>
          </w14:textFill>
        </w:rPr>
        <w:t>上述事实有以下证据证明：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1、2021年7月28日我办对***工业有限公司进行现场检查的</w:t>
      </w:r>
      <w:r>
        <w:rPr>
          <w:rFonts w:hint="eastAsia" w:ascii="仿宋" w:hAnsi="仿宋" w:eastAsia="仿宋" w:cs="仿宋"/>
          <w:color w:val="auto"/>
          <w:sz w:val="32"/>
          <w:szCs w:val="32"/>
          <w:u w:val="none"/>
        </w:rPr>
        <w:t>现场检查笔录</w:t>
      </w:r>
      <w:bookmarkStart w:id="0" w:name="_Hlk78382866"/>
      <w:r>
        <w:rPr>
          <w:rFonts w:hint="eastAsia" w:ascii="仿宋" w:hAnsi="仿宋" w:eastAsia="仿宋" w:cs="仿宋"/>
          <w:color w:val="auto"/>
          <w:sz w:val="32"/>
          <w:szCs w:val="32"/>
          <w:u w:val="none"/>
          <w:lang w:eastAsia="zh-CN"/>
        </w:rPr>
        <w:t>、</w:t>
      </w:r>
      <w:r>
        <w:rPr>
          <w:rFonts w:hint="eastAsia" w:ascii="仿宋" w:hAnsi="仿宋" w:eastAsia="仿宋" w:cs="仿宋"/>
          <w:color w:val="auto"/>
          <w:kern w:val="1"/>
          <w:sz w:val="32"/>
          <w:szCs w:val="32"/>
          <w:lang w:val="en-US" w:eastAsia="zh-CN"/>
        </w:rPr>
        <w:t>***</w:t>
      </w:r>
      <w:r>
        <w:rPr>
          <w:rFonts w:hint="eastAsia" w:ascii="仿宋" w:hAnsi="仿宋" w:eastAsia="仿宋" w:cs="仿宋"/>
          <w:color w:val="auto"/>
          <w:kern w:val="1"/>
          <w:sz w:val="32"/>
          <w:szCs w:val="32"/>
        </w:rPr>
        <w:t>工业有限公司</w:t>
      </w:r>
      <w:bookmarkEnd w:id="0"/>
      <w:r>
        <w:rPr>
          <w:rFonts w:hint="eastAsia" w:ascii="仿宋" w:hAnsi="仿宋" w:eastAsia="仿宋" w:cs="仿宋"/>
          <w:color w:val="auto"/>
          <w:kern w:val="1"/>
          <w:sz w:val="32"/>
          <w:szCs w:val="32"/>
        </w:rPr>
        <w:t>《采购订单》、《进料品质履历表》</w:t>
      </w:r>
      <w:r>
        <w:rPr>
          <w:rFonts w:hint="eastAsia" w:ascii="仿宋" w:hAnsi="仿宋" w:eastAsia="仿宋" w:cs="仿宋"/>
          <w:color w:val="auto"/>
          <w:sz w:val="32"/>
          <w:szCs w:val="32"/>
        </w:rPr>
        <w:t>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厦门市绿菌试剂玻仪有限公司发货单复印件</w:t>
      </w:r>
      <w:r>
        <w:rPr>
          <w:rFonts w:hint="eastAsia" w:ascii="仿宋" w:hAnsi="仿宋" w:eastAsia="仿宋" w:cs="仿宋"/>
          <w:color w:val="auto"/>
          <w:sz w:val="32"/>
          <w:szCs w:val="32"/>
          <w:lang w:eastAsia="zh-CN"/>
        </w:rPr>
        <w:t>、</w:t>
      </w:r>
      <w:r>
        <w:rPr>
          <w:rFonts w:hint="eastAsia" w:ascii="仿宋" w:hAnsi="仿宋" w:eastAsia="仿宋" w:cs="仿宋"/>
          <w:color w:val="auto"/>
          <w:kern w:val="1"/>
          <w:sz w:val="32"/>
          <w:szCs w:val="32"/>
          <w:lang w:val="en-US" w:eastAsia="zh-CN"/>
        </w:rPr>
        <w:t>***</w:t>
      </w:r>
      <w:r>
        <w:rPr>
          <w:rFonts w:hint="eastAsia" w:ascii="仿宋" w:hAnsi="仿宋" w:eastAsia="仿宋" w:cs="仿宋"/>
          <w:color w:val="auto"/>
          <w:kern w:val="1"/>
          <w:sz w:val="32"/>
          <w:szCs w:val="32"/>
        </w:rPr>
        <w:t>工业有限公司</w:t>
      </w:r>
      <w:r>
        <w:rPr>
          <w:rFonts w:hint="eastAsia" w:ascii="仿宋" w:hAnsi="仿宋" w:eastAsia="仿宋" w:cs="仿宋"/>
          <w:color w:val="auto"/>
          <w:sz w:val="32"/>
          <w:szCs w:val="32"/>
        </w:rPr>
        <w:t>0</w:t>
      </w:r>
      <w:r>
        <w:rPr>
          <w:rFonts w:ascii="仿宋" w:hAnsi="仿宋" w:eastAsia="仿宋" w:cs="仿宋"/>
          <w:color w:val="auto"/>
          <w:sz w:val="32"/>
          <w:szCs w:val="32"/>
        </w:rPr>
        <w:t>.9%</w:t>
      </w:r>
      <w:r>
        <w:rPr>
          <w:rFonts w:hint="eastAsia" w:ascii="仿宋" w:hAnsi="仿宋" w:eastAsia="仿宋" w:cs="仿宋"/>
          <w:color w:val="auto"/>
          <w:sz w:val="32"/>
          <w:szCs w:val="32"/>
        </w:rPr>
        <w:t>氯化钠注射液的购进记录</w:t>
      </w:r>
      <w:r>
        <w:rPr>
          <w:rFonts w:hint="eastAsia" w:ascii="仿宋" w:hAnsi="仿宋" w:eastAsia="仿宋" w:cs="仿宋"/>
          <w:color w:val="auto"/>
          <w:sz w:val="32"/>
          <w:szCs w:val="32"/>
          <w:lang w:eastAsia="zh-CN"/>
        </w:rPr>
        <w:t>，证明案件的来源。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textAlignment w:val="auto"/>
        <w:outlineLvl w:val="9"/>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2、</w:t>
      </w:r>
      <w:r>
        <w:rPr>
          <w:rFonts w:hint="eastAsia" w:ascii="仿宋" w:hAnsi="仿宋" w:eastAsia="仿宋" w:cs="仿宋"/>
          <w:color w:val="auto"/>
          <w:kern w:val="1"/>
          <w:sz w:val="32"/>
          <w:szCs w:val="32"/>
        </w:rPr>
        <w:t>当事人</w:t>
      </w:r>
      <w:r>
        <w:rPr>
          <w:rFonts w:hint="eastAsia" w:ascii="仿宋" w:hAnsi="仿宋" w:eastAsia="仿宋" w:cs="仿宋"/>
          <w:color w:val="auto"/>
          <w:kern w:val="1"/>
          <w:sz w:val="32"/>
          <w:szCs w:val="32"/>
          <w:lang w:eastAsia="zh-CN"/>
        </w:rPr>
        <w:t>的</w:t>
      </w:r>
      <w:r>
        <w:rPr>
          <w:rFonts w:hint="eastAsia" w:ascii="仿宋" w:hAnsi="仿宋" w:eastAsia="仿宋" w:cs="仿宋"/>
          <w:color w:val="auto"/>
          <w:kern w:val="1"/>
          <w:sz w:val="32"/>
          <w:szCs w:val="32"/>
          <w:lang w:val="en-US" w:eastAsia="zh-CN"/>
        </w:rPr>
        <w:t>《营业执照》、《危险化学品经营许可证》、《非药品类易制毒化学品经营备案证明》复印件各1份，证明当事人所取得的资质。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3、罗**</w:t>
      </w:r>
      <w:r>
        <w:rPr>
          <w:rFonts w:hint="eastAsia" w:ascii="仿宋" w:hAnsi="仿宋" w:eastAsia="仿宋" w:cs="仿宋"/>
          <w:color w:val="auto"/>
          <w:sz w:val="32"/>
          <w:szCs w:val="32"/>
          <w:u w:val="none"/>
          <w:lang w:eastAsia="zh-CN"/>
        </w:rPr>
        <w:t>、肖</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、孙</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、彭</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、赖</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、高</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、何</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等</w:t>
      </w:r>
      <w:r>
        <w:rPr>
          <w:rFonts w:hint="eastAsia" w:ascii="仿宋" w:hAnsi="仿宋" w:eastAsia="仿宋" w:cs="仿宋"/>
          <w:color w:val="auto"/>
          <w:sz w:val="32"/>
          <w:szCs w:val="32"/>
          <w:u w:val="none"/>
          <w:lang w:val="en-US" w:eastAsia="zh-CN"/>
        </w:rPr>
        <w:t>7人身份证复印件、工作证明，</w:t>
      </w:r>
      <w:r>
        <w:rPr>
          <w:rFonts w:hint="eastAsia" w:ascii="仿宋" w:hAnsi="仿宋" w:eastAsia="仿宋" w:cs="仿宋"/>
          <w:color w:val="auto"/>
          <w:sz w:val="32"/>
          <w:szCs w:val="32"/>
          <w:u w:val="none"/>
        </w:rPr>
        <w:t>证明</w:t>
      </w:r>
      <w:r>
        <w:rPr>
          <w:rFonts w:hint="eastAsia" w:ascii="仿宋" w:hAnsi="仿宋" w:eastAsia="仿宋" w:cs="仿宋"/>
          <w:color w:val="auto"/>
          <w:sz w:val="32"/>
          <w:szCs w:val="32"/>
          <w:u w:val="none"/>
          <w:lang w:eastAsia="zh-CN"/>
        </w:rPr>
        <w:t>相关人员的身份。</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textAlignment w:val="auto"/>
        <w:outlineLvl w:val="9"/>
        <w:rPr>
          <w:rFonts w:hint="eastAsia" w:ascii="仿宋" w:hAnsi="仿宋" w:eastAsia="仿宋" w:cs="仿宋"/>
          <w:iCs/>
          <w:color w:val="auto"/>
          <w:spacing w:val="-11"/>
          <w:sz w:val="32"/>
          <w:szCs w:val="32"/>
          <w:u w:val="none"/>
          <w:lang w:eastAsia="zh-CN"/>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法定代表人</w:t>
      </w:r>
      <w:r>
        <w:rPr>
          <w:rFonts w:hint="eastAsia" w:ascii="仿宋" w:hAnsi="仿宋" w:eastAsia="仿宋" w:cs="仿宋"/>
          <w:color w:val="auto"/>
          <w:kern w:val="0"/>
          <w:sz w:val="32"/>
          <w:szCs w:val="32"/>
          <w:u w:val="none"/>
          <w:lang w:bidi="ar"/>
        </w:rPr>
        <w:t>吴</w:t>
      </w:r>
      <w:r>
        <w:rPr>
          <w:rFonts w:hint="eastAsia" w:ascii="仿宋" w:hAnsi="仿宋" w:eastAsia="仿宋" w:cs="仿宋"/>
          <w:color w:val="auto"/>
          <w:kern w:val="0"/>
          <w:sz w:val="32"/>
          <w:szCs w:val="32"/>
          <w:u w:val="none"/>
          <w:lang w:val="en-US" w:eastAsia="zh-CN" w:bidi="ar"/>
        </w:rPr>
        <w:t>**</w:t>
      </w:r>
      <w:r>
        <w:rPr>
          <w:rFonts w:hint="eastAsia" w:ascii="仿宋" w:hAnsi="仿宋" w:eastAsia="仿宋" w:cs="仿宋"/>
          <w:color w:val="auto"/>
          <w:sz w:val="32"/>
          <w:szCs w:val="32"/>
          <w:u w:val="none"/>
        </w:rPr>
        <w:t>身份证复印件</w:t>
      </w:r>
      <w:r>
        <w:rPr>
          <w:rFonts w:hint="eastAsia" w:ascii="仿宋" w:hAnsi="仿宋" w:eastAsia="仿宋" w:cs="仿宋"/>
          <w:color w:val="auto"/>
          <w:sz w:val="32"/>
          <w:szCs w:val="32"/>
          <w:u w:val="none"/>
          <w:lang w:eastAsia="zh-CN"/>
        </w:rPr>
        <w:t>、</w:t>
      </w:r>
      <w:r>
        <w:rPr>
          <w:rFonts w:hint="eastAsia" w:ascii="仿宋" w:hAnsi="仿宋" w:eastAsia="仿宋" w:cs="仿宋"/>
          <w:iCs/>
          <w:color w:val="auto"/>
          <w:spacing w:val="-11"/>
          <w:sz w:val="32"/>
          <w:szCs w:val="32"/>
          <w:u w:val="none"/>
        </w:rPr>
        <w:t>授权委托书</w:t>
      </w:r>
      <w:r>
        <w:rPr>
          <w:rFonts w:hint="eastAsia" w:ascii="仿宋" w:hAnsi="仿宋" w:eastAsia="仿宋" w:cs="仿宋"/>
          <w:iCs/>
          <w:color w:val="auto"/>
          <w:spacing w:val="-11"/>
          <w:sz w:val="32"/>
          <w:szCs w:val="32"/>
          <w:u w:val="none"/>
          <w:lang w:eastAsia="zh-CN"/>
        </w:rPr>
        <w:t>，证明受托人的</w:t>
      </w:r>
      <w:r>
        <w:rPr>
          <w:rFonts w:hint="eastAsia" w:ascii="仿宋" w:hAnsi="仿宋" w:eastAsia="仿宋" w:cs="仿宋"/>
          <w:iCs/>
          <w:color w:val="auto"/>
          <w:spacing w:val="-11"/>
          <w:sz w:val="32"/>
          <w:szCs w:val="32"/>
          <w:u w:val="none"/>
        </w:rPr>
        <w:t>权限</w:t>
      </w:r>
      <w:r>
        <w:rPr>
          <w:rFonts w:hint="eastAsia" w:ascii="仿宋" w:hAnsi="仿宋" w:eastAsia="仿宋" w:cs="仿宋"/>
          <w:iCs/>
          <w:color w:val="auto"/>
          <w:spacing w:val="-1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5、涉案药品的《采购订单序时簿》、厦门市绿菌试剂玻仪有限公司总经理***给**诊所**的付款记录及明细、福建增值税普通发票、福建**医药有限公司销售清单、汕头市***化学品有限公司出具的《证明》，证明当事人对涉案药品的购进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8" w:firstLineChars="200"/>
        <w:textAlignment w:val="auto"/>
        <w:outlineLvl w:val="9"/>
        <w:rPr>
          <w:rFonts w:hint="eastAsia" w:ascii="仿宋" w:hAnsi="仿宋" w:eastAsia="仿宋" w:cs="仿宋"/>
          <w:iCs/>
          <w:color w:val="auto"/>
          <w:spacing w:val="-11"/>
          <w:sz w:val="32"/>
          <w:szCs w:val="32"/>
          <w:u w:val="none"/>
          <w:lang w:eastAsia="zh-CN"/>
        </w:rPr>
      </w:pPr>
      <w:r>
        <w:rPr>
          <w:rFonts w:hint="eastAsia" w:ascii="仿宋" w:hAnsi="仿宋" w:eastAsia="仿宋" w:cs="仿宋"/>
          <w:iCs/>
          <w:color w:val="auto"/>
          <w:spacing w:val="-11"/>
          <w:sz w:val="32"/>
          <w:szCs w:val="32"/>
          <w:u w:val="none"/>
          <w:lang w:val="en-US" w:eastAsia="zh-CN"/>
        </w:rPr>
        <w:t>6、</w:t>
      </w:r>
      <w:r>
        <w:rPr>
          <w:rFonts w:hint="eastAsia" w:ascii="仿宋" w:hAnsi="仿宋" w:eastAsia="仿宋" w:cs="仿宋"/>
          <w:color w:val="auto"/>
          <w:kern w:val="0"/>
          <w:sz w:val="32"/>
          <w:szCs w:val="32"/>
          <w:u w:val="none"/>
          <w:lang w:bidi="ar"/>
        </w:rPr>
        <w:t>当事人的</w:t>
      </w:r>
      <w:r>
        <w:rPr>
          <w:rFonts w:hint="eastAsia" w:ascii="仿宋" w:hAnsi="仿宋" w:eastAsia="仿宋" w:cs="仿宋"/>
          <w:color w:val="auto"/>
          <w:kern w:val="1"/>
          <w:sz w:val="32"/>
          <w:szCs w:val="32"/>
        </w:rPr>
        <w:t>《</w:t>
      </w:r>
      <w:r>
        <w:rPr>
          <w:rFonts w:hint="eastAsia" w:ascii="仿宋" w:hAnsi="仿宋" w:eastAsia="仿宋" w:cs="仿宋"/>
          <w:color w:val="auto"/>
          <w:kern w:val="1"/>
          <w:sz w:val="32"/>
          <w:szCs w:val="32"/>
          <w:lang w:val="en-US" w:eastAsia="zh-CN"/>
        </w:rPr>
        <w:t>销售出库序时簿</w:t>
      </w:r>
      <w:r>
        <w:rPr>
          <w:rFonts w:hint="eastAsia" w:ascii="仿宋" w:hAnsi="仿宋" w:eastAsia="仿宋" w:cs="仿宋"/>
          <w:color w:val="auto"/>
          <w:kern w:val="1"/>
          <w:sz w:val="32"/>
          <w:szCs w:val="32"/>
        </w:rPr>
        <w:t>》</w:t>
      </w:r>
      <w:r>
        <w:rPr>
          <w:rFonts w:hint="eastAsia" w:ascii="仿宋" w:hAnsi="仿宋" w:eastAsia="仿宋" w:cs="仿宋"/>
          <w:color w:val="auto"/>
          <w:kern w:val="1"/>
          <w:sz w:val="32"/>
          <w:szCs w:val="32"/>
          <w:lang w:eastAsia="zh-CN"/>
        </w:rPr>
        <w:t>、</w:t>
      </w:r>
      <w:r>
        <w:rPr>
          <w:rFonts w:hint="eastAsia" w:ascii="Times New Roman" w:hAnsi="Times New Roman" w:eastAsia="仿宋_GB2312" w:cs="Times New Roman"/>
          <w:color w:val="auto"/>
          <w:sz w:val="32"/>
          <w:szCs w:val="32"/>
          <w:u w:val="none"/>
          <w:lang w:val="en-US" w:eastAsia="zh-CN"/>
        </w:rPr>
        <w:t>当事人财务系统数据材料、</w:t>
      </w:r>
      <w:r>
        <w:rPr>
          <w:rFonts w:hint="eastAsia" w:ascii="仿宋" w:hAnsi="仿宋" w:eastAsia="仿宋" w:cs="仿宋"/>
          <w:color w:val="auto"/>
          <w:sz w:val="32"/>
          <w:szCs w:val="32"/>
          <w:u w:val="none"/>
          <w:lang w:val="en-US" w:eastAsia="zh-CN"/>
        </w:rPr>
        <w:t>厦门市绿菌试剂玻仪有限公司</w:t>
      </w:r>
      <w:r>
        <w:rPr>
          <w:rFonts w:hint="eastAsia" w:ascii="Times New Roman" w:hAnsi="Times New Roman" w:eastAsia="仿宋_GB2312" w:cs="Times New Roman"/>
          <w:color w:val="auto"/>
          <w:sz w:val="32"/>
          <w:szCs w:val="32"/>
          <w:u w:val="none"/>
          <w:lang w:val="en-US" w:eastAsia="zh-CN"/>
        </w:rPr>
        <w:t>销售清单、</w:t>
      </w:r>
      <w:r>
        <w:rPr>
          <w:rFonts w:hint="eastAsia" w:ascii="仿宋" w:hAnsi="仿宋" w:eastAsia="仿宋" w:cs="仿宋"/>
          <w:color w:val="auto"/>
          <w:sz w:val="32"/>
          <w:szCs w:val="32"/>
          <w:u w:val="none"/>
          <w:lang w:val="en-US" w:eastAsia="zh-CN"/>
        </w:rPr>
        <w:t>发货单</w:t>
      </w:r>
      <w:r>
        <w:rPr>
          <w:rFonts w:hint="eastAsia" w:ascii="仿宋" w:hAnsi="仿宋" w:eastAsia="仿宋" w:cs="仿宋"/>
          <w:color w:val="auto"/>
          <w:kern w:val="0"/>
          <w:sz w:val="32"/>
          <w:szCs w:val="32"/>
          <w:u w:val="none"/>
          <w:lang w:bidi="ar"/>
        </w:rPr>
        <w:t>，</w:t>
      </w:r>
      <w:r>
        <w:rPr>
          <w:rFonts w:hint="eastAsia" w:ascii="仿宋" w:hAnsi="仿宋" w:eastAsia="仿宋" w:cs="仿宋"/>
          <w:iCs/>
          <w:color w:val="auto"/>
          <w:spacing w:val="-11"/>
          <w:sz w:val="32"/>
          <w:szCs w:val="32"/>
          <w:u w:val="none"/>
        </w:rPr>
        <w:t>证明</w:t>
      </w:r>
      <w:r>
        <w:rPr>
          <w:rFonts w:hint="eastAsia" w:ascii="仿宋" w:hAnsi="仿宋" w:eastAsia="仿宋" w:cs="仿宋"/>
          <w:iCs/>
          <w:color w:val="auto"/>
          <w:spacing w:val="-11"/>
          <w:sz w:val="32"/>
          <w:szCs w:val="32"/>
          <w:u w:val="none"/>
          <w:lang w:eastAsia="zh-CN"/>
        </w:rPr>
        <w:t>涉案产品</w:t>
      </w:r>
      <w:r>
        <w:rPr>
          <w:rFonts w:hint="eastAsia" w:ascii="仿宋" w:hAnsi="仿宋" w:eastAsia="仿宋" w:cs="仿宋"/>
          <w:iCs/>
          <w:color w:val="auto"/>
          <w:spacing w:val="-11"/>
          <w:sz w:val="32"/>
          <w:szCs w:val="32"/>
          <w:u w:val="none"/>
        </w:rPr>
        <w:t>销售数量及价格</w:t>
      </w:r>
      <w:r>
        <w:rPr>
          <w:rFonts w:hint="eastAsia" w:ascii="仿宋" w:hAnsi="仿宋" w:eastAsia="仿宋" w:cs="仿宋"/>
          <w:iCs/>
          <w:color w:val="auto"/>
          <w:spacing w:val="-11"/>
          <w:sz w:val="32"/>
          <w:szCs w:val="32"/>
          <w:u w:val="none"/>
          <w:lang w:eastAsia="zh-CN"/>
        </w:rPr>
        <w:t>。</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60" w:lineRule="exact"/>
        <w:ind w:left="0" w:leftChars="0" w:right="0" w:rightChars="0" w:firstLine="662" w:firstLineChars="200"/>
        <w:jc w:val="left"/>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7、2021年7月29日我办对厦门市绿菌试剂玻仪有限公司进行现场检查的现场检查笔录；案件来源登记表、立案审批表、行政处罚案件有关事项审批表（两份）、</w:t>
      </w:r>
      <w:r>
        <w:rPr>
          <w:rFonts w:hint="eastAsia" w:ascii="仿宋" w:hAnsi="仿宋" w:eastAsia="仿宋" w:cs="仿宋"/>
          <w:color w:val="auto"/>
          <w:sz w:val="32"/>
          <w:szCs w:val="32"/>
          <w:u w:val="none"/>
          <w:lang w:eastAsia="zh-CN"/>
        </w:rPr>
        <w:t>罗</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、肖</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、孙</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、彭</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、赖</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、高</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、何</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等</w:t>
      </w:r>
      <w:r>
        <w:rPr>
          <w:rFonts w:hint="eastAsia" w:ascii="仿宋" w:hAnsi="仿宋" w:eastAsia="仿宋" w:cs="仿宋"/>
          <w:color w:val="auto"/>
          <w:sz w:val="32"/>
          <w:szCs w:val="32"/>
          <w:u w:val="none"/>
          <w:lang w:val="en-US" w:eastAsia="zh-CN"/>
        </w:rPr>
        <w:t>7人的</w:t>
      </w:r>
      <w:r>
        <w:rPr>
          <w:rFonts w:hint="eastAsia" w:ascii="仿宋" w:hAnsi="仿宋" w:eastAsia="仿宋" w:cs="仿宋"/>
          <w:color w:val="auto"/>
          <w:sz w:val="32"/>
          <w:szCs w:val="32"/>
          <w:u w:val="none"/>
          <w:lang w:eastAsia="zh-CN"/>
        </w:rPr>
        <w:t>询问</w:t>
      </w:r>
      <w:r>
        <w:rPr>
          <w:rFonts w:hint="eastAsia" w:ascii="仿宋" w:hAnsi="仿宋" w:eastAsia="仿宋" w:cs="仿宋"/>
          <w:color w:val="auto"/>
          <w:sz w:val="32"/>
          <w:szCs w:val="32"/>
          <w:u w:val="none"/>
        </w:rPr>
        <w:t>笔录</w:t>
      </w:r>
      <w:r>
        <w:rPr>
          <w:rFonts w:hint="eastAsia" w:ascii="仿宋" w:hAnsi="仿宋" w:eastAsia="仿宋" w:cs="仿宋"/>
          <w:color w:val="auto"/>
          <w:sz w:val="32"/>
          <w:szCs w:val="32"/>
          <w:u w:val="none"/>
          <w:lang w:val="en-US" w:eastAsia="zh-CN"/>
        </w:rPr>
        <w:t>；厂房租赁协议复印件；</w:t>
      </w:r>
      <w:r>
        <w:rPr>
          <w:rFonts w:hint="eastAsia" w:ascii="仿宋" w:hAnsi="仿宋" w:eastAsia="仿宋" w:cs="仿宋"/>
          <w:color w:val="auto"/>
          <w:sz w:val="32"/>
          <w:szCs w:val="32"/>
          <w:u w:val="none" w:color="auto"/>
          <w:lang w:val="en-US" w:eastAsia="zh-CN"/>
        </w:rPr>
        <w:t>我办《实施行政强制措施决定书》（闽药监厦稽办〔2021〕B-007号）和《解除行政强制措施决定书》（闽药监厦稽办〔2021〕B-007号）送达回证，</w:t>
      </w:r>
      <w:r>
        <w:rPr>
          <w:rFonts w:hint="eastAsia" w:ascii="仿宋" w:hAnsi="仿宋" w:eastAsia="仿宋" w:cs="仿宋"/>
          <w:color w:val="auto"/>
          <w:sz w:val="32"/>
          <w:szCs w:val="32"/>
          <w:u w:val="none"/>
        </w:rPr>
        <w:t>证明当事人</w:t>
      </w:r>
      <w:r>
        <w:rPr>
          <w:rFonts w:hint="eastAsia" w:ascii="仿宋" w:hAnsi="仿宋" w:eastAsia="仿宋" w:cs="仿宋"/>
          <w:color w:val="auto"/>
          <w:sz w:val="32"/>
          <w:szCs w:val="32"/>
          <w:u w:val="none"/>
          <w:lang w:eastAsia="zh-CN"/>
        </w:rPr>
        <w:t>无《药品经营许可证》经营药品</w:t>
      </w:r>
      <w:r>
        <w:rPr>
          <w:rFonts w:hint="eastAsia" w:ascii="仿宋" w:hAnsi="仿宋" w:eastAsia="仿宋" w:cs="仿宋"/>
          <w:color w:val="auto"/>
          <w:sz w:val="32"/>
          <w:szCs w:val="32"/>
          <w:u w:val="none"/>
        </w:rPr>
        <w:t>的情况</w:t>
      </w:r>
      <w:r>
        <w:rPr>
          <w:rFonts w:hint="eastAsia" w:ascii="仿宋" w:hAnsi="仿宋" w:eastAsia="仿宋" w:cs="仿宋"/>
          <w:color w:val="auto"/>
          <w:sz w:val="32"/>
          <w:szCs w:val="32"/>
          <w:u w:val="none"/>
          <w:lang w:eastAsia="zh-CN"/>
        </w:rPr>
        <w:t>。</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560" w:lineRule="exact"/>
        <w:ind w:left="0" w:leftChars="0" w:right="0" w:rightChars="0" w:firstLine="662" w:firstLineChars="20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当事人在未取得《药品经营许可证》情况下，从2016年3月24日至2021年7月29日期间多次销售广东**药业有限公司（规格：500ml:4.5g，生产企业：广东**药业有限公司，批准文号：国药准字H20045***）等厂家生产的0.9%氯化钠注射液给***工业有限公司的行为，违反了经2015年4月24日第十二届全国人民代表大会常务委员会第十四次会议《关于修改（中华人民共和国药品管理法）的决定》修正的《中华人民共和国药品管理法》（以下简称2015年修正）第十四条第一款规定和《中华人民共和国药品管理法》第五十一条第一款规定，已经构成无证经营药品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62"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color w:val="auto"/>
          <w:kern w:val="0"/>
          <w:sz w:val="32"/>
          <w:szCs w:val="32"/>
          <w:lang w:val="en-US" w:eastAsia="zh-CN" w:bidi="ar"/>
        </w:rPr>
        <w:t>2021年10月18日</w:t>
      </w:r>
      <w:r>
        <w:rPr>
          <w:rFonts w:hint="eastAsia" w:ascii="仿宋" w:hAnsi="仿宋" w:eastAsia="仿宋" w:cs="仿宋"/>
          <w:kern w:val="0"/>
          <w:sz w:val="32"/>
          <w:szCs w:val="32"/>
          <w:lang w:val="en-US" w:eastAsia="zh-CN" w:bidi="ar"/>
        </w:rPr>
        <w:t>，我办执法人员将行政处罚告知书直接送达当事人，并告知当事人具有陈述、申辩并可要求举行听证的权利。当事人在法定期限内未提出陈述、申辩，也未要求举行听证。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自由裁量理由等其他需要说明的事项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1、当事人在案件调查过程中能够积极配合调查，并如实陈述违法事实，主动提供证据材料；当事人销售的0.9%氯化钠注射液本身危害性较小，通过对当事人的下游客户***工业有限公司进行调查，发现其购买0.9%氯化钠注射液是自己实验室清洗器具用的，社会危害性较小。符合《福建省市场监督管理局关于行政处罚裁量权的适用规则》第十一条第（一）项、第（二）项可以依法从轻或者减轻行政处罚的规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2、当事人于2016年3月22日从福建**医药有限公司采购300瓶0.9%氯化钠注射液，之后当事人未再从福建**医药有限公司采购过氯化钠注射液，依据《中华人民共和国行政处罚法》</w:t>
      </w:r>
      <w:r>
        <w:rPr>
          <w:rFonts w:hint="default" w:ascii="仿宋" w:hAnsi="仿宋" w:eastAsia="仿宋" w:cs="仿宋"/>
          <w:color w:val="auto"/>
          <w:sz w:val="32"/>
          <w:szCs w:val="32"/>
          <w:u w:val="none"/>
          <w:lang w:val="en-US" w:eastAsia="zh-CN"/>
        </w:rPr>
        <w:t>第三十六条</w:t>
      </w:r>
      <w:r>
        <w:rPr>
          <w:rFonts w:hint="eastAsia" w:ascii="仿宋" w:hAnsi="仿宋" w:eastAsia="仿宋" w:cs="仿宋"/>
          <w:color w:val="auto"/>
          <w:sz w:val="32"/>
          <w:szCs w:val="32"/>
          <w:u w:val="none"/>
          <w:lang w:val="en-US" w:eastAsia="zh-CN"/>
        </w:rPr>
        <w:t>的规定，</w:t>
      </w:r>
      <w:r>
        <w:rPr>
          <w:rFonts w:hint="default" w:ascii="仿宋" w:hAnsi="仿宋" w:eastAsia="仿宋" w:cs="仿宋"/>
          <w:color w:val="auto"/>
          <w:sz w:val="32"/>
          <w:szCs w:val="32"/>
          <w:u w:val="none"/>
          <w:lang w:val="en-US" w:eastAsia="zh-CN"/>
        </w:rPr>
        <w:t>违法行为在二年内未被发现的，不再给予行政处罚</w:t>
      </w:r>
      <w:r>
        <w:rPr>
          <w:rFonts w:hint="eastAsia" w:ascii="仿宋" w:hAnsi="仿宋" w:eastAsia="仿宋" w:cs="仿宋"/>
          <w:color w:val="auto"/>
          <w:sz w:val="32"/>
          <w:szCs w:val="32"/>
          <w:u w:val="none"/>
          <w:lang w:val="en-US" w:eastAsia="zh-CN"/>
        </w:rPr>
        <w:t>，故不对福建**医药有限公司进行行政处罚。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3、当事人的违法行为从旧法延续至新法实施期间，考虑新法对货值金额不满十万元的，均按十万元计算，故不对当事人按《中华人民共和国药品管理法》（2015年修正）第七十二条处以罚款。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000000" w:themeColor="text1"/>
          <w:sz w:val="32"/>
          <w:szCs w:val="32"/>
          <w:highlight w:val="none"/>
          <w:lang w:eastAsia="zh-CN"/>
          <w14:textFill>
            <w14:solidFill>
              <w14:schemeClr w14:val="tx1"/>
            </w14:solidFill>
          </w14:textFill>
        </w:rPr>
        <w:t>结合案件情况综合考虑，我办决定对当事人上述违法行为进行从轻行政处罚。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依据《中华人民共和国行政处罚法》第二十八条第一款、</w:t>
      </w:r>
      <w:r>
        <w:rPr>
          <w:rFonts w:hint="default" w:ascii="仿宋" w:hAnsi="仿宋" w:eastAsia="仿宋" w:cs="仿宋"/>
          <w:color w:val="auto"/>
          <w:sz w:val="32"/>
          <w:szCs w:val="32"/>
          <w:u w:val="none"/>
          <w:lang w:val="en-US" w:eastAsia="zh-CN"/>
        </w:rPr>
        <w:t>第三十二条</w:t>
      </w:r>
      <w:r>
        <w:rPr>
          <w:rFonts w:hint="eastAsia" w:ascii="仿宋" w:hAnsi="仿宋" w:eastAsia="仿宋" w:cs="仿宋"/>
          <w:color w:val="auto"/>
          <w:sz w:val="32"/>
          <w:szCs w:val="32"/>
          <w:u w:val="none"/>
          <w:lang w:val="en-US" w:eastAsia="zh-CN"/>
        </w:rPr>
        <w:t>第一项和《中华人民共和国药品管理法》（2015年修正）第七十二条、《中华人民共和国药品管理法》第一百一十五条</w:t>
      </w:r>
      <w:bookmarkStart w:id="1" w:name="_Hlk18885433"/>
      <w:bookmarkStart w:id="2" w:name="_Hlk18008700"/>
      <w:r>
        <w:rPr>
          <w:rFonts w:hint="eastAsia" w:ascii="仿宋" w:hAnsi="仿宋" w:eastAsia="仿宋" w:cs="仿宋"/>
          <w:color w:val="auto"/>
          <w:sz w:val="32"/>
          <w:szCs w:val="32"/>
          <w:u w:val="none"/>
          <w:lang w:val="en-US" w:eastAsia="zh-CN"/>
        </w:rPr>
        <w:t>的规定</w:t>
      </w:r>
      <w:bookmarkEnd w:id="1"/>
      <w:bookmarkEnd w:id="2"/>
      <w:r>
        <w:rPr>
          <w:rFonts w:hint="eastAsia" w:ascii="仿宋" w:hAnsi="仿宋" w:eastAsia="仿宋" w:cs="仿宋"/>
          <w:color w:val="auto"/>
          <w:sz w:val="32"/>
          <w:szCs w:val="32"/>
          <w:u w:val="none"/>
          <w:lang w:val="en-US" w:eastAsia="zh-CN"/>
        </w:rPr>
        <w:t>，决定对当事人处理如下：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1.责令当事人关闭药品经营。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2.没收未销售的药品0.9%氯化钠注射液115瓶和违法所得36270.1元。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3.罚款1500000元。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2"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上述罚没款共计1536270.1元人民币（壹佰伍拾叁万陆</w:t>
      </w:r>
      <w:r>
        <w:rPr>
          <w:rFonts w:hint="eastAsia" w:ascii="仿宋" w:hAnsi="仿宋" w:eastAsia="仿宋" w:cs="仿宋"/>
          <w:color w:val="auto"/>
          <w:kern w:val="0"/>
          <w:sz w:val="32"/>
          <w:szCs w:val="32"/>
          <w:u w:val="none"/>
          <w:lang w:val="en-US" w:eastAsia="zh-CN" w:bidi="ar"/>
        </w:rPr>
        <w:t>仟</w:t>
      </w:r>
      <w:r>
        <w:rPr>
          <w:rFonts w:hint="eastAsia" w:ascii="仿宋" w:hAnsi="仿宋" w:eastAsia="仿宋" w:cs="仿宋"/>
          <w:color w:val="auto"/>
          <w:sz w:val="32"/>
          <w:szCs w:val="32"/>
          <w:u w:val="none"/>
          <w:lang w:val="en-US" w:eastAsia="zh-CN"/>
        </w:rPr>
        <w:t>贰佰柒拾元零壹角整）。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rPr>
        <w:t>当事人应自接到本行政处罚决定之日起15日内缴纳上述罚没款。当事人根据</w:t>
      </w:r>
      <w:r>
        <w:rPr>
          <w:rFonts w:hint="eastAsia" w:ascii="仿宋" w:hAnsi="仿宋" w:eastAsia="仿宋" w:cs="仿宋"/>
          <w:color w:val="auto"/>
          <w:kern w:val="1"/>
          <w:sz w:val="32"/>
          <w:szCs w:val="32"/>
          <w:lang w:eastAsia="zh-CN"/>
        </w:rPr>
        <w:t>福建省药品监督管理局</w:t>
      </w:r>
      <w:r>
        <w:rPr>
          <w:rFonts w:hint="eastAsia" w:ascii="仿宋" w:hAnsi="仿宋" w:eastAsia="仿宋" w:cs="仿宋"/>
          <w:color w:val="auto"/>
          <w:kern w:val="1"/>
          <w:sz w:val="32"/>
          <w:szCs w:val="32"/>
        </w:rPr>
        <w:t>厦门药品稽查办公室开具的行政处罚缴款通知书，自行选择缴款方式。逾期不缴纳罚款的，依据《中华人民共和国行政处罚法》第</w:t>
      </w:r>
      <w:r>
        <w:rPr>
          <w:rFonts w:hint="eastAsia" w:ascii="仿宋" w:hAnsi="仿宋" w:eastAsia="仿宋" w:cs="仿宋"/>
          <w:color w:val="auto"/>
          <w:kern w:val="1"/>
          <w:sz w:val="32"/>
          <w:szCs w:val="32"/>
          <w:lang w:eastAsia="zh-CN"/>
        </w:rPr>
        <w:t>七十二</w:t>
      </w:r>
      <w:r>
        <w:rPr>
          <w:rFonts w:hint="eastAsia" w:ascii="仿宋" w:hAnsi="仿宋" w:eastAsia="仿宋" w:cs="仿宋"/>
          <w:color w:val="auto"/>
          <w:kern w:val="1"/>
          <w:sz w:val="32"/>
          <w:szCs w:val="32"/>
        </w:rPr>
        <w:t>条的规定，我办将每日按罚款数额的百分之三加处罚款，并依法申请人民法院强制执行。</w:t>
      </w:r>
      <w:r>
        <w:rPr>
          <w:rFonts w:hint="eastAsia" w:ascii="仿宋" w:hAnsi="仿宋" w:eastAsia="仿宋" w:cs="仿宋"/>
          <w:color w:val="auto"/>
          <w:kern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司法厅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317" w:firstLineChars="7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eastAsia="zh-CN"/>
        </w:rPr>
        <w:t>福建省药品监督管理局厦门药品稽查办公室</w:t>
      </w:r>
      <w:r>
        <w:rPr>
          <w:rFonts w:hint="eastAsia" w:ascii="仿宋" w:hAnsi="仿宋"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03" w:firstLineChars="13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2021年10月26日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9dThtUAAAAGAQAADwAAAAAAAAABACAAAAA4AAAAZHJzL2Rvd25yZXYueG1sUEsB&#10;AhQAFAAAAAgAh07iQLabTRjiAQAAgAMAAA4AAAAAAAAAAQAgAAAAOgEAAGRycy9lMm9Eb2MueG1s&#10;UEsFBgAAAAAGAAYAWQEAAI4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735AF1"/>
    <w:rsid w:val="00A51E02"/>
    <w:rsid w:val="01211348"/>
    <w:rsid w:val="01283A8A"/>
    <w:rsid w:val="014803C7"/>
    <w:rsid w:val="019D6337"/>
    <w:rsid w:val="01C26B60"/>
    <w:rsid w:val="02033C33"/>
    <w:rsid w:val="025E6EEA"/>
    <w:rsid w:val="02AE7880"/>
    <w:rsid w:val="02B80CC8"/>
    <w:rsid w:val="02F55F51"/>
    <w:rsid w:val="03736B89"/>
    <w:rsid w:val="047C2D36"/>
    <w:rsid w:val="05FB028F"/>
    <w:rsid w:val="06644BD4"/>
    <w:rsid w:val="06861136"/>
    <w:rsid w:val="07047F86"/>
    <w:rsid w:val="07234B0E"/>
    <w:rsid w:val="074C6CE7"/>
    <w:rsid w:val="081176B6"/>
    <w:rsid w:val="0881307A"/>
    <w:rsid w:val="08824964"/>
    <w:rsid w:val="09250FE5"/>
    <w:rsid w:val="095C76C9"/>
    <w:rsid w:val="095F6025"/>
    <w:rsid w:val="09BA3057"/>
    <w:rsid w:val="0A03729A"/>
    <w:rsid w:val="0A37799D"/>
    <w:rsid w:val="0B665017"/>
    <w:rsid w:val="0B8E515A"/>
    <w:rsid w:val="0C4F3930"/>
    <w:rsid w:val="0CB83E43"/>
    <w:rsid w:val="0CC7487E"/>
    <w:rsid w:val="0CE813A4"/>
    <w:rsid w:val="0D071397"/>
    <w:rsid w:val="0D0A4234"/>
    <w:rsid w:val="0D213D23"/>
    <w:rsid w:val="0DBD4D44"/>
    <w:rsid w:val="0DC52208"/>
    <w:rsid w:val="0EA21D1F"/>
    <w:rsid w:val="0ED42456"/>
    <w:rsid w:val="0EE44204"/>
    <w:rsid w:val="0EE70DEF"/>
    <w:rsid w:val="0F117A78"/>
    <w:rsid w:val="0F12139D"/>
    <w:rsid w:val="101F1CE4"/>
    <w:rsid w:val="1020384F"/>
    <w:rsid w:val="106832D0"/>
    <w:rsid w:val="10B62429"/>
    <w:rsid w:val="121B071F"/>
    <w:rsid w:val="122C2C51"/>
    <w:rsid w:val="12340754"/>
    <w:rsid w:val="124F13CD"/>
    <w:rsid w:val="12975BC2"/>
    <w:rsid w:val="12C63BD6"/>
    <w:rsid w:val="13284BA8"/>
    <w:rsid w:val="132E2F7C"/>
    <w:rsid w:val="13DA266A"/>
    <w:rsid w:val="14260EF1"/>
    <w:rsid w:val="147C661C"/>
    <w:rsid w:val="14EE383A"/>
    <w:rsid w:val="153A2B84"/>
    <w:rsid w:val="154C44CA"/>
    <w:rsid w:val="16280ADA"/>
    <w:rsid w:val="16282482"/>
    <w:rsid w:val="168B4A92"/>
    <w:rsid w:val="17790F19"/>
    <w:rsid w:val="17911BBB"/>
    <w:rsid w:val="17BD07E2"/>
    <w:rsid w:val="17D72156"/>
    <w:rsid w:val="17DF1E2E"/>
    <w:rsid w:val="18A808B0"/>
    <w:rsid w:val="18B64CDA"/>
    <w:rsid w:val="18FF363D"/>
    <w:rsid w:val="190C603F"/>
    <w:rsid w:val="19930216"/>
    <w:rsid w:val="19A05D17"/>
    <w:rsid w:val="19E13C8E"/>
    <w:rsid w:val="1A4E17C7"/>
    <w:rsid w:val="1A614BFE"/>
    <w:rsid w:val="1A6E51C6"/>
    <w:rsid w:val="1AB07A5A"/>
    <w:rsid w:val="1ABA5ACD"/>
    <w:rsid w:val="1B1404EA"/>
    <w:rsid w:val="1B266509"/>
    <w:rsid w:val="1BB456DC"/>
    <w:rsid w:val="1BF427A7"/>
    <w:rsid w:val="1C1F6E7D"/>
    <w:rsid w:val="1C2803DD"/>
    <w:rsid w:val="1C412DAE"/>
    <w:rsid w:val="1C9D3EFF"/>
    <w:rsid w:val="1CCF311E"/>
    <w:rsid w:val="1D312A67"/>
    <w:rsid w:val="1D785941"/>
    <w:rsid w:val="1D9A2236"/>
    <w:rsid w:val="1E3C57F2"/>
    <w:rsid w:val="1ED95962"/>
    <w:rsid w:val="1F002A62"/>
    <w:rsid w:val="1F2B6184"/>
    <w:rsid w:val="1F4B78BA"/>
    <w:rsid w:val="1F8C0992"/>
    <w:rsid w:val="1FA03770"/>
    <w:rsid w:val="1FC22EE0"/>
    <w:rsid w:val="20FA31D4"/>
    <w:rsid w:val="219D5777"/>
    <w:rsid w:val="21E307F1"/>
    <w:rsid w:val="21EA5222"/>
    <w:rsid w:val="22316324"/>
    <w:rsid w:val="237321A2"/>
    <w:rsid w:val="239E241C"/>
    <w:rsid w:val="23B11F26"/>
    <w:rsid w:val="23E51125"/>
    <w:rsid w:val="240A2BE1"/>
    <w:rsid w:val="240E69E8"/>
    <w:rsid w:val="24185C7C"/>
    <w:rsid w:val="24567FA5"/>
    <w:rsid w:val="24D341CB"/>
    <w:rsid w:val="25C25ABF"/>
    <w:rsid w:val="25D42704"/>
    <w:rsid w:val="25F83D92"/>
    <w:rsid w:val="27761A90"/>
    <w:rsid w:val="278A1B81"/>
    <w:rsid w:val="27937E7B"/>
    <w:rsid w:val="27E00B0D"/>
    <w:rsid w:val="2814305F"/>
    <w:rsid w:val="29600DA0"/>
    <w:rsid w:val="2A017B40"/>
    <w:rsid w:val="2A872A20"/>
    <w:rsid w:val="2A8B20DA"/>
    <w:rsid w:val="2A93139A"/>
    <w:rsid w:val="2ACD4152"/>
    <w:rsid w:val="2B302B92"/>
    <w:rsid w:val="2BBA451A"/>
    <w:rsid w:val="2BCA1BD8"/>
    <w:rsid w:val="2BCE0C18"/>
    <w:rsid w:val="2C7554E7"/>
    <w:rsid w:val="2CBC5DCC"/>
    <w:rsid w:val="2DB1343A"/>
    <w:rsid w:val="2DC20491"/>
    <w:rsid w:val="2E1B7FAF"/>
    <w:rsid w:val="2E2B11AE"/>
    <w:rsid w:val="2E2C44C3"/>
    <w:rsid w:val="2E6C067D"/>
    <w:rsid w:val="2E7B3A81"/>
    <w:rsid w:val="2EA84CBB"/>
    <w:rsid w:val="2ED11280"/>
    <w:rsid w:val="2EE02BD7"/>
    <w:rsid w:val="2F156C9A"/>
    <w:rsid w:val="2F342B87"/>
    <w:rsid w:val="2F5A06A4"/>
    <w:rsid w:val="2F9F4ECF"/>
    <w:rsid w:val="2FE55A06"/>
    <w:rsid w:val="2FEF824D"/>
    <w:rsid w:val="30006B77"/>
    <w:rsid w:val="303178A7"/>
    <w:rsid w:val="309333D2"/>
    <w:rsid w:val="30E27974"/>
    <w:rsid w:val="30F5200D"/>
    <w:rsid w:val="31CE6F52"/>
    <w:rsid w:val="31D125BC"/>
    <w:rsid w:val="324256F7"/>
    <w:rsid w:val="328F1449"/>
    <w:rsid w:val="32B630F7"/>
    <w:rsid w:val="32E1682A"/>
    <w:rsid w:val="32E331F9"/>
    <w:rsid w:val="333B02CB"/>
    <w:rsid w:val="338C468D"/>
    <w:rsid w:val="3498350D"/>
    <w:rsid w:val="35B75EF0"/>
    <w:rsid w:val="3610509D"/>
    <w:rsid w:val="36691631"/>
    <w:rsid w:val="36C12A58"/>
    <w:rsid w:val="37163663"/>
    <w:rsid w:val="377A08A9"/>
    <w:rsid w:val="379C7D9D"/>
    <w:rsid w:val="382C3A2A"/>
    <w:rsid w:val="382D218A"/>
    <w:rsid w:val="3889642A"/>
    <w:rsid w:val="38A123CD"/>
    <w:rsid w:val="38B913EA"/>
    <w:rsid w:val="3966228B"/>
    <w:rsid w:val="3A956312"/>
    <w:rsid w:val="3AB23A23"/>
    <w:rsid w:val="3B051965"/>
    <w:rsid w:val="3B4E5AE1"/>
    <w:rsid w:val="3B6C35CC"/>
    <w:rsid w:val="3BB16674"/>
    <w:rsid w:val="3BBD088B"/>
    <w:rsid w:val="3BE0286C"/>
    <w:rsid w:val="3CA038CA"/>
    <w:rsid w:val="3CAF761D"/>
    <w:rsid w:val="3CDD75B2"/>
    <w:rsid w:val="3D021272"/>
    <w:rsid w:val="3D5F53F7"/>
    <w:rsid w:val="3DD12613"/>
    <w:rsid w:val="3EA2227C"/>
    <w:rsid w:val="3F044E46"/>
    <w:rsid w:val="3F657A40"/>
    <w:rsid w:val="3FFF75E1"/>
    <w:rsid w:val="409D09E4"/>
    <w:rsid w:val="40C91A38"/>
    <w:rsid w:val="41693CC1"/>
    <w:rsid w:val="419440C4"/>
    <w:rsid w:val="41991F78"/>
    <w:rsid w:val="41B00D82"/>
    <w:rsid w:val="41D227C5"/>
    <w:rsid w:val="422055F1"/>
    <w:rsid w:val="423751D3"/>
    <w:rsid w:val="42817B99"/>
    <w:rsid w:val="42910E5C"/>
    <w:rsid w:val="42C72F56"/>
    <w:rsid w:val="430260F3"/>
    <w:rsid w:val="4349459D"/>
    <w:rsid w:val="44066691"/>
    <w:rsid w:val="44171C9F"/>
    <w:rsid w:val="45845932"/>
    <w:rsid w:val="479E54F9"/>
    <w:rsid w:val="47D37A8C"/>
    <w:rsid w:val="48104D63"/>
    <w:rsid w:val="48C356E3"/>
    <w:rsid w:val="48F07E9D"/>
    <w:rsid w:val="491D04BE"/>
    <w:rsid w:val="495F0626"/>
    <w:rsid w:val="496356E9"/>
    <w:rsid w:val="4A070CBA"/>
    <w:rsid w:val="4A1A3B0F"/>
    <w:rsid w:val="4AB56116"/>
    <w:rsid w:val="4B8E66F4"/>
    <w:rsid w:val="4BE002E7"/>
    <w:rsid w:val="4BFE3402"/>
    <w:rsid w:val="4C46638F"/>
    <w:rsid w:val="4CA17D49"/>
    <w:rsid w:val="4CDF4ADC"/>
    <w:rsid w:val="4CE2704A"/>
    <w:rsid w:val="4E433291"/>
    <w:rsid w:val="4E6D2443"/>
    <w:rsid w:val="4E923C2F"/>
    <w:rsid w:val="4EA425BB"/>
    <w:rsid w:val="4F435E45"/>
    <w:rsid w:val="4FC1421C"/>
    <w:rsid w:val="50165435"/>
    <w:rsid w:val="508E6C4D"/>
    <w:rsid w:val="508F7926"/>
    <w:rsid w:val="50E14ABA"/>
    <w:rsid w:val="519D0C69"/>
    <w:rsid w:val="51CE096B"/>
    <w:rsid w:val="523240DF"/>
    <w:rsid w:val="531834BB"/>
    <w:rsid w:val="53516E15"/>
    <w:rsid w:val="53A07F19"/>
    <w:rsid w:val="53BC2B12"/>
    <w:rsid w:val="53F339B6"/>
    <w:rsid w:val="540C588D"/>
    <w:rsid w:val="544792C2"/>
    <w:rsid w:val="548C092D"/>
    <w:rsid w:val="54C26017"/>
    <w:rsid w:val="55542A7C"/>
    <w:rsid w:val="55E717CA"/>
    <w:rsid w:val="565E5BAA"/>
    <w:rsid w:val="57AF35AA"/>
    <w:rsid w:val="57AF6F70"/>
    <w:rsid w:val="57B224AA"/>
    <w:rsid w:val="58262294"/>
    <w:rsid w:val="58A21DFE"/>
    <w:rsid w:val="58EE04C8"/>
    <w:rsid w:val="5ABB5486"/>
    <w:rsid w:val="5ADA6F82"/>
    <w:rsid w:val="5B516418"/>
    <w:rsid w:val="5B95462A"/>
    <w:rsid w:val="5B992C6C"/>
    <w:rsid w:val="5BD17EF0"/>
    <w:rsid w:val="5BE046AA"/>
    <w:rsid w:val="5C250B95"/>
    <w:rsid w:val="5C360CD4"/>
    <w:rsid w:val="5C452439"/>
    <w:rsid w:val="5CAE5E05"/>
    <w:rsid w:val="5D10435E"/>
    <w:rsid w:val="5D194FD9"/>
    <w:rsid w:val="5D8D16E1"/>
    <w:rsid w:val="5E07191A"/>
    <w:rsid w:val="5E557DE5"/>
    <w:rsid w:val="5EBF5E64"/>
    <w:rsid w:val="5F196EAB"/>
    <w:rsid w:val="5F26651E"/>
    <w:rsid w:val="5FEE528B"/>
    <w:rsid w:val="60342788"/>
    <w:rsid w:val="60424E6C"/>
    <w:rsid w:val="60E91783"/>
    <w:rsid w:val="60F83E4C"/>
    <w:rsid w:val="60F93EFE"/>
    <w:rsid w:val="61F82039"/>
    <w:rsid w:val="623F6C64"/>
    <w:rsid w:val="63347AEC"/>
    <w:rsid w:val="635C1BED"/>
    <w:rsid w:val="63620474"/>
    <w:rsid w:val="63F418CB"/>
    <w:rsid w:val="641401EF"/>
    <w:rsid w:val="64927950"/>
    <w:rsid w:val="64F75DED"/>
    <w:rsid w:val="6555133A"/>
    <w:rsid w:val="659E6BF4"/>
    <w:rsid w:val="65ED6368"/>
    <w:rsid w:val="662E584B"/>
    <w:rsid w:val="66A8039C"/>
    <w:rsid w:val="66ED17A8"/>
    <w:rsid w:val="67147E51"/>
    <w:rsid w:val="67A74A50"/>
    <w:rsid w:val="684D3FEB"/>
    <w:rsid w:val="69B22B69"/>
    <w:rsid w:val="69C356DB"/>
    <w:rsid w:val="6A6F5074"/>
    <w:rsid w:val="6ABE5239"/>
    <w:rsid w:val="6ABF3AF7"/>
    <w:rsid w:val="6AC216A3"/>
    <w:rsid w:val="6B361F10"/>
    <w:rsid w:val="6B5C4B98"/>
    <w:rsid w:val="6B5D2C91"/>
    <w:rsid w:val="6C2573F8"/>
    <w:rsid w:val="6C6A4C67"/>
    <w:rsid w:val="6D160626"/>
    <w:rsid w:val="6D56105E"/>
    <w:rsid w:val="6D592F42"/>
    <w:rsid w:val="6D6C7E4D"/>
    <w:rsid w:val="6D7D71A8"/>
    <w:rsid w:val="6E094B0F"/>
    <w:rsid w:val="6E0D061D"/>
    <w:rsid w:val="6E3712D5"/>
    <w:rsid w:val="6E971BFC"/>
    <w:rsid w:val="6F5F2273"/>
    <w:rsid w:val="6FADC7B5"/>
    <w:rsid w:val="6FDD0717"/>
    <w:rsid w:val="6FE42CC5"/>
    <w:rsid w:val="706E396F"/>
    <w:rsid w:val="70B32323"/>
    <w:rsid w:val="70BF3B06"/>
    <w:rsid w:val="715A6741"/>
    <w:rsid w:val="716F0F0E"/>
    <w:rsid w:val="7190129E"/>
    <w:rsid w:val="7257348D"/>
    <w:rsid w:val="727E41CB"/>
    <w:rsid w:val="729930F9"/>
    <w:rsid w:val="72C84B16"/>
    <w:rsid w:val="72E23C5B"/>
    <w:rsid w:val="731430F8"/>
    <w:rsid w:val="736E1BF5"/>
    <w:rsid w:val="73FFED9C"/>
    <w:rsid w:val="741E2630"/>
    <w:rsid w:val="74813D6C"/>
    <w:rsid w:val="75254AEA"/>
    <w:rsid w:val="759F6642"/>
    <w:rsid w:val="764101A3"/>
    <w:rsid w:val="769876C4"/>
    <w:rsid w:val="76B97491"/>
    <w:rsid w:val="77251A20"/>
    <w:rsid w:val="779500CB"/>
    <w:rsid w:val="77993957"/>
    <w:rsid w:val="77FDC3E8"/>
    <w:rsid w:val="784F31B8"/>
    <w:rsid w:val="78AD0B7F"/>
    <w:rsid w:val="7919435A"/>
    <w:rsid w:val="7AA7C27C"/>
    <w:rsid w:val="7ABE1095"/>
    <w:rsid w:val="7BC5003C"/>
    <w:rsid w:val="7BF2B8A3"/>
    <w:rsid w:val="7C0947B1"/>
    <w:rsid w:val="7C2E112B"/>
    <w:rsid w:val="7C7FC7D7"/>
    <w:rsid w:val="7D1568ED"/>
    <w:rsid w:val="7D6701E6"/>
    <w:rsid w:val="7D9B1FC1"/>
    <w:rsid w:val="7DFA3589"/>
    <w:rsid w:val="7E5416ED"/>
    <w:rsid w:val="7ED103A5"/>
    <w:rsid w:val="7EF845AE"/>
    <w:rsid w:val="7F5D8BE3"/>
    <w:rsid w:val="7F5FEB53"/>
    <w:rsid w:val="7F93298D"/>
    <w:rsid w:val="7FFD8FCB"/>
    <w:rsid w:val="A3CFA8D9"/>
    <w:rsid w:val="BA7B23C6"/>
    <w:rsid w:val="D4FF585B"/>
    <w:rsid w:val="DBCE3D24"/>
    <w:rsid w:val="DEB1CA1D"/>
    <w:rsid w:val="DFFE92F1"/>
    <w:rsid w:val="E3F6FA54"/>
    <w:rsid w:val="E5B2CE93"/>
    <w:rsid w:val="ED4F1A2A"/>
    <w:rsid w:val="EDFD3843"/>
    <w:rsid w:val="FB7DBA7C"/>
    <w:rsid w:val="FCDFE75F"/>
    <w:rsid w:val="FE734873"/>
    <w:rsid w:val="FEFDDB93"/>
    <w:rsid w:val="FFBB8935"/>
    <w:rsid w:val="FFD6F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2019-09-25T08:56:00Z</dcterms:created>
  <dc:creator>林振顺</dc:creator>
  <cp:lastModifiedBy>admin123</cp:lastModifiedBy>
  <cp:lastPrinted>2020-12-24T09:11:00Z</cp:lastPrinted>
  <dcterms:modified xsi:type="dcterms:W3CDTF">2021-11-08T17:32:23Z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A652E8B1BD94448CBC0095D7A01B71A0</vt:lpwstr>
  </property>
</Properties>
</file>