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bCs/>
          <w:sz w:val="44"/>
          <w:szCs w:val="44"/>
        </w:rPr>
      </w:pPr>
    </w:p>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 xml:space="preserve"> 河北省医疗器械行政处罚裁量</w:t>
      </w:r>
      <w:bookmarkStart w:id="0" w:name="_GoBack"/>
      <w:bookmarkEnd w:id="0"/>
      <w:r>
        <w:rPr>
          <w:rFonts w:hint="eastAsia" w:ascii="方正小标宋简体" w:hAnsi="黑体" w:eastAsia="方正小标宋简体"/>
          <w:bCs/>
          <w:sz w:val="44"/>
          <w:szCs w:val="44"/>
        </w:rPr>
        <w:t>适用情形</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征求意见稿</w:t>
      </w:r>
      <w:r>
        <w:rPr>
          <w:rFonts w:hint="eastAsia" w:ascii="楷体" w:hAnsi="楷体" w:eastAsia="楷体" w:cs="楷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40" w:firstLineChars="200"/>
        <w:textAlignment w:val="auto"/>
        <w:rPr>
          <w:rFonts w:eastAsia="仿宋"/>
          <w:sz w:val="32"/>
          <w:szCs w:val="32"/>
          <w:shd w:val="clear" w:color="auto" w:fill="FFFFFF"/>
        </w:rPr>
      </w:pPr>
      <w:r>
        <w:rPr>
          <w:rFonts w:hAnsi="仿宋" w:eastAsia="仿宋"/>
          <w:sz w:val="32"/>
          <w:szCs w:val="32"/>
          <w:shd w:val="clear" w:color="auto" w:fill="FFFFFF"/>
        </w:rPr>
        <w:t>《河北省市场监督管理行政处罚裁量权适用规则》中规定的从轻、减轻、</w:t>
      </w:r>
      <w:r>
        <w:rPr>
          <w:rFonts w:hint="eastAsia" w:hAnsi="仿宋" w:eastAsia="仿宋"/>
          <w:sz w:val="32"/>
          <w:szCs w:val="32"/>
          <w:shd w:val="clear" w:color="auto" w:fill="FFFFFF"/>
        </w:rPr>
        <w:t>从</w:t>
      </w:r>
      <w:r>
        <w:rPr>
          <w:rFonts w:hAnsi="仿宋" w:eastAsia="仿宋"/>
          <w:sz w:val="32"/>
          <w:szCs w:val="32"/>
          <w:shd w:val="clear" w:color="auto" w:fill="FFFFFF"/>
        </w:rPr>
        <w:t>重适用情形，依据</w:t>
      </w:r>
      <w:r>
        <w:rPr>
          <w:rFonts w:hint="eastAsia" w:hAnsi="仿宋" w:eastAsia="仿宋"/>
          <w:sz w:val="32"/>
          <w:szCs w:val="32"/>
          <w:shd w:val="clear" w:color="auto" w:fill="FFFFFF"/>
        </w:rPr>
        <w:t>有关</w:t>
      </w:r>
      <w:r>
        <w:rPr>
          <w:rFonts w:hAnsi="仿宋" w:eastAsia="仿宋"/>
          <w:sz w:val="32"/>
          <w:szCs w:val="32"/>
          <w:shd w:val="clear" w:color="auto" w:fill="FFFFFF"/>
        </w:rPr>
        <w:t>法律法规规定，结合</w:t>
      </w:r>
      <w:r>
        <w:rPr>
          <w:rFonts w:hint="eastAsia" w:hAnsi="仿宋" w:eastAsia="仿宋"/>
          <w:sz w:val="32"/>
          <w:szCs w:val="32"/>
          <w:shd w:val="clear" w:color="auto" w:fill="FFFFFF"/>
        </w:rPr>
        <w:t>医疗器械</w:t>
      </w:r>
      <w:r>
        <w:rPr>
          <w:rFonts w:hAnsi="仿宋" w:eastAsia="仿宋"/>
          <w:sz w:val="32"/>
          <w:szCs w:val="32"/>
          <w:shd w:val="clear" w:color="auto" w:fill="FFFFFF"/>
        </w:rPr>
        <w:t>管理特点，实施行政处罚行使裁量权时从轻、减轻、</w:t>
      </w:r>
      <w:r>
        <w:rPr>
          <w:rFonts w:hint="eastAsia" w:hAnsi="仿宋" w:eastAsia="仿宋"/>
          <w:sz w:val="32"/>
          <w:szCs w:val="32"/>
          <w:shd w:val="clear" w:color="auto" w:fill="FFFFFF"/>
        </w:rPr>
        <w:t>从</w:t>
      </w:r>
      <w:r>
        <w:rPr>
          <w:rFonts w:hAnsi="仿宋" w:eastAsia="仿宋"/>
          <w:sz w:val="32"/>
          <w:szCs w:val="32"/>
          <w:shd w:val="clear" w:color="auto" w:fill="FFFFFF"/>
        </w:rPr>
        <w:t>重</w:t>
      </w:r>
      <w:r>
        <w:rPr>
          <w:rFonts w:hint="eastAsia" w:hAnsi="仿宋" w:eastAsia="仿宋"/>
          <w:sz w:val="32"/>
          <w:szCs w:val="32"/>
          <w:shd w:val="clear" w:color="auto" w:fill="FFFFFF"/>
        </w:rPr>
        <w:t>、</w:t>
      </w:r>
      <w:r>
        <w:rPr>
          <w:rFonts w:hAnsi="仿宋" w:eastAsia="仿宋"/>
          <w:sz w:val="32"/>
          <w:szCs w:val="32"/>
          <w:shd w:val="clear" w:color="auto" w:fill="FFFFFF"/>
        </w:rPr>
        <w:t>不予</w:t>
      </w:r>
      <w:r>
        <w:rPr>
          <w:rFonts w:hint="eastAsia" w:hAnsi="仿宋" w:eastAsia="仿宋"/>
          <w:sz w:val="32"/>
          <w:szCs w:val="32"/>
          <w:shd w:val="clear" w:color="auto" w:fill="FFFFFF"/>
        </w:rPr>
        <w:t>、</w:t>
      </w:r>
      <w:r>
        <w:rPr>
          <w:rFonts w:hAnsi="仿宋" w:eastAsia="仿宋"/>
          <w:sz w:val="32"/>
          <w:szCs w:val="32"/>
          <w:shd w:val="clear" w:color="auto" w:fill="FFFFFF"/>
        </w:rPr>
        <w:t>免</w:t>
      </w:r>
      <w:r>
        <w:rPr>
          <w:rFonts w:hint="eastAsia" w:hAnsi="仿宋" w:eastAsia="仿宋"/>
          <w:sz w:val="32"/>
          <w:szCs w:val="32"/>
          <w:shd w:val="clear" w:color="auto" w:fill="FFFFFF"/>
          <w:lang w:val="en-US" w:eastAsia="zh-CN"/>
        </w:rPr>
        <w:t>予</w:t>
      </w:r>
      <w:r>
        <w:rPr>
          <w:rFonts w:hint="eastAsia" w:hAnsi="仿宋" w:eastAsia="仿宋"/>
          <w:sz w:val="32"/>
          <w:szCs w:val="32"/>
          <w:shd w:val="clear" w:color="auto" w:fill="FFFFFF"/>
        </w:rPr>
        <w:t>、</w:t>
      </w:r>
      <w:r>
        <w:rPr>
          <w:rFonts w:hAnsi="仿宋" w:eastAsia="仿宋"/>
          <w:sz w:val="32"/>
          <w:szCs w:val="32"/>
          <w:shd w:val="clear" w:color="auto" w:fill="FFFFFF"/>
        </w:rPr>
        <w:t>情节严重适用情形具体规定为：</w:t>
      </w:r>
    </w:p>
    <w:p>
      <w:pPr>
        <w:pStyle w:val="7"/>
        <w:spacing w:line="600" w:lineRule="exact"/>
        <w:ind w:firstLine="640"/>
        <w:rPr>
          <w:rFonts w:ascii="黑体" w:hAnsi="黑体" w:eastAsia="黑体"/>
          <w:sz w:val="32"/>
          <w:szCs w:val="32"/>
          <w:shd w:val="clear" w:color="auto" w:fill="FFFFFF"/>
        </w:rPr>
      </w:pPr>
      <w:r>
        <w:rPr>
          <w:rFonts w:hint="eastAsia" w:ascii="黑体" w:hAnsi="黑体" w:eastAsia="黑体"/>
          <w:sz w:val="32"/>
          <w:szCs w:val="32"/>
          <w:shd w:val="clear" w:color="auto" w:fill="FFFFFF"/>
        </w:rPr>
        <w:t>一、</w:t>
      </w:r>
      <w:r>
        <w:rPr>
          <w:rFonts w:ascii="黑体" w:hAnsi="黑体" w:eastAsia="黑体"/>
          <w:sz w:val="32"/>
          <w:szCs w:val="32"/>
          <w:shd w:val="clear" w:color="auto" w:fill="FFFFFF"/>
        </w:rPr>
        <w:t>从轻情形</w:t>
      </w:r>
    </w:p>
    <w:p>
      <w:pPr>
        <w:spacing w:line="600" w:lineRule="exact"/>
        <w:ind w:firstLine="640" w:firstLineChars="200"/>
        <w:rPr>
          <w:rFonts w:hint="eastAsia" w:hAnsi="仿宋" w:eastAsia="仿宋"/>
          <w:sz w:val="32"/>
          <w:szCs w:val="32"/>
          <w:shd w:val="clear" w:color="auto" w:fill="FFFFFF"/>
        </w:rPr>
      </w:pPr>
      <w:r>
        <w:rPr>
          <w:rFonts w:eastAsia="仿宋"/>
          <w:sz w:val="32"/>
          <w:szCs w:val="32"/>
          <w:shd w:val="clear" w:color="auto" w:fill="FFFFFF"/>
        </w:rPr>
        <w:t>1</w:t>
      </w:r>
      <w:r>
        <w:rPr>
          <w:rFonts w:hint="eastAsia" w:hAnsi="仿宋" w:eastAsia="仿宋"/>
          <w:sz w:val="32"/>
          <w:szCs w:val="32"/>
          <w:shd w:val="clear" w:color="auto" w:fill="FFFFFF"/>
        </w:rPr>
        <w:t>．</w:t>
      </w:r>
      <w:r>
        <w:rPr>
          <w:rFonts w:hAnsi="仿宋" w:eastAsia="仿宋"/>
          <w:sz w:val="32"/>
          <w:szCs w:val="32"/>
          <w:shd w:val="clear" w:color="auto" w:fill="FFFFFF"/>
        </w:rPr>
        <w:t>涉案产品不属于法律法规规定有特殊管理要求的</w:t>
      </w:r>
      <w:r>
        <w:rPr>
          <w:rFonts w:hint="eastAsia" w:hAnsi="仿宋" w:eastAsia="仿宋"/>
          <w:sz w:val="32"/>
          <w:szCs w:val="32"/>
          <w:shd w:val="clear" w:color="auto" w:fill="FFFFFF"/>
        </w:rPr>
        <w:t>医疗器械；</w:t>
      </w:r>
    </w:p>
    <w:p>
      <w:pPr>
        <w:pStyle w:val="7"/>
        <w:spacing w:line="600" w:lineRule="exact"/>
        <w:ind w:firstLine="640"/>
        <w:rPr>
          <w:rFonts w:hint="eastAsia" w:hAnsi="仿宋" w:eastAsia="仿宋"/>
          <w:sz w:val="32"/>
          <w:szCs w:val="32"/>
          <w:shd w:val="clear" w:color="auto" w:fill="FFFFFF"/>
        </w:rPr>
      </w:pPr>
      <w:r>
        <w:rPr>
          <w:rFonts w:hint="eastAsia" w:hAnsi="仿宋" w:eastAsia="仿宋"/>
          <w:sz w:val="32"/>
          <w:szCs w:val="32"/>
          <w:shd w:val="clear" w:color="auto" w:fill="FFFFFF"/>
          <w:lang w:val="en-US" w:eastAsia="zh-CN"/>
        </w:rPr>
        <w:t>2</w:t>
      </w:r>
      <w:r>
        <w:rPr>
          <w:rFonts w:hint="eastAsia" w:hAnsi="仿宋" w:eastAsia="仿宋"/>
          <w:sz w:val="32"/>
          <w:szCs w:val="32"/>
          <w:shd w:val="clear" w:color="auto" w:fill="FFFFFF"/>
        </w:rPr>
        <w:t>．</w:t>
      </w:r>
      <w:r>
        <w:rPr>
          <w:rFonts w:hAnsi="仿宋" w:eastAsia="仿宋"/>
          <w:sz w:val="32"/>
          <w:szCs w:val="32"/>
          <w:shd w:val="clear" w:color="auto" w:fill="FFFFFF"/>
        </w:rPr>
        <w:t>涉案</w:t>
      </w:r>
      <w:r>
        <w:rPr>
          <w:rFonts w:hint="eastAsia" w:hAnsi="仿宋" w:eastAsia="仿宋"/>
          <w:sz w:val="32"/>
          <w:szCs w:val="32"/>
          <w:shd w:val="clear" w:color="auto" w:fill="FFFFFF"/>
          <w:lang w:val="en-US" w:eastAsia="zh-CN"/>
        </w:rPr>
        <w:t>产品</w:t>
      </w:r>
      <w:r>
        <w:rPr>
          <w:rFonts w:hint="eastAsia" w:hAnsi="仿宋" w:eastAsia="仿宋"/>
          <w:sz w:val="32"/>
          <w:szCs w:val="32"/>
          <w:shd w:val="clear" w:color="auto" w:fill="FFFFFF"/>
        </w:rPr>
        <w:t>符合强制性标准或经注册的产品技术要求的</w:t>
      </w:r>
      <w:r>
        <w:rPr>
          <w:rFonts w:hAnsi="仿宋" w:eastAsia="仿宋"/>
          <w:sz w:val="32"/>
          <w:szCs w:val="32"/>
          <w:shd w:val="clear" w:color="auto" w:fill="FFFFFF"/>
        </w:rPr>
        <w:t>；</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lang w:val="en-US" w:eastAsia="zh-CN"/>
        </w:rPr>
        <w:t>3</w:t>
      </w:r>
      <w:r>
        <w:rPr>
          <w:rFonts w:hint="eastAsia" w:hAnsi="仿宋" w:eastAsia="仿宋"/>
          <w:sz w:val="32"/>
          <w:szCs w:val="32"/>
          <w:shd w:val="clear" w:color="auto" w:fill="FFFFFF"/>
        </w:rPr>
        <w:t>．</w:t>
      </w:r>
      <w:r>
        <w:rPr>
          <w:rFonts w:hAnsi="仿宋" w:eastAsia="仿宋"/>
          <w:sz w:val="32"/>
          <w:szCs w:val="32"/>
          <w:shd w:val="clear" w:color="auto" w:fill="FFFFFF"/>
        </w:rPr>
        <w:t>有证据表明当事人履行了《</w:t>
      </w:r>
      <w:r>
        <w:rPr>
          <w:rFonts w:hint="eastAsia" w:hAnsi="仿宋" w:eastAsia="仿宋"/>
          <w:sz w:val="32"/>
          <w:szCs w:val="32"/>
          <w:shd w:val="clear" w:color="auto" w:fill="FFFFFF"/>
        </w:rPr>
        <w:t>医疗器械监督管理条例</w:t>
      </w:r>
      <w:r>
        <w:rPr>
          <w:rFonts w:hAnsi="仿宋" w:eastAsia="仿宋"/>
          <w:sz w:val="32"/>
          <w:szCs w:val="32"/>
          <w:shd w:val="clear" w:color="auto" w:fill="FFFFFF"/>
        </w:rPr>
        <w:t>》第</w:t>
      </w:r>
      <w:r>
        <w:rPr>
          <w:rFonts w:hint="eastAsia" w:hAnsi="仿宋" w:eastAsia="仿宋"/>
          <w:sz w:val="32"/>
          <w:szCs w:val="32"/>
          <w:shd w:val="clear" w:color="auto" w:fill="FFFFFF"/>
        </w:rPr>
        <w:t>六十七</w:t>
      </w:r>
      <w:r>
        <w:rPr>
          <w:rFonts w:hAnsi="仿宋" w:eastAsia="仿宋"/>
          <w:sz w:val="32"/>
          <w:szCs w:val="32"/>
          <w:shd w:val="clear" w:color="auto" w:fill="FFFFFF"/>
        </w:rPr>
        <w:t>条责任，及时停止销售</w:t>
      </w:r>
      <w:r>
        <w:rPr>
          <w:rFonts w:hint="eastAsia" w:hAnsi="仿宋" w:eastAsia="仿宋"/>
          <w:sz w:val="32"/>
          <w:szCs w:val="32"/>
          <w:shd w:val="clear" w:color="auto" w:fill="FFFFFF"/>
        </w:rPr>
        <w:t>。</w:t>
      </w:r>
      <w:r>
        <w:rPr>
          <w:rFonts w:hAnsi="仿宋" w:eastAsia="仿宋"/>
          <w:sz w:val="32"/>
          <w:szCs w:val="32"/>
          <w:shd w:val="clear" w:color="auto" w:fill="FFFFFF"/>
        </w:rPr>
        <w:t>主动召回涉案产品，涉案产品完全追溯全部召回或部分召回，并且已使用的产品未发生实质性损害</w:t>
      </w:r>
      <w:r>
        <w:rPr>
          <w:rFonts w:hint="eastAsia" w:hAnsi="仿宋" w:eastAsia="仿宋"/>
          <w:sz w:val="32"/>
          <w:szCs w:val="32"/>
          <w:shd w:val="clear" w:color="auto" w:fill="FFFFFF"/>
        </w:rPr>
        <w:t>。</w:t>
      </w:r>
      <w:r>
        <w:rPr>
          <w:rFonts w:hAnsi="仿宋" w:eastAsia="仿宋"/>
          <w:sz w:val="32"/>
          <w:szCs w:val="32"/>
          <w:shd w:val="clear" w:color="auto" w:fill="FFFFFF"/>
        </w:rPr>
        <w:t>后果已经消除或者减轻违法行为危害后果的；</w:t>
      </w:r>
    </w:p>
    <w:p>
      <w:pPr>
        <w:spacing w:line="600" w:lineRule="exact"/>
        <w:ind w:firstLine="640" w:firstLineChars="200"/>
        <w:rPr>
          <w:rFonts w:hint="eastAsia" w:hAnsi="仿宋" w:eastAsia="仿宋"/>
          <w:sz w:val="32"/>
          <w:szCs w:val="32"/>
          <w:shd w:val="clear" w:color="auto" w:fill="FFFFFF"/>
        </w:rPr>
      </w:pPr>
      <w:r>
        <w:rPr>
          <w:rFonts w:hint="eastAsia" w:eastAsia="仿宋"/>
          <w:sz w:val="32"/>
          <w:szCs w:val="32"/>
          <w:shd w:val="clear" w:color="auto" w:fill="FFFFFF"/>
          <w:lang w:val="en-US" w:eastAsia="zh-CN"/>
        </w:rPr>
        <w:t>4</w:t>
      </w:r>
      <w:r>
        <w:rPr>
          <w:rFonts w:hint="eastAsia" w:hAnsi="仿宋" w:eastAsia="仿宋"/>
          <w:sz w:val="32"/>
          <w:szCs w:val="32"/>
          <w:shd w:val="clear" w:color="auto" w:fill="FFFFFF"/>
        </w:rPr>
        <w:t>．</w:t>
      </w:r>
      <w:r>
        <w:rPr>
          <w:rFonts w:hAnsi="仿宋" w:eastAsia="仿宋"/>
          <w:sz w:val="32"/>
          <w:szCs w:val="32"/>
          <w:shd w:val="clear" w:color="auto" w:fill="FFFFFF"/>
        </w:rPr>
        <w:t>有证据表明积极消除社会后果，当事人已退还货款；受害人有赔偿请求的，已先行赔付的；</w:t>
      </w:r>
    </w:p>
    <w:p>
      <w:pPr>
        <w:pStyle w:val="7"/>
        <w:spacing w:line="600" w:lineRule="exact"/>
        <w:ind w:firstLine="640"/>
        <w:rPr>
          <w:rFonts w:hAnsi="仿宋" w:eastAsia="仿宋"/>
          <w:sz w:val="32"/>
          <w:szCs w:val="32"/>
          <w:shd w:val="clear" w:color="auto" w:fill="FFFFFF"/>
        </w:rPr>
      </w:pPr>
      <w:r>
        <w:rPr>
          <w:rFonts w:hint="eastAsia" w:hAnsi="仿宋" w:eastAsia="仿宋"/>
          <w:sz w:val="32"/>
          <w:szCs w:val="32"/>
          <w:shd w:val="clear" w:color="auto" w:fill="FFFFFF"/>
          <w:lang w:val="en-US" w:eastAsia="zh-CN"/>
        </w:rPr>
        <w:t>5</w:t>
      </w:r>
      <w:r>
        <w:rPr>
          <w:rFonts w:hint="eastAsia" w:hAnsi="仿宋" w:eastAsia="仿宋"/>
          <w:sz w:val="32"/>
          <w:szCs w:val="32"/>
          <w:shd w:val="clear" w:color="auto" w:fill="FFFFFF"/>
        </w:rPr>
        <w:t>．</w:t>
      </w:r>
      <w:r>
        <w:rPr>
          <w:rFonts w:hAnsi="仿宋" w:eastAsia="仿宋"/>
          <w:sz w:val="32"/>
          <w:szCs w:val="32"/>
          <w:shd w:val="clear" w:color="auto" w:fill="FFFFFF"/>
        </w:rPr>
        <w:t>涉案产品</w:t>
      </w:r>
      <w:r>
        <w:rPr>
          <w:rFonts w:hint="eastAsia" w:hAnsi="仿宋" w:eastAsia="仿宋"/>
          <w:sz w:val="32"/>
          <w:szCs w:val="32"/>
          <w:shd w:val="clear" w:color="auto" w:fill="FFFFFF"/>
          <w:lang w:val="en-US" w:eastAsia="zh-CN"/>
        </w:rPr>
        <w:t>属于</w:t>
      </w:r>
      <w:r>
        <w:rPr>
          <w:rFonts w:hAnsi="仿宋" w:eastAsia="仿宋"/>
          <w:sz w:val="32"/>
          <w:szCs w:val="32"/>
          <w:shd w:val="clear" w:color="auto" w:fill="FFFFFF"/>
        </w:rPr>
        <w:t>第一类医疗器械的</w:t>
      </w:r>
      <w:r>
        <w:rPr>
          <w:rFonts w:hint="eastAsia" w:hAnsi="仿宋" w:eastAsia="仿宋"/>
          <w:sz w:val="32"/>
          <w:szCs w:val="32"/>
          <w:shd w:val="clear" w:color="auto" w:fill="FFFFFF"/>
        </w:rPr>
        <w:t>；</w:t>
      </w:r>
    </w:p>
    <w:p>
      <w:pPr>
        <w:spacing w:line="600" w:lineRule="exact"/>
        <w:ind w:firstLine="640" w:firstLineChars="200"/>
        <w:rPr>
          <w:rFonts w:hint="eastAsia" w:hAnsi="仿宋" w:eastAsia="仿宋"/>
          <w:sz w:val="32"/>
          <w:szCs w:val="32"/>
          <w:shd w:val="clear" w:color="auto" w:fill="FFFFFF"/>
        </w:rPr>
      </w:pPr>
      <w:r>
        <w:rPr>
          <w:rFonts w:hint="eastAsia" w:hAnsi="仿宋" w:eastAsia="仿宋"/>
          <w:sz w:val="32"/>
          <w:szCs w:val="32"/>
          <w:shd w:val="clear" w:color="auto" w:fill="FFFFFF"/>
          <w:lang w:val="en-US" w:eastAsia="zh-CN"/>
        </w:rPr>
        <w:t>6</w:t>
      </w:r>
      <w:r>
        <w:rPr>
          <w:rFonts w:hint="eastAsia" w:hAnsi="仿宋" w:eastAsia="仿宋"/>
          <w:sz w:val="32"/>
          <w:szCs w:val="32"/>
          <w:shd w:val="clear" w:color="auto" w:fill="FFFFFF"/>
        </w:rPr>
        <w:t>．</w:t>
      </w:r>
      <w:r>
        <w:rPr>
          <w:rFonts w:hAnsi="仿宋" w:eastAsia="仿宋"/>
          <w:sz w:val="32"/>
          <w:szCs w:val="32"/>
          <w:shd w:val="clear" w:color="auto" w:fill="FFFFFF"/>
        </w:rPr>
        <w:t>积极主动配合调查，</w:t>
      </w:r>
      <w:r>
        <w:rPr>
          <w:rFonts w:hint="eastAsia" w:hAnsi="仿宋" w:eastAsia="仿宋"/>
          <w:sz w:val="32"/>
          <w:szCs w:val="32"/>
          <w:shd w:val="clear" w:color="auto" w:fill="FFFFFF"/>
        </w:rPr>
        <w:t>当事人</w:t>
      </w:r>
      <w:r>
        <w:rPr>
          <w:rFonts w:hAnsi="仿宋" w:eastAsia="仿宋"/>
          <w:sz w:val="32"/>
          <w:szCs w:val="32"/>
          <w:shd w:val="clear" w:color="auto" w:fill="FFFFFF"/>
        </w:rPr>
        <w:t>在案件调查全过程中积极提供证据材料，如实回答调查询问的；及时纠正违法行为，按时完成整改，消除安全隐患的；主动配合对涉案产品无害化处置的</w:t>
      </w:r>
      <w:r>
        <w:rPr>
          <w:rFonts w:hint="eastAsia" w:hAnsi="仿宋" w:eastAsia="仿宋"/>
          <w:sz w:val="32"/>
          <w:szCs w:val="32"/>
          <w:shd w:val="clear" w:color="auto" w:fill="FFFFFF"/>
        </w:rPr>
        <w:t>；</w:t>
      </w:r>
    </w:p>
    <w:p>
      <w:pPr>
        <w:spacing w:line="600" w:lineRule="exact"/>
        <w:ind w:firstLine="640" w:firstLineChars="200"/>
        <w:rPr>
          <w:rFonts w:hint="eastAsia" w:hAnsi="仿宋" w:eastAsia="仿宋"/>
          <w:sz w:val="32"/>
          <w:szCs w:val="32"/>
          <w:shd w:val="clear" w:color="auto" w:fill="FFFFFF"/>
        </w:rPr>
      </w:pPr>
      <w:r>
        <w:rPr>
          <w:rFonts w:hint="eastAsia" w:eastAsia="仿宋"/>
          <w:sz w:val="32"/>
          <w:szCs w:val="32"/>
          <w:shd w:val="clear" w:color="auto" w:fill="FFFFFF"/>
          <w:lang w:val="en-US" w:eastAsia="zh-CN"/>
        </w:rPr>
        <w:t>7</w:t>
      </w:r>
      <w:r>
        <w:rPr>
          <w:rFonts w:hint="eastAsia" w:hAnsi="仿宋" w:eastAsia="仿宋"/>
          <w:sz w:val="32"/>
          <w:szCs w:val="32"/>
          <w:shd w:val="clear" w:color="auto" w:fill="FFFFFF"/>
        </w:rPr>
        <w:t>．</w:t>
      </w:r>
      <w:r>
        <w:rPr>
          <w:rFonts w:hAnsi="仿宋" w:eastAsia="仿宋"/>
          <w:sz w:val="32"/>
          <w:szCs w:val="32"/>
          <w:shd w:val="clear" w:color="auto" w:fill="FFFFFF"/>
        </w:rPr>
        <w:t>有立功表现，包括但不限于当事人揭发涉及本案重大违法行为或者提供其他重大违法行为的关键线索或证据，并经查证属实的</w:t>
      </w:r>
      <w:r>
        <w:rPr>
          <w:rFonts w:hint="eastAsia" w:hAnsi="仿宋" w:eastAsia="仿宋"/>
          <w:sz w:val="32"/>
          <w:szCs w:val="32"/>
          <w:shd w:val="clear" w:color="auto" w:fill="FFFFFF"/>
        </w:rPr>
        <w:t>；</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lang w:val="en-US" w:eastAsia="zh-CN"/>
        </w:rPr>
        <w:t>8</w:t>
      </w:r>
      <w:r>
        <w:rPr>
          <w:rFonts w:hint="eastAsia" w:hAnsi="仿宋" w:eastAsia="仿宋"/>
          <w:sz w:val="32"/>
          <w:szCs w:val="32"/>
          <w:shd w:val="clear" w:color="auto" w:fill="FFFFFF"/>
        </w:rPr>
        <w:t>．</w:t>
      </w:r>
      <w:r>
        <w:rPr>
          <w:rFonts w:hAnsi="仿宋" w:eastAsia="仿宋"/>
          <w:sz w:val="32"/>
          <w:szCs w:val="32"/>
          <w:shd w:val="clear" w:color="auto" w:fill="FFFFFF"/>
        </w:rPr>
        <w:t>信用等级良好，分类管理连续</w:t>
      </w:r>
      <w:r>
        <w:rPr>
          <w:rFonts w:eastAsia="仿宋"/>
          <w:sz w:val="32"/>
          <w:szCs w:val="32"/>
          <w:shd w:val="clear" w:color="auto" w:fill="FFFFFF"/>
        </w:rPr>
        <w:t>3</w:t>
      </w:r>
      <w:r>
        <w:rPr>
          <w:rFonts w:hAnsi="仿宋" w:eastAsia="仿宋"/>
          <w:sz w:val="32"/>
          <w:szCs w:val="32"/>
          <w:shd w:val="clear" w:color="auto" w:fill="FFFFFF"/>
        </w:rPr>
        <w:t>年</w:t>
      </w:r>
      <w:r>
        <w:rPr>
          <w:rFonts w:eastAsia="仿宋"/>
          <w:sz w:val="32"/>
          <w:szCs w:val="32"/>
          <w:shd w:val="clear" w:color="auto" w:fill="FFFFFF"/>
        </w:rPr>
        <w:t>A</w:t>
      </w:r>
      <w:r>
        <w:rPr>
          <w:rFonts w:hAnsi="仿宋" w:eastAsia="仿宋"/>
          <w:sz w:val="32"/>
          <w:szCs w:val="32"/>
          <w:shd w:val="clear" w:color="auto" w:fill="FFFFFF"/>
        </w:rPr>
        <w:t>级；经查联合惩戒信用机制无</w:t>
      </w:r>
      <w:r>
        <w:rPr>
          <w:rFonts w:hint="eastAsia" w:hAnsi="仿宋" w:eastAsia="仿宋"/>
          <w:sz w:val="32"/>
          <w:szCs w:val="32"/>
          <w:shd w:val="clear" w:color="auto" w:fill="FFFFFF"/>
          <w:lang w:val="en-US" w:eastAsia="zh-CN"/>
        </w:rPr>
        <w:t>医疗器械</w:t>
      </w:r>
      <w:r>
        <w:rPr>
          <w:rFonts w:hAnsi="仿宋" w:eastAsia="仿宋"/>
          <w:sz w:val="32"/>
          <w:szCs w:val="32"/>
          <w:shd w:val="clear" w:color="auto" w:fill="FFFFFF"/>
        </w:rPr>
        <w:t>类违法行为严重失信记录；</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lang w:val="en-US" w:eastAsia="zh-CN"/>
        </w:rPr>
        <w:t>9</w:t>
      </w:r>
      <w:r>
        <w:rPr>
          <w:rFonts w:hint="eastAsia" w:hAnsi="仿宋" w:eastAsia="仿宋"/>
          <w:sz w:val="32"/>
          <w:szCs w:val="32"/>
          <w:shd w:val="clear" w:color="auto" w:fill="FFFFFF"/>
        </w:rPr>
        <w:t>．</w:t>
      </w:r>
      <w:r>
        <w:rPr>
          <w:rFonts w:hAnsi="仿宋" w:eastAsia="仿宋"/>
          <w:sz w:val="32"/>
          <w:szCs w:val="32"/>
          <w:shd w:val="clear" w:color="auto" w:fill="FFFFFF"/>
        </w:rPr>
        <w:t>未造成严重不良影响和重大损失，按照案件管理规定，属于一般案件的；</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lang w:val="en-US" w:eastAsia="zh-CN"/>
        </w:rPr>
        <w:t>10</w:t>
      </w:r>
      <w:r>
        <w:rPr>
          <w:rFonts w:hint="eastAsia" w:hAnsi="仿宋" w:eastAsia="仿宋"/>
          <w:sz w:val="32"/>
          <w:szCs w:val="32"/>
          <w:shd w:val="clear" w:color="auto" w:fill="FFFFFF"/>
        </w:rPr>
        <w:t>．</w:t>
      </w:r>
      <w:r>
        <w:rPr>
          <w:rFonts w:hAnsi="仿宋" w:eastAsia="仿宋"/>
          <w:sz w:val="32"/>
          <w:szCs w:val="32"/>
          <w:shd w:val="clear" w:color="auto" w:fill="FFFFFF"/>
        </w:rPr>
        <w:t>对新业态、新模式市场主体或者创新</w:t>
      </w:r>
      <w:r>
        <w:rPr>
          <w:rFonts w:hint="eastAsia" w:hAnsi="仿宋" w:eastAsia="仿宋"/>
          <w:sz w:val="32"/>
          <w:szCs w:val="32"/>
          <w:shd w:val="clear" w:color="auto" w:fill="FFFFFF"/>
        </w:rPr>
        <w:t>医疗器械</w:t>
      </w:r>
      <w:r>
        <w:rPr>
          <w:rFonts w:hAnsi="仿宋" w:eastAsia="仿宋"/>
          <w:sz w:val="32"/>
          <w:szCs w:val="32"/>
          <w:shd w:val="clear" w:color="auto" w:fill="FFFFFF"/>
        </w:rPr>
        <w:t>，符合国家、省有关包容审慎政策规定的；</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rPr>
        <w:t>1</w:t>
      </w:r>
      <w:r>
        <w:rPr>
          <w:rFonts w:hint="eastAsia" w:eastAsia="仿宋"/>
          <w:sz w:val="32"/>
          <w:szCs w:val="32"/>
          <w:shd w:val="clear" w:color="auto" w:fill="FFFFFF"/>
          <w:lang w:val="en-US" w:eastAsia="zh-CN"/>
        </w:rPr>
        <w:t>1</w:t>
      </w:r>
      <w:r>
        <w:rPr>
          <w:rFonts w:hint="eastAsia" w:hAnsi="仿宋" w:eastAsia="仿宋"/>
          <w:sz w:val="32"/>
          <w:szCs w:val="32"/>
          <w:shd w:val="clear" w:color="auto" w:fill="FFFFFF"/>
        </w:rPr>
        <w:t>．经查符合</w:t>
      </w:r>
      <w:r>
        <w:rPr>
          <w:rFonts w:hAnsi="仿宋" w:eastAsia="仿宋"/>
          <w:sz w:val="32"/>
          <w:szCs w:val="32"/>
          <w:shd w:val="clear" w:color="auto" w:fill="FFFFFF"/>
        </w:rPr>
        <w:t>《河北省市场监督管理行政处罚裁量权适用规则》中规定的从轻情形</w:t>
      </w:r>
      <w:r>
        <w:rPr>
          <w:rFonts w:hint="eastAsia" w:hAnsi="仿宋" w:eastAsia="仿宋"/>
          <w:sz w:val="32"/>
          <w:szCs w:val="32"/>
          <w:shd w:val="clear" w:color="auto" w:fill="FFFFFF"/>
        </w:rPr>
        <w:t>，</w:t>
      </w:r>
      <w:r>
        <w:rPr>
          <w:rFonts w:hAnsi="仿宋" w:eastAsia="仿宋"/>
          <w:sz w:val="32"/>
          <w:szCs w:val="32"/>
          <w:shd w:val="clear" w:color="auto" w:fill="FFFFFF"/>
        </w:rPr>
        <w:t>且经查未发现存在法律法规规定的从重行为的。</w:t>
      </w:r>
    </w:p>
    <w:p>
      <w:pPr>
        <w:spacing w:line="600" w:lineRule="exact"/>
        <w:ind w:firstLine="640" w:firstLineChars="200"/>
        <w:rPr>
          <w:rFonts w:ascii="黑体" w:hAnsi="黑体" w:eastAsia="黑体"/>
          <w:sz w:val="32"/>
          <w:szCs w:val="32"/>
          <w:shd w:val="clear" w:color="auto" w:fill="FFFFFF"/>
        </w:rPr>
      </w:pPr>
      <w:r>
        <w:rPr>
          <w:rFonts w:ascii="黑体" w:hAnsi="黑体" w:eastAsia="黑体"/>
          <w:sz w:val="32"/>
          <w:szCs w:val="32"/>
          <w:shd w:val="clear" w:color="auto" w:fill="FFFFFF"/>
        </w:rPr>
        <w:t>二、减轻情形</w:t>
      </w:r>
    </w:p>
    <w:p>
      <w:pPr>
        <w:pStyle w:val="7"/>
        <w:spacing w:line="600" w:lineRule="exact"/>
        <w:ind w:firstLine="640"/>
        <w:rPr>
          <w:rFonts w:hint="eastAsia" w:hAnsi="仿宋" w:eastAsia="仿宋"/>
          <w:sz w:val="32"/>
          <w:szCs w:val="32"/>
          <w:shd w:val="clear" w:color="auto" w:fill="FFFFFF"/>
        </w:rPr>
      </w:pPr>
      <w:r>
        <w:rPr>
          <w:rFonts w:hint="eastAsia" w:eastAsia="仿宋"/>
          <w:sz w:val="32"/>
          <w:szCs w:val="32"/>
          <w:shd w:val="clear" w:color="auto" w:fill="FFFFFF"/>
          <w:lang w:val="en-US" w:eastAsia="zh-CN"/>
        </w:rPr>
        <w:t>1</w:t>
      </w:r>
      <w:r>
        <w:rPr>
          <w:rFonts w:hint="eastAsia" w:hAnsi="仿宋" w:eastAsia="仿宋"/>
          <w:sz w:val="32"/>
          <w:szCs w:val="32"/>
          <w:shd w:val="clear" w:color="auto" w:fill="FFFFFF"/>
        </w:rPr>
        <w:t>．</w:t>
      </w:r>
      <w:r>
        <w:rPr>
          <w:rFonts w:hAnsi="仿宋" w:eastAsia="仿宋"/>
          <w:sz w:val="32"/>
          <w:szCs w:val="32"/>
          <w:shd w:val="clear" w:color="auto" w:fill="FFFFFF"/>
        </w:rPr>
        <w:t>涉案产品尚未销售、使用的；</w:t>
      </w:r>
    </w:p>
    <w:p>
      <w:pPr>
        <w:pStyle w:val="7"/>
        <w:spacing w:line="600" w:lineRule="exact"/>
        <w:ind w:firstLine="640"/>
        <w:rPr>
          <w:rFonts w:hAnsi="仿宋" w:eastAsia="仿宋"/>
          <w:sz w:val="32"/>
          <w:szCs w:val="32"/>
          <w:shd w:val="clear" w:color="auto" w:fill="FFFFFF"/>
        </w:rPr>
      </w:pPr>
      <w:r>
        <w:rPr>
          <w:rFonts w:hint="eastAsia" w:eastAsia="仿宋"/>
          <w:sz w:val="32"/>
          <w:szCs w:val="32"/>
          <w:shd w:val="clear" w:color="auto" w:fill="FFFFFF"/>
          <w:lang w:val="en-US" w:eastAsia="zh-CN"/>
        </w:rPr>
        <w:t>2</w:t>
      </w:r>
      <w:r>
        <w:rPr>
          <w:rFonts w:hint="eastAsia" w:hAnsi="仿宋" w:eastAsia="仿宋"/>
          <w:sz w:val="32"/>
          <w:szCs w:val="32"/>
          <w:shd w:val="clear" w:color="auto" w:fill="FFFFFF"/>
        </w:rPr>
        <w:t>．</w:t>
      </w:r>
      <w:r>
        <w:rPr>
          <w:rFonts w:hAnsi="仿宋" w:eastAsia="仿宋"/>
          <w:sz w:val="32"/>
          <w:szCs w:val="32"/>
          <w:shd w:val="clear" w:color="auto" w:fill="FFFFFF"/>
        </w:rPr>
        <w:t>当事人履行了法定责任，现有技术手段尚不能确认产品质量存在问题的；</w:t>
      </w:r>
    </w:p>
    <w:p>
      <w:pPr>
        <w:spacing w:line="600" w:lineRule="exact"/>
        <w:ind w:firstLine="630"/>
        <w:rPr>
          <w:rFonts w:hint="eastAsia" w:hAnsi="仿宋" w:eastAsia="仿宋"/>
          <w:sz w:val="32"/>
          <w:szCs w:val="32"/>
          <w:shd w:val="clear" w:color="auto" w:fill="FFFFFF"/>
        </w:rPr>
      </w:pPr>
      <w:r>
        <w:rPr>
          <w:rFonts w:hint="eastAsia" w:eastAsia="仿宋"/>
          <w:sz w:val="32"/>
          <w:szCs w:val="32"/>
          <w:shd w:val="clear" w:color="auto" w:fill="FFFFFF"/>
          <w:lang w:val="en-US" w:eastAsia="zh-CN"/>
        </w:rPr>
        <w:t>3</w:t>
      </w:r>
      <w:r>
        <w:rPr>
          <w:rFonts w:hint="eastAsia" w:hAnsi="仿宋" w:eastAsia="仿宋"/>
          <w:sz w:val="32"/>
          <w:szCs w:val="32"/>
          <w:shd w:val="clear" w:color="auto" w:fill="FFFFFF"/>
        </w:rPr>
        <w:t>．</w:t>
      </w:r>
      <w:r>
        <w:rPr>
          <w:rFonts w:hAnsi="仿宋" w:eastAsia="仿宋"/>
          <w:sz w:val="32"/>
          <w:szCs w:val="32"/>
          <w:shd w:val="clear" w:color="auto" w:fill="FFFFFF"/>
        </w:rPr>
        <w:t>同一批</w:t>
      </w:r>
      <w:r>
        <w:rPr>
          <w:rFonts w:hint="eastAsia" w:hAnsi="仿宋" w:eastAsia="仿宋"/>
          <w:sz w:val="32"/>
          <w:szCs w:val="32"/>
          <w:shd w:val="clear" w:color="auto" w:fill="FFFFFF"/>
        </w:rPr>
        <w:t>号</w:t>
      </w:r>
      <w:r>
        <w:rPr>
          <w:rFonts w:hAnsi="仿宋" w:eastAsia="仿宋"/>
          <w:sz w:val="32"/>
          <w:szCs w:val="32"/>
          <w:shd w:val="clear" w:color="auto" w:fill="FFFFFF"/>
        </w:rPr>
        <w:t>医疗器械，相同检验项目不同检验机构检验结论不一致的；</w:t>
      </w:r>
    </w:p>
    <w:p>
      <w:pPr>
        <w:spacing w:line="600" w:lineRule="exact"/>
        <w:ind w:firstLine="630"/>
        <w:rPr>
          <w:rFonts w:hint="eastAsia" w:hAnsi="仿宋" w:eastAsia="仿宋"/>
          <w:sz w:val="32"/>
          <w:szCs w:val="32"/>
          <w:shd w:val="clear" w:color="auto" w:fill="FFFFFF"/>
        </w:rPr>
      </w:pPr>
      <w:r>
        <w:rPr>
          <w:rFonts w:hint="eastAsia" w:hAnsi="仿宋" w:eastAsia="仿宋"/>
          <w:sz w:val="32"/>
          <w:szCs w:val="32"/>
          <w:shd w:val="clear" w:color="auto" w:fill="FFFFFF"/>
          <w:lang w:val="en-US" w:eastAsia="zh-CN"/>
        </w:rPr>
        <w:t>4</w:t>
      </w:r>
      <w:r>
        <w:rPr>
          <w:rFonts w:hint="eastAsia" w:hAnsi="仿宋" w:eastAsia="仿宋"/>
          <w:sz w:val="32"/>
          <w:szCs w:val="32"/>
          <w:shd w:val="clear" w:color="auto" w:fill="FFFFFF"/>
        </w:rPr>
        <w:t>．医疗器械</w:t>
      </w:r>
      <w:r>
        <w:rPr>
          <w:rFonts w:hAnsi="仿宋" w:eastAsia="仿宋"/>
          <w:sz w:val="32"/>
          <w:szCs w:val="32"/>
          <w:shd w:val="clear" w:color="auto" w:fill="FFFFFF"/>
        </w:rPr>
        <w:t>经营企业、</w:t>
      </w:r>
      <w:r>
        <w:rPr>
          <w:rFonts w:hint="eastAsia" w:hAnsi="仿宋" w:eastAsia="仿宋"/>
          <w:sz w:val="32"/>
          <w:szCs w:val="32"/>
          <w:shd w:val="clear" w:color="auto" w:fill="FFFFFF"/>
        </w:rPr>
        <w:t>使用单位</w:t>
      </w:r>
      <w:r>
        <w:rPr>
          <w:rFonts w:hAnsi="仿宋" w:eastAsia="仿宋"/>
          <w:sz w:val="32"/>
          <w:szCs w:val="32"/>
          <w:shd w:val="clear" w:color="auto" w:fill="FFFFFF"/>
        </w:rPr>
        <w:t>履行了法定责任，且有证据表明非当事人原因造成</w:t>
      </w:r>
      <w:r>
        <w:rPr>
          <w:rFonts w:hint="eastAsia" w:hAnsi="仿宋" w:eastAsia="仿宋"/>
          <w:sz w:val="32"/>
          <w:szCs w:val="32"/>
          <w:shd w:val="clear" w:color="auto" w:fill="FFFFFF"/>
        </w:rPr>
        <w:t>医疗器械</w:t>
      </w:r>
      <w:r>
        <w:rPr>
          <w:rFonts w:hAnsi="仿宋" w:eastAsia="仿宋"/>
          <w:sz w:val="32"/>
          <w:szCs w:val="32"/>
          <w:shd w:val="clear" w:color="auto" w:fill="FFFFFF"/>
        </w:rPr>
        <w:t>质量问题，不可避免的销售、使用不合格</w:t>
      </w:r>
      <w:r>
        <w:rPr>
          <w:rFonts w:hint="eastAsia" w:hAnsi="仿宋" w:eastAsia="仿宋"/>
          <w:sz w:val="32"/>
          <w:szCs w:val="32"/>
          <w:shd w:val="clear" w:color="auto" w:fill="FFFFFF"/>
        </w:rPr>
        <w:t>医疗器械</w:t>
      </w:r>
      <w:r>
        <w:rPr>
          <w:rFonts w:hAnsi="仿宋" w:eastAsia="仿宋"/>
          <w:sz w:val="32"/>
          <w:szCs w:val="32"/>
          <w:shd w:val="clear" w:color="auto" w:fill="FFFFFF"/>
        </w:rPr>
        <w:t>的；</w:t>
      </w:r>
    </w:p>
    <w:p>
      <w:pPr>
        <w:pStyle w:val="7"/>
        <w:spacing w:line="600" w:lineRule="exact"/>
        <w:ind w:firstLine="640"/>
        <w:rPr>
          <w:rFonts w:eastAsia="仿宋"/>
          <w:sz w:val="32"/>
          <w:szCs w:val="32"/>
          <w:shd w:val="clear" w:color="auto" w:fill="FFFFFF"/>
        </w:rPr>
      </w:pPr>
      <w:r>
        <w:rPr>
          <w:rFonts w:hint="eastAsia" w:hAnsi="仿宋" w:eastAsia="仿宋"/>
          <w:sz w:val="32"/>
          <w:szCs w:val="32"/>
          <w:shd w:val="clear" w:color="auto" w:fill="FFFFFF"/>
          <w:lang w:val="en-US" w:eastAsia="zh-CN"/>
        </w:rPr>
        <w:t>5</w:t>
      </w:r>
      <w:r>
        <w:rPr>
          <w:rFonts w:hint="eastAsia" w:hAnsi="仿宋" w:eastAsia="仿宋"/>
          <w:sz w:val="32"/>
          <w:szCs w:val="32"/>
          <w:shd w:val="clear" w:color="auto" w:fill="FFFFFF"/>
        </w:rPr>
        <w:t>．</w:t>
      </w:r>
      <w:r>
        <w:rPr>
          <w:rFonts w:hAnsi="仿宋" w:eastAsia="仿宋"/>
          <w:sz w:val="32"/>
          <w:szCs w:val="32"/>
          <w:shd w:val="clear" w:color="auto" w:fill="FFFFFF"/>
        </w:rPr>
        <w:t>有重大立功表现，当事人自主发现主动报告行业潜规则，并向药品监督管理部门提供研究数据、证据材料等，协助药品监督管理部门消除系统性安全隐患风险的；</w:t>
      </w:r>
    </w:p>
    <w:p>
      <w:pPr>
        <w:spacing w:line="600" w:lineRule="exact"/>
        <w:ind w:firstLine="630"/>
        <w:rPr>
          <w:rFonts w:eastAsia="仿宋"/>
          <w:sz w:val="32"/>
          <w:szCs w:val="32"/>
          <w:shd w:val="clear" w:color="auto" w:fill="FFFFFF"/>
        </w:rPr>
      </w:pPr>
      <w:r>
        <w:rPr>
          <w:rFonts w:hint="eastAsia" w:hAnsi="仿宋" w:eastAsia="仿宋"/>
          <w:sz w:val="32"/>
          <w:szCs w:val="32"/>
          <w:shd w:val="clear" w:color="auto" w:fill="FFFFFF"/>
          <w:lang w:val="en-US" w:eastAsia="zh-CN"/>
        </w:rPr>
        <w:t>6</w:t>
      </w:r>
      <w:r>
        <w:rPr>
          <w:rFonts w:hint="eastAsia" w:hAnsi="仿宋" w:eastAsia="仿宋"/>
          <w:sz w:val="32"/>
          <w:szCs w:val="32"/>
          <w:shd w:val="clear" w:color="auto" w:fill="FFFFFF"/>
        </w:rPr>
        <w:t>．</w:t>
      </w:r>
      <w:r>
        <w:rPr>
          <w:rFonts w:hAnsi="仿宋" w:eastAsia="仿宋"/>
          <w:sz w:val="32"/>
          <w:szCs w:val="32"/>
          <w:shd w:val="clear" w:color="auto" w:fill="FFFFFF"/>
        </w:rPr>
        <w:t>具有本《基准》从轻情形，</w:t>
      </w:r>
      <w:r>
        <w:rPr>
          <w:rFonts w:hint="eastAsia" w:hAnsi="仿宋" w:eastAsia="仿宋"/>
          <w:sz w:val="32"/>
          <w:szCs w:val="32"/>
          <w:shd w:val="clear" w:color="auto" w:fill="FFFFFF"/>
        </w:rPr>
        <w:t>即便从轻行政处罚</w:t>
      </w:r>
      <w:r>
        <w:rPr>
          <w:rFonts w:hAnsi="仿宋" w:eastAsia="仿宋"/>
          <w:sz w:val="32"/>
          <w:szCs w:val="32"/>
          <w:shd w:val="clear" w:color="auto" w:fill="FFFFFF"/>
        </w:rPr>
        <w:t xml:space="preserve"> </w:t>
      </w:r>
      <w:r>
        <w:rPr>
          <w:rFonts w:hint="eastAsia" w:hAnsi="仿宋" w:eastAsia="仿宋"/>
          <w:sz w:val="32"/>
          <w:szCs w:val="32"/>
          <w:shd w:val="clear" w:color="auto" w:fill="FFFFFF"/>
        </w:rPr>
        <w:t>，处罚结果与违法行为的事实、性质、情节以及社会危害程度明显不当，</w:t>
      </w:r>
      <w:r>
        <w:rPr>
          <w:rFonts w:hAnsi="仿宋" w:eastAsia="仿宋"/>
          <w:sz w:val="32"/>
          <w:szCs w:val="32"/>
          <w:shd w:val="clear" w:color="auto" w:fill="FFFFFF"/>
        </w:rPr>
        <w:t>且不具有从重情形的。</w:t>
      </w:r>
    </w:p>
    <w:p>
      <w:pPr>
        <w:pStyle w:val="7"/>
        <w:spacing w:line="600" w:lineRule="exact"/>
        <w:ind w:firstLine="640"/>
        <w:rPr>
          <w:rFonts w:eastAsia="仿宋"/>
          <w:sz w:val="32"/>
          <w:szCs w:val="32"/>
          <w:shd w:val="clear" w:color="auto" w:fill="FFFFFF"/>
        </w:rPr>
      </w:pPr>
      <w:r>
        <w:rPr>
          <w:rFonts w:hint="eastAsia" w:eastAsia="仿宋"/>
          <w:sz w:val="32"/>
          <w:szCs w:val="32"/>
          <w:shd w:val="clear" w:color="auto" w:fill="FFFFFF"/>
          <w:lang w:val="en-US" w:eastAsia="zh-CN"/>
        </w:rPr>
        <w:t>7</w:t>
      </w:r>
      <w:r>
        <w:rPr>
          <w:rFonts w:hint="eastAsia" w:hAnsi="仿宋" w:eastAsia="仿宋"/>
          <w:sz w:val="32"/>
          <w:szCs w:val="32"/>
          <w:shd w:val="clear" w:color="auto" w:fill="FFFFFF"/>
        </w:rPr>
        <w:t>．经查符合</w:t>
      </w:r>
      <w:r>
        <w:rPr>
          <w:rFonts w:hAnsi="仿宋" w:eastAsia="仿宋"/>
          <w:sz w:val="32"/>
          <w:szCs w:val="32"/>
          <w:shd w:val="clear" w:color="auto" w:fill="FFFFFF"/>
        </w:rPr>
        <w:t>《河北省市场监督管理行政处罚裁量权适用规则》中规定的减轻情形且无情节严重或从重情形的</w:t>
      </w:r>
      <w:r>
        <w:rPr>
          <w:rFonts w:hint="eastAsia" w:hAnsi="仿宋" w:eastAsia="仿宋"/>
          <w:sz w:val="32"/>
          <w:szCs w:val="32"/>
          <w:shd w:val="clear" w:color="auto" w:fill="FFFFFF"/>
        </w:rPr>
        <w:t>。</w:t>
      </w:r>
    </w:p>
    <w:p>
      <w:pPr>
        <w:pStyle w:val="7"/>
        <w:spacing w:line="600" w:lineRule="exact"/>
        <w:ind w:firstLine="640"/>
        <w:rPr>
          <w:rFonts w:ascii="黑体" w:hAnsi="黑体" w:eastAsia="黑体"/>
          <w:sz w:val="32"/>
          <w:szCs w:val="32"/>
          <w:shd w:val="clear" w:color="auto" w:fill="FFFFFF"/>
        </w:rPr>
      </w:pPr>
      <w:r>
        <w:rPr>
          <w:rFonts w:hint="eastAsia" w:ascii="黑体" w:hAnsi="黑体" w:eastAsia="黑体"/>
          <w:sz w:val="32"/>
          <w:szCs w:val="32"/>
          <w:shd w:val="clear" w:color="auto" w:fill="FFFFFF"/>
        </w:rPr>
        <w:t>三、</w:t>
      </w:r>
      <w:r>
        <w:rPr>
          <w:rFonts w:ascii="黑体" w:hAnsi="黑体" w:eastAsia="黑体"/>
          <w:sz w:val="32"/>
          <w:szCs w:val="32"/>
          <w:shd w:val="clear" w:color="auto" w:fill="FFFFFF"/>
        </w:rPr>
        <w:t>从重情形</w:t>
      </w:r>
    </w:p>
    <w:p>
      <w:pPr>
        <w:spacing w:line="600" w:lineRule="exact"/>
        <w:ind w:firstLine="640" w:firstLineChars="200"/>
        <w:jc w:val="left"/>
        <w:rPr>
          <w:rFonts w:hAnsi="仿宋" w:eastAsia="仿宋"/>
          <w:sz w:val="32"/>
          <w:szCs w:val="32"/>
          <w:shd w:val="clear" w:color="auto" w:fill="FFFFFF"/>
        </w:rPr>
      </w:pPr>
      <w:r>
        <w:rPr>
          <w:rFonts w:hint="eastAsia" w:eastAsia="仿宋"/>
          <w:sz w:val="32"/>
          <w:szCs w:val="32"/>
          <w:shd w:val="clear" w:color="auto" w:fill="FFFFFF"/>
        </w:rPr>
        <w:t>1</w:t>
      </w:r>
      <w:r>
        <w:rPr>
          <w:rFonts w:hint="eastAsia" w:hAnsi="仿宋" w:eastAsia="仿宋"/>
          <w:sz w:val="32"/>
          <w:szCs w:val="32"/>
          <w:shd w:val="clear" w:color="auto" w:fill="FFFFFF"/>
        </w:rPr>
        <w:t>．</w:t>
      </w:r>
      <w:r>
        <w:rPr>
          <w:rFonts w:hAnsi="仿宋" w:eastAsia="仿宋"/>
          <w:sz w:val="32"/>
          <w:szCs w:val="32"/>
          <w:shd w:val="clear" w:color="auto" w:fill="FFFFFF"/>
        </w:rPr>
        <w:t>涉案产品属于</w:t>
      </w:r>
      <w:r>
        <w:rPr>
          <w:rFonts w:hint="eastAsia" w:hAnsi="仿宋" w:eastAsia="仿宋"/>
          <w:sz w:val="32"/>
          <w:szCs w:val="32"/>
          <w:shd w:val="clear" w:color="auto" w:fill="FFFFFF"/>
          <w:lang w:val="en-US" w:eastAsia="zh-CN"/>
        </w:rPr>
        <w:t>第三类医疗器械</w:t>
      </w:r>
      <w:r>
        <w:rPr>
          <w:rFonts w:hAnsi="仿宋" w:eastAsia="仿宋"/>
          <w:sz w:val="32"/>
          <w:szCs w:val="32"/>
          <w:shd w:val="clear" w:color="auto" w:fill="FFFFFF"/>
        </w:rPr>
        <w:t>的；</w:t>
      </w:r>
    </w:p>
    <w:p>
      <w:pPr>
        <w:spacing w:line="600" w:lineRule="exact"/>
        <w:ind w:firstLine="640" w:firstLineChars="200"/>
        <w:rPr>
          <w:rFonts w:hint="eastAsia" w:hAnsi="仿宋" w:eastAsia="仿宋"/>
          <w:sz w:val="32"/>
          <w:szCs w:val="32"/>
          <w:shd w:val="clear" w:color="auto" w:fill="FFFFFF"/>
        </w:rPr>
      </w:pPr>
      <w:r>
        <w:rPr>
          <w:rFonts w:hint="eastAsia" w:eastAsia="仿宋"/>
          <w:sz w:val="32"/>
          <w:szCs w:val="32"/>
          <w:shd w:val="clear" w:color="auto" w:fill="FFFFFF"/>
        </w:rPr>
        <w:t>2</w:t>
      </w:r>
      <w:r>
        <w:rPr>
          <w:rFonts w:hint="eastAsia" w:hAnsi="仿宋" w:eastAsia="仿宋"/>
          <w:sz w:val="32"/>
          <w:szCs w:val="32"/>
          <w:shd w:val="clear" w:color="auto" w:fill="FFFFFF"/>
        </w:rPr>
        <w:t>．生产、销售、使用以孕产妇、婴幼儿及儿童为主要使用对象的不合格医疗器械的；</w:t>
      </w:r>
    </w:p>
    <w:p>
      <w:pPr>
        <w:spacing w:line="600" w:lineRule="exact"/>
        <w:ind w:firstLine="640" w:firstLineChars="200"/>
        <w:rPr>
          <w:rFonts w:hAnsi="仿宋" w:eastAsia="仿宋"/>
          <w:sz w:val="32"/>
          <w:szCs w:val="32"/>
          <w:shd w:val="clear" w:color="auto" w:fill="FFFFFF"/>
        </w:rPr>
      </w:pPr>
      <w:r>
        <w:rPr>
          <w:rFonts w:hint="eastAsia" w:hAnsi="仿宋" w:eastAsia="仿宋"/>
          <w:sz w:val="32"/>
          <w:szCs w:val="32"/>
          <w:shd w:val="clear" w:color="auto" w:fill="FFFFFF"/>
        </w:rPr>
        <w:t>3．</w:t>
      </w:r>
      <w:r>
        <w:rPr>
          <w:rFonts w:hAnsi="仿宋" w:eastAsia="仿宋"/>
          <w:sz w:val="32"/>
          <w:szCs w:val="32"/>
          <w:shd w:val="clear" w:color="auto" w:fill="FFFFFF"/>
        </w:rPr>
        <w:t>当事人拒绝、逃避检查调查；伪造、销毁、隐匿有关证据材料的；隐瞒、编造违法事实等阻扰干扰检查调查的</w:t>
      </w:r>
      <w:r>
        <w:rPr>
          <w:rFonts w:hint="eastAsia" w:hAnsi="仿宋" w:eastAsia="仿宋"/>
          <w:sz w:val="32"/>
          <w:szCs w:val="32"/>
          <w:shd w:val="clear" w:color="auto" w:fill="FFFFFF"/>
        </w:rPr>
        <w:t>；</w:t>
      </w:r>
      <w:r>
        <w:rPr>
          <w:rFonts w:hAnsi="仿宋" w:eastAsia="仿宋"/>
          <w:sz w:val="32"/>
          <w:szCs w:val="32"/>
          <w:shd w:val="clear" w:color="auto" w:fill="FFFFFF"/>
        </w:rPr>
        <w:t>对行政执法人员、投诉举报人、见证人、证人等相关人员威胁、恫吓甚至打击报复的；</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rPr>
        <w:t>4</w:t>
      </w:r>
      <w:r>
        <w:rPr>
          <w:rFonts w:hint="eastAsia" w:hAnsi="仿宋" w:eastAsia="仿宋"/>
          <w:sz w:val="32"/>
          <w:szCs w:val="32"/>
          <w:shd w:val="clear" w:color="auto" w:fill="FFFFFF"/>
        </w:rPr>
        <w:t>．</w:t>
      </w:r>
      <w:r>
        <w:rPr>
          <w:rFonts w:hAnsi="仿宋" w:eastAsia="仿宋"/>
          <w:sz w:val="32"/>
          <w:szCs w:val="32"/>
          <w:shd w:val="clear" w:color="auto" w:fill="FFFFFF"/>
        </w:rPr>
        <w:t>擅自拆封、转移、使用、损毁药品监督管理部门依法先行登记保存、查封、扣押涉案物品的；</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rPr>
        <w:t>5</w:t>
      </w:r>
      <w:r>
        <w:rPr>
          <w:rFonts w:hint="eastAsia" w:hAnsi="仿宋" w:eastAsia="仿宋"/>
          <w:sz w:val="32"/>
          <w:szCs w:val="32"/>
          <w:shd w:val="clear" w:color="auto" w:fill="FFFFFF"/>
        </w:rPr>
        <w:t>．</w:t>
      </w:r>
      <w:r>
        <w:rPr>
          <w:rFonts w:hAnsi="仿宋" w:eastAsia="仿宋"/>
          <w:sz w:val="32"/>
          <w:szCs w:val="32"/>
          <w:shd w:val="clear" w:color="auto" w:fill="FFFFFF"/>
        </w:rPr>
        <w:t>拒不改正、立即停止违法行为的；被药品监督管理部门责令召回后，仍拖延或拒不召回的；</w:t>
      </w:r>
    </w:p>
    <w:p>
      <w:pPr>
        <w:spacing w:line="600" w:lineRule="exact"/>
        <w:ind w:firstLine="640" w:firstLineChars="200"/>
        <w:rPr>
          <w:rFonts w:eastAsia="仿宋"/>
          <w:sz w:val="32"/>
          <w:szCs w:val="32"/>
          <w:shd w:val="clear" w:color="auto" w:fill="FFFFFF"/>
        </w:rPr>
      </w:pPr>
      <w:r>
        <w:rPr>
          <w:rFonts w:hint="eastAsia" w:eastAsia="仿宋"/>
          <w:sz w:val="32"/>
          <w:szCs w:val="32"/>
          <w:shd w:val="clear" w:color="auto" w:fill="FFFFFF"/>
        </w:rPr>
        <w:t>6</w:t>
      </w:r>
      <w:r>
        <w:rPr>
          <w:rFonts w:hint="eastAsia" w:hAnsi="仿宋" w:eastAsia="仿宋"/>
          <w:sz w:val="32"/>
          <w:szCs w:val="32"/>
          <w:shd w:val="clear" w:color="auto" w:fill="FFFFFF"/>
        </w:rPr>
        <w:t>．</w:t>
      </w:r>
      <w:r>
        <w:rPr>
          <w:rFonts w:hAnsi="仿宋" w:eastAsia="仿宋"/>
          <w:sz w:val="32"/>
          <w:szCs w:val="32"/>
          <w:shd w:val="clear" w:color="auto" w:fill="FFFFFF"/>
        </w:rPr>
        <w:t>有证据证明当事人在实施违法行为或案件调查过程中存在给予、收受回扣及其他不正当利益，经查证属实的；</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rPr>
        <w:t>7</w:t>
      </w:r>
      <w:r>
        <w:rPr>
          <w:rFonts w:hint="eastAsia" w:hAnsi="仿宋" w:eastAsia="仿宋"/>
          <w:sz w:val="32"/>
          <w:szCs w:val="32"/>
          <w:shd w:val="clear" w:color="auto" w:fill="FFFFFF"/>
        </w:rPr>
        <w:t>．</w:t>
      </w:r>
      <w:r>
        <w:rPr>
          <w:rFonts w:hAnsi="仿宋" w:eastAsia="仿宋"/>
          <w:sz w:val="32"/>
          <w:szCs w:val="32"/>
          <w:shd w:val="clear" w:color="auto" w:fill="FFFFFF"/>
        </w:rPr>
        <w:t>具有明显主观故意，基于同一个违法故意，连续实施违法行为三个月以上或实施数个独立的违法行为，触犯同一个行政处罚规定的；</w:t>
      </w:r>
    </w:p>
    <w:p>
      <w:pPr>
        <w:spacing w:line="600" w:lineRule="exact"/>
        <w:ind w:firstLine="640" w:firstLineChars="200"/>
        <w:rPr>
          <w:rFonts w:eastAsia="仿宋"/>
          <w:sz w:val="32"/>
          <w:szCs w:val="32"/>
          <w:shd w:val="clear" w:color="auto" w:fill="FFFFFF"/>
        </w:rPr>
      </w:pPr>
      <w:r>
        <w:rPr>
          <w:rFonts w:hint="eastAsia" w:hAnsi="仿宋" w:eastAsia="仿宋"/>
          <w:sz w:val="32"/>
          <w:szCs w:val="32"/>
          <w:shd w:val="clear" w:color="auto" w:fill="FFFFFF"/>
          <w:lang w:val="en-US" w:eastAsia="zh-CN"/>
        </w:rPr>
        <w:t>8</w:t>
      </w:r>
      <w:r>
        <w:rPr>
          <w:rFonts w:hint="eastAsia" w:hAnsi="仿宋" w:eastAsia="仿宋"/>
          <w:sz w:val="32"/>
          <w:szCs w:val="32"/>
          <w:shd w:val="clear" w:color="auto" w:fill="FFFFFF"/>
        </w:rPr>
        <w:t>．</w:t>
      </w:r>
      <w:r>
        <w:rPr>
          <w:rFonts w:hAnsi="仿宋" w:eastAsia="仿宋"/>
          <w:sz w:val="32"/>
          <w:szCs w:val="32"/>
          <w:shd w:val="clear" w:color="auto" w:fill="FFFFFF"/>
        </w:rPr>
        <w:t>信用等级一般，分类管理连续</w:t>
      </w:r>
      <w:r>
        <w:rPr>
          <w:rFonts w:eastAsia="仿宋"/>
          <w:sz w:val="32"/>
          <w:szCs w:val="32"/>
          <w:shd w:val="clear" w:color="auto" w:fill="FFFFFF"/>
        </w:rPr>
        <w:t>3</w:t>
      </w:r>
      <w:r>
        <w:rPr>
          <w:rFonts w:hAnsi="仿宋" w:eastAsia="仿宋"/>
          <w:sz w:val="32"/>
          <w:szCs w:val="32"/>
          <w:shd w:val="clear" w:color="auto" w:fill="FFFFFF"/>
        </w:rPr>
        <w:t>年</w:t>
      </w:r>
      <w:r>
        <w:rPr>
          <w:rFonts w:eastAsia="仿宋"/>
          <w:sz w:val="32"/>
          <w:szCs w:val="32"/>
          <w:shd w:val="clear" w:color="auto" w:fill="FFFFFF"/>
        </w:rPr>
        <w:t>C</w:t>
      </w:r>
      <w:r>
        <w:rPr>
          <w:rFonts w:hAnsi="仿宋" w:eastAsia="仿宋"/>
          <w:sz w:val="32"/>
          <w:szCs w:val="32"/>
          <w:shd w:val="clear" w:color="auto" w:fill="FFFFFF"/>
        </w:rPr>
        <w:t>级以下的；经查联合惩戒信用机制有</w:t>
      </w:r>
      <w:r>
        <w:rPr>
          <w:rFonts w:hint="eastAsia" w:hAnsi="仿宋" w:eastAsia="仿宋"/>
          <w:sz w:val="32"/>
          <w:szCs w:val="32"/>
          <w:shd w:val="clear" w:color="auto" w:fill="FFFFFF"/>
        </w:rPr>
        <w:t>医疗器械</w:t>
      </w:r>
      <w:r>
        <w:rPr>
          <w:rFonts w:hAnsi="仿宋" w:eastAsia="仿宋"/>
          <w:sz w:val="32"/>
          <w:szCs w:val="32"/>
          <w:shd w:val="clear" w:color="auto" w:fill="FFFFFF"/>
        </w:rPr>
        <w:t>类违法行为严重失信记录的；</w:t>
      </w:r>
    </w:p>
    <w:p>
      <w:pPr>
        <w:spacing w:line="600" w:lineRule="exact"/>
        <w:ind w:firstLine="640" w:firstLineChars="200"/>
        <w:rPr>
          <w:rFonts w:eastAsia="仿宋"/>
          <w:sz w:val="32"/>
          <w:szCs w:val="32"/>
          <w:shd w:val="clear" w:color="auto" w:fill="FFFFFF"/>
        </w:rPr>
      </w:pPr>
      <w:r>
        <w:rPr>
          <w:rFonts w:hint="eastAsia" w:hAnsi="仿宋" w:eastAsia="仿宋"/>
          <w:sz w:val="32"/>
          <w:szCs w:val="32"/>
          <w:shd w:val="clear" w:color="auto" w:fill="FFFFFF"/>
          <w:lang w:val="en-US" w:eastAsia="zh-CN"/>
        </w:rPr>
        <w:t>9</w:t>
      </w:r>
      <w:r>
        <w:rPr>
          <w:rFonts w:hint="eastAsia" w:hAnsi="仿宋" w:eastAsia="仿宋"/>
          <w:sz w:val="32"/>
          <w:szCs w:val="32"/>
          <w:shd w:val="clear" w:color="auto" w:fill="FFFFFF"/>
        </w:rPr>
        <w:t>．采用</w:t>
      </w:r>
      <w:r>
        <w:rPr>
          <w:rFonts w:hAnsi="仿宋" w:eastAsia="仿宋"/>
          <w:sz w:val="32"/>
          <w:szCs w:val="32"/>
          <w:shd w:val="clear" w:color="auto" w:fill="FFFFFF"/>
        </w:rPr>
        <w:t>偷工减料</w:t>
      </w:r>
      <w:r>
        <w:rPr>
          <w:rFonts w:hint="eastAsia" w:hAnsi="仿宋" w:eastAsia="仿宋"/>
          <w:sz w:val="32"/>
          <w:szCs w:val="32"/>
          <w:shd w:val="clear" w:color="auto" w:fill="FFFFFF"/>
        </w:rPr>
        <w:t>、</w:t>
      </w:r>
      <w:r>
        <w:rPr>
          <w:rFonts w:hAnsi="仿宋" w:eastAsia="仿宋"/>
          <w:sz w:val="32"/>
          <w:szCs w:val="32"/>
          <w:shd w:val="clear" w:color="auto" w:fill="FFFFFF"/>
        </w:rPr>
        <w:t>掺杂掺假等方式实施违法行为的；</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lang w:val="en-US" w:eastAsia="zh-CN"/>
        </w:rPr>
        <w:t>10</w:t>
      </w:r>
      <w:r>
        <w:rPr>
          <w:rFonts w:hint="eastAsia" w:hAnsi="仿宋" w:eastAsia="仿宋"/>
          <w:sz w:val="32"/>
          <w:szCs w:val="32"/>
          <w:shd w:val="clear" w:color="auto" w:fill="FFFFFF"/>
        </w:rPr>
        <w:t>．在自然灾害、事故灾难、公共卫生事件、社会安全事件等突发事件发生时期，</w:t>
      </w:r>
      <w:r>
        <w:rPr>
          <w:rFonts w:hint="eastAsia" w:hAnsi="仿宋" w:eastAsia="仿宋"/>
          <w:sz w:val="32"/>
          <w:szCs w:val="32"/>
          <w:shd w:val="clear" w:color="auto" w:fill="FFFFFF"/>
          <w:lang w:val="en-US" w:eastAsia="zh-CN"/>
        </w:rPr>
        <w:t>违反相关管理规定实施违法行为的</w:t>
      </w:r>
      <w:r>
        <w:rPr>
          <w:rFonts w:hint="eastAsia" w:hAnsi="仿宋" w:eastAsia="仿宋"/>
          <w:sz w:val="32"/>
          <w:szCs w:val="32"/>
          <w:shd w:val="clear" w:color="auto" w:fill="FFFFFF"/>
        </w:rPr>
        <w:t>；</w:t>
      </w:r>
    </w:p>
    <w:p>
      <w:pPr>
        <w:spacing w:line="600" w:lineRule="exact"/>
        <w:ind w:firstLine="640" w:firstLineChars="200"/>
        <w:rPr>
          <w:rFonts w:hint="eastAsia" w:eastAsia="仿宋"/>
          <w:sz w:val="32"/>
          <w:szCs w:val="32"/>
          <w:shd w:val="clear" w:color="auto" w:fill="FFFFFF"/>
        </w:rPr>
      </w:pPr>
      <w:r>
        <w:rPr>
          <w:rFonts w:hint="eastAsia" w:eastAsia="仿宋"/>
          <w:sz w:val="32"/>
          <w:szCs w:val="32"/>
          <w:shd w:val="clear" w:color="auto" w:fill="FFFFFF"/>
        </w:rPr>
        <w:t>1</w:t>
      </w:r>
      <w:r>
        <w:rPr>
          <w:rFonts w:hint="eastAsia" w:eastAsia="仿宋"/>
          <w:sz w:val="32"/>
          <w:szCs w:val="32"/>
          <w:shd w:val="clear" w:color="auto" w:fill="FFFFFF"/>
          <w:lang w:val="en-US" w:eastAsia="zh-CN"/>
        </w:rPr>
        <w:t>1</w:t>
      </w:r>
      <w:r>
        <w:rPr>
          <w:rFonts w:hint="eastAsia" w:hAnsi="仿宋" w:eastAsia="仿宋"/>
          <w:sz w:val="32"/>
          <w:szCs w:val="32"/>
          <w:shd w:val="clear" w:color="auto" w:fill="FFFFFF"/>
        </w:rPr>
        <w:t>．</w:t>
      </w:r>
      <w:r>
        <w:rPr>
          <w:rFonts w:hint="eastAsia" w:eastAsia="仿宋"/>
          <w:sz w:val="32"/>
          <w:szCs w:val="32"/>
          <w:shd w:val="clear" w:color="auto" w:fill="FFFFFF"/>
        </w:rPr>
        <w:t>符合党中央、国务院和</w:t>
      </w:r>
      <w:r>
        <w:rPr>
          <w:rFonts w:hAnsi="仿宋" w:eastAsia="仿宋"/>
          <w:sz w:val="32"/>
          <w:szCs w:val="32"/>
          <w:shd w:val="clear" w:color="auto" w:fill="FFFFFF"/>
        </w:rPr>
        <w:t>国家药品监管部门明确要求从重处罚违法行为的</w:t>
      </w:r>
      <w:r>
        <w:rPr>
          <w:rFonts w:hint="eastAsia" w:hAnsi="仿宋" w:eastAsia="仿宋"/>
          <w:sz w:val="32"/>
          <w:szCs w:val="32"/>
          <w:shd w:val="clear" w:color="auto" w:fill="FFFFFF"/>
        </w:rPr>
        <w:t>；</w:t>
      </w:r>
    </w:p>
    <w:p>
      <w:pPr>
        <w:spacing w:line="600" w:lineRule="exact"/>
        <w:ind w:firstLine="640" w:firstLineChars="200"/>
        <w:rPr>
          <w:rFonts w:hint="eastAsia" w:hAnsi="仿宋" w:eastAsia="仿宋"/>
          <w:sz w:val="32"/>
          <w:szCs w:val="32"/>
          <w:shd w:val="clear" w:color="auto" w:fill="FFFFFF"/>
        </w:rPr>
      </w:pPr>
      <w:r>
        <w:rPr>
          <w:rFonts w:hint="eastAsia" w:eastAsia="仿宋"/>
          <w:sz w:val="32"/>
          <w:szCs w:val="32"/>
          <w:shd w:val="clear" w:color="auto" w:fill="FFFFFF"/>
        </w:rPr>
        <w:t>1</w:t>
      </w:r>
      <w:r>
        <w:rPr>
          <w:rFonts w:hint="eastAsia" w:eastAsia="仿宋"/>
          <w:sz w:val="32"/>
          <w:szCs w:val="32"/>
          <w:shd w:val="clear" w:color="auto" w:fill="FFFFFF"/>
          <w:lang w:val="en-US" w:eastAsia="zh-CN"/>
        </w:rPr>
        <w:t>2</w:t>
      </w:r>
      <w:r>
        <w:rPr>
          <w:rFonts w:hint="eastAsia" w:hAnsi="仿宋" w:eastAsia="仿宋"/>
          <w:sz w:val="32"/>
          <w:szCs w:val="32"/>
          <w:shd w:val="clear" w:color="auto" w:fill="FFFFFF"/>
        </w:rPr>
        <w:t>．</w:t>
      </w:r>
      <w:r>
        <w:rPr>
          <w:rFonts w:hint="eastAsia" w:eastAsia="仿宋"/>
          <w:sz w:val="32"/>
          <w:szCs w:val="32"/>
          <w:shd w:val="clear" w:color="auto" w:fill="FFFFFF"/>
        </w:rPr>
        <w:t>具有从重情形，当事人提供的</w:t>
      </w:r>
      <w:r>
        <w:rPr>
          <w:rFonts w:hAnsi="仿宋" w:eastAsia="仿宋"/>
          <w:sz w:val="32"/>
          <w:szCs w:val="32"/>
          <w:shd w:val="clear" w:color="auto" w:fill="FFFFFF"/>
        </w:rPr>
        <w:t>从轻、减轻情形无法查实或不足以采信的</w:t>
      </w:r>
      <w:r>
        <w:rPr>
          <w:rFonts w:hint="eastAsia" w:hAnsi="仿宋" w:eastAsia="仿宋"/>
          <w:sz w:val="32"/>
          <w:szCs w:val="32"/>
          <w:shd w:val="clear" w:color="auto" w:fill="FFFFFF"/>
        </w:rPr>
        <w:t>；</w:t>
      </w:r>
    </w:p>
    <w:p>
      <w:pPr>
        <w:spacing w:line="600" w:lineRule="exact"/>
        <w:ind w:firstLine="640" w:firstLineChars="200"/>
        <w:rPr>
          <w:rFonts w:hAnsi="仿宋" w:eastAsia="仿宋"/>
          <w:sz w:val="32"/>
          <w:szCs w:val="32"/>
          <w:shd w:val="clear" w:color="auto" w:fill="FFFFFF"/>
        </w:rPr>
      </w:pPr>
      <w:r>
        <w:rPr>
          <w:rFonts w:hint="eastAsia" w:eastAsia="仿宋"/>
          <w:sz w:val="32"/>
          <w:szCs w:val="32"/>
          <w:shd w:val="clear" w:color="auto" w:fill="FFFFFF"/>
        </w:rPr>
        <w:t>1</w:t>
      </w:r>
      <w:r>
        <w:rPr>
          <w:rFonts w:hint="eastAsia" w:eastAsia="仿宋"/>
          <w:sz w:val="32"/>
          <w:szCs w:val="32"/>
          <w:shd w:val="clear" w:color="auto" w:fill="FFFFFF"/>
          <w:lang w:val="en-US" w:eastAsia="zh-CN"/>
        </w:rPr>
        <w:t>3</w:t>
      </w:r>
      <w:r>
        <w:rPr>
          <w:rFonts w:hint="eastAsia" w:hAnsi="仿宋" w:eastAsia="仿宋"/>
          <w:sz w:val="32"/>
          <w:szCs w:val="32"/>
          <w:shd w:val="clear" w:color="auto" w:fill="FFFFFF"/>
        </w:rPr>
        <w:t>．经查符合</w:t>
      </w:r>
      <w:r>
        <w:rPr>
          <w:rFonts w:hAnsi="仿宋" w:eastAsia="仿宋"/>
          <w:sz w:val="32"/>
          <w:szCs w:val="32"/>
          <w:shd w:val="clear" w:color="auto" w:fill="FFFFFF"/>
        </w:rPr>
        <w:t>《河北省市场监督管理行政处罚裁量权适用规则》中规定的</w:t>
      </w:r>
      <w:r>
        <w:rPr>
          <w:rFonts w:hint="eastAsia" w:hAnsi="仿宋" w:eastAsia="仿宋"/>
          <w:sz w:val="32"/>
          <w:szCs w:val="32"/>
          <w:shd w:val="clear" w:color="auto" w:fill="FFFFFF"/>
        </w:rPr>
        <w:t>从</w:t>
      </w:r>
      <w:r>
        <w:rPr>
          <w:rFonts w:hAnsi="仿宋" w:eastAsia="仿宋"/>
          <w:sz w:val="32"/>
          <w:szCs w:val="32"/>
          <w:shd w:val="clear" w:color="auto" w:fill="FFFFFF"/>
        </w:rPr>
        <w:t>重情形的</w:t>
      </w:r>
      <w:r>
        <w:rPr>
          <w:rFonts w:hint="eastAsia" w:hAnsi="仿宋" w:eastAsia="仿宋"/>
          <w:sz w:val="32"/>
          <w:szCs w:val="32"/>
          <w:shd w:val="clear" w:color="auto" w:fill="FFFFFF"/>
        </w:rPr>
        <w:t>。</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四、不予情形</w:t>
      </w:r>
    </w:p>
    <w:p>
      <w:pPr>
        <w:spacing w:line="600" w:lineRule="exact"/>
        <w:ind w:firstLine="640" w:firstLineChars="200"/>
        <w:rPr>
          <w:rFonts w:hint="eastAsia" w:ascii="仿宋" w:hAnsi="仿宋" w:eastAsia="仿宋" w:cs="仿宋_GB2312"/>
          <w:sz w:val="32"/>
          <w:szCs w:val="32"/>
        </w:rPr>
      </w:pPr>
      <w:r>
        <w:rPr>
          <w:rFonts w:hint="eastAsia" w:eastAsia="仿宋"/>
          <w:sz w:val="32"/>
          <w:szCs w:val="32"/>
          <w:shd w:val="clear" w:color="auto" w:fill="FFFFFF"/>
        </w:rPr>
        <w:t>1</w:t>
      </w:r>
      <w:r>
        <w:rPr>
          <w:rFonts w:hint="eastAsia" w:hAnsi="仿宋" w:eastAsia="仿宋"/>
          <w:sz w:val="32"/>
          <w:szCs w:val="32"/>
          <w:shd w:val="clear" w:color="auto" w:fill="FFFFFF"/>
        </w:rPr>
        <w:t>．</w:t>
      </w:r>
      <w:r>
        <w:rPr>
          <w:rFonts w:ascii="仿宋" w:hAnsi="仿宋" w:eastAsia="仿宋" w:cs="仿宋_GB2312"/>
          <w:sz w:val="32"/>
          <w:szCs w:val="32"/>
        </w:rPr>
        <w:t>违法行为轻微并及时改正，没有造成危害后果的</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eastAsia="仿宋"/>
          <w:sz w:val="32"/>
          <w:szCs w:val="32"/>
          <w:shd w:val="clear" w:color="auto" w:fill="FFFFFF"/>
        </w:rPr>
        <w:t>2</w:t>
      </w:r>
      <w:r>
        <w:rPr>
          <w:rFonts w:hint="eastAsia" w:hAnsi="仿宋" w:eastAsia="仿宋"/>
          <w:sz w:val="32"/>
          <w:szCs w:val="32"/>
          <w:shd w:val="clear" w:color="auto" w:fill="FFFFFF"/>
        </w:rPr>
        <w:t>．</w:t>
      </w:r>
      <w:r>
        <w:rPr>
          <w:rFonts w:ascii="仿宋" w:hAnsi="仿宋" w:eastAsia="仿宋" w:cs="仿宋_GB2312"/>
          <w:sz w:val="32"/>
          <w:szCs w:val="32"/>
        </w:rPr>
        <w:t>初次违法且危害后果轻微并及时改正的</w:t>
      </w:r>
      <w:r>
        <w:rPr>
          <w:rFonts w:hint="eastAsia" w:ascii="仿宋" w:hAnsi="仿宋" w:eastAsia="仿宋" w:cs="仿宋_GB2312"/>
          <w:sz w:val="32"/>
          <w:szCs w:val="32"/>
        </w:rPr>
        <w:t>；</w:t>
      </w:r>
    </w:p>
    <w:p>
      <w:pPr>
        <w:spacing w:line="600" w:lineRule="exact"/>
        <w:ind w:firstLine="640" w:firstLineChars="200"/>
        <w:rPr>
          <w:rFonts w:hint="eastAsia" w:ascii="仿宋" w:hAnsi="仿宋" w:eastAsia="仿宋" w:cs="仿宋_GB2312"/>
          <w:sz w:val="32"/>
          <w:szCs w:val="32"/>
        </w:rPr>
      </w:pPr>
      <w:r>
        <w:rPr>
          <w:rFonts w:hint="eastAsia" w:eastAsia="仿宋"/>
          <w:sz w:val="32"/>
          <w:szCs w:val="32"/>
          <w:shd w:val="clear" w:color="auto" w:fill="FFFFFF"/>
        </w:rPr>
        <w:t>3</w:t>
      </w:r>
      <w:r>
        <w:rPr>
          <w:rFonts w:hint="eastAsia" w:hAnsi="仿宋" w:eastAsia="仿宋"/>
          <w:sz w:val="32"/>
          <w:szCs w:val="32"/>
          <w:shd w:val="clear" w:color="auto" w:fill="FFFFFF"/>
        </w:rPr>
        <w:t>．</w:t>
      </w:r>
      <w:r>
        <w:rPr>
          <w:rFonts w:ascii="仿宋" w:hAnsi="仿宋" w:eastAsia="仿宋" w:cs="仿宋_GB2312"/>
          <w:sz w:val="32"/>
          <w:szCs w:val="32"/>
        </w:rPr>
        <w:t>当事人有证据足以证明没有主观过错的</w:t>
      </w:r>
      <w:r>
        <w:rPr>
          <w:rFonts w:hint="eastAsia" w:ascii="仿宋" w:hAnsi="仿宋" w:eastAsia="仿宋" w:cs="仿宋_GB2312"/>
          <w:sz w:val="32"/>
          <w:szCs w:val="32"/>
        </w:rPr>
        <w:t>；</w:t>
      </w:r>
    </w:p>
    <w:p>
      <w:pPr>
        <w:spacing w:line="600" w:lineRule="exact"/>
        <w:ind w:firstLine="640" w:firstLineChars="200"/>
        <w:rPr>
          <w:rFonts w:hint="eastAsia" w:ascii="仿宋" w:hAnsi="仿宋" w:eastAsia="仿宋" w:cs="仿宋_GB2312"/>
          <w:sz w:val="32"/>
          <w:szCs w:val="32"/>
        </w:rPr>
      </w:pPr>
      <w:r>
        <w:rPr>
          <w:rFonts w:hint="eastAsia" w:eastAsia="仿宋"/>
          <w:sz w:val="32"/>
          <w:szCs w:val="32"/>
          <w:shd w:val="clear" w:color="auto" w:fill="FFFFFF"/>
        </w:rPr>
        <w:t>4</w:t>
      </w:r>
      <w:r>
        <w:rPr>
          <w:rFonts w:hint="eastAsia" w:hAnsi="仿宋" w:eastAsia="仿宋"/>
          <w:sz w:val="32"/>
          <w:szCs w:val="32"/>
          <w:shd w:val="clear" w:color="auto" w:fill="FFFFFF"/>
        </w:rPr>
        <w:t>．经查符合</w:t>
      </w:r>
      <w:r>
        <w:rPr>
          <w:rFonts w:hAnsi="仿宋" w:eastAsia="仿宋"/>
          <w:sz w:val="32"/>
          <w:szCs w:val="32"/>
          <w:shd w:val="clear" w:color="auto" w:fill="FFFFFF"/>
        </w:rPr>
        <w:t>《河北省市场监督管理行政处罚裁量权适用规则》中规定的</w:t>
      </w:r>
      <w:r>
        <w:rPr>
          <w:rFonts w:hint="eastAsia" w:hAnsi="仿宋" w:eastAsia="仿宋"/>
          <w:sz w:val="32"/>
          <w:szCs w:val="32"/>
          <w:shd w:val="clear" w:color="auto" w:fill="FFFFFF"/>
        </w:rPr>
        <w:t>不予</w:t>
      </w:r>
      <w:r>
        <w:rPr>
          <w:rFonts w:hAnsi="仿宋" w:eastAsia="仿宋"/>
          <w:sz w:val="32"/>
          <w:szCs w:val="32"/>
          <w:shd w:val="clear" w:color="auto" w:fill="FFFFFF"/>
        </w:rPr>
        <w:t>情形的</w:t>
      </w:r>
      <w:r>
        <w:rPr>
          <w:rFonts w:hint="eastAsia" w:hAnsi="仿宋" w:eastAsia="仿宋"/>
          <w:sz w:val="32"/>
          <w:szCs w:val="32"/>
          <w:shd w:val="clear" w:color="auto" w:fill="FFFFFF"/>
        </w:rPr>
        <w:t>。</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五、免予情形</w:t>
      </w:r>
    </w:p>
    <w:p>
      <w:pPr>
        <w:spacing w:line="600" w:lineRule="exact"/>
        <w:ind w:firstLine="640" w:firstLineChars="200"/>
        <w:rPr>
          <w:rFonts w:hAnsi="仿宋" w:eastAsia="仿宋"/>
          <w:sz w:val="32"/>
          <w:szCs w:val="32"/>
          <w:shd w:val="clear" w:color="auto" w:fill="FFFFFF"/>
        </w:rPr>
      </w:pPr>
      <w:r>
        <w:rPr>
          <w:rFonts w:hint="eastAsia" w:hAnsi="仿宋" w:eastAsia="仿宋"/>
          <w:sz w:val="32"/>
          <w:szCs w:val="32"/>
          <w:shd w:val="clear" w:color="auto" w:fill="FFFFFF"/>
        </w:rPr>
        <w:t>医疗器械经营企业、使用单位履行了进货查验等义务，有充分证据证明其不知道所经营、使用的医疗器械为</w:t>
      </w:r>
      <w:r>
        <w:rPr>
          <w:rFonts w:hAnsi="仿宋" w:eastAsia="仿宋"/>
          <w:sz w:val="32"/>
          <w:szCs w:val="32"/>
          <w:shd w:val="clear" w:color="auto" w:fill="FFFFFF"/>
        </w:rPr>
        <w:t>《</w:t>
      </w:r>
      <w:r>
        <w:rPr>
          <w:rFonts w:hint="eastAsia" w:hAnsi="仿宋" w:eastAsia="仿宋"/>
          <w:sz w:val="32"/>
          <w:szCs w:val="32"/>
          <w:shd w:val="clear" w:color="auto" w:fill="FFFFFF"/>
        </w:rPr>
        <w:t>医疗器械监督管理条例</w:t>
      </w:r>
      <w:r>
        <w:rPr>
          <w:rFonts w:hAnsi="仿宋" w:eastAsia="仿宋"/>
          <w:sz w:val="32"/>
          <w:szCs w:val="32"/>
          <w:shd w:val="clear" w:color="auto" w:fill="FFFFFF"/>
        </w:rPr>
        <w:t>》</w:t>
      </w:r>
      <w:r>
        <w:rPr>
          <w:rFonts w:hint="eastAsia" w:hAnsi="仿宋" w:eastAsia="仿宋"/>
          <w:sz w:val="32"/>
          <w:szCs w:val="32"/>
          <w:shd w:val="clear" w:color="auto" w:fill="FFFFFF"/>
        </w:rPr>
        <w:t>第八十一条第一款第一项、第八十四条第一项、第八十六条第一项和第三项规定情形的医疗器械，并能如实说明其进货来源的，收缴其经营、使用的不符合法定要求的医疗器械</w:t>
      </w:r>
      <w:r>
        <w:rPr>
          <w:rFonts w:hint="eastAsia" w:hAnsi="仿宋" w:eastAsia="仿宋"/>
          <w:sz w:val="32"/>
          <w:szCs w:val="32"/>
          <w:shd w:val="clear" w:color="auto" w:fill="FFFFFF"/>
          <w:lang w:eastAsia="zh-CN"/>
        </w:rPr>
        <w:t>，</w:t>
      </w:r>
      <w:r>
        <w:rPr>
          <w:rFonts w:hint="eastAsia" w:hAnsi="仿宋" w:eastAsia="仿宋"/>
          <w:sz w:val="32"/>
          <w:szCs w:val="32"/>
          <w:shd w:val="clear" w:color="auto" w:fill="FFFFFF"/>
          <w:lang w:val="en-US" w:eastAsia="zh-CN"/>
        </w:rPr>
        <w:t>可以免除行政处罚</w:t>
      </w:r>
      <w:r>
        <w:rPr>
          <w:rFonts w:hint="eastAsia" w:hAnsi="仿宋" w:eastAsia="仿宋"/>
          <w:sz w:val="32"/>
          <w:szCs w:val="32"/>
          <w:shd w:val="clear" w:color="auto" w:fill="FFFFFF"/>
        </w:rPr>
        <w:t>。</w:t>
      </w:r>
    </w:p>
    <w:p>
      <w:pPr>
        <w:spacing w:line="600" w:lineRule="exact"/>
        <w:ind w:firstLine="640" w:firstLineChars="200"/>
        <w:rPr>
          <w:rFonts w:ascii="黑体" w:hAnsi="黑体" w:eastAsia="黑体"/>
          <w:sz w:val="32"/>
          <w:szCs w:val="32"/>
          <w:shd w:val="clear" w:color="auto" w:fill="FFFFFF"/>
        </w:rPr>
      </w:pPr>
      <w:r>
        <w:rPr>
          <w:rFonts w:hint="eastAsia" w:ascii="黑体" w:hAnsi="黑体" w:eastAsia="黑体"/>
          <w:sz w:val="32"/>
          <w:szCs w:val="32"/>
          <w:shd w:val="clear" w:color="auto" w:fill="FFFFFF"/>
        </w:rPr>
        <w:t>六、情节严重</w:t>
      </w:r>
    </w:p>
    <w:p>
      <w:pPr>
        <w:ind w:firstLine="640" w:firstLineChars="200"/>
        <w:rPr>
          <w:rFonts w:ascii="仿宋" w:hAnsi="仿宋" w:eastAsia="仿宋" w:cs="仿宋_GB2312"/>
          <w:sz w:val="32"/>
          <w:szCs w:val="32"/>
        </w:rPr>
      </w:pPr>
      <w:r>
        <w:rPr>
          <w:rFonts w:hint="eastAsia" w:eastAsia="仿宋"/>
          <w:sz w:val="32"/>
          <w:szCs w:val="32"/>
          <w:shd w:val="clear" w:color="auto" w:fill="FFFFFF"/>
        </w:rPr>
        <w:t>1</w:t>
      </w:r>
      <w:r>
        <w:rPr>
          <w:rFonts w:hint="eastAsia" w:hAnsi="仿宋" w:eastAsia="仿宋"/>
          <w:sz w:val="32"/>
          <w:szCs w:val="32"/>
          <w:shd w:val="clear" w:color="auto" w:fill="FFFFFF"/>
        </w:rPr>
        <w:t>．</w:t>
      </w:r>
      <w:r>
        <w:rPr>
          <w:rFonts w:hint="eastAsia" w:ascii="仿宋" w:hAnsi="仿宋" w:eastAsia="仿宋" w:cs="仿宋_GB2312"/>
          <w:sz w:val="32"/>
          <w:szCs w:val="32"/>
        </w:rPr>
        <w:t>不按照法定条件、要求从事医疗器械生产、经营、使用活动或者生产、销售、使用不符合法定要求的医疗器械，造成严重后果的；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rPr>
        <w:t>2</w:t>
      </w:r>
      <w:r>
        <w:rPr>
          <w:rFonts w:hint="eastAsia" w:hAnsi="仿宋" w:eastAsia="仿宋"/>
          <w:sz w:val="32"/>
          <w:szCs w:val="32"/>
          <w:shd w:val="clear" w:color="auto" w:fill="FFFFFF"/>
        </w:rPr>
        <w:t>．</w:t>
      </w:r>
      <w:r>
        <w:rPr>
          <w:rFonts w:hint="eastAsia" w:ascii="仿宋" w:hAnsi="仿宋" w:eastAsia="仿宋" w:cs="仿宋_GB2312"/>
          <w:sz w:val="32"/>
          <w:szCs w:val="32"/>
        </w:rPr>
        <w:t>医疗器械经营企业、使用单位未建立或者未执行医疗器械进货检查验收制度，造成严重后果的；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rPr>
        <w:t>3</w:t>
      </w:r>
      <w:r>
        <w:rPr>
          <w:rFonts w:hint="eastAsia" w:hAnsi="仿宋" w:eastAsia="仿宋"/>
          <w:sz w:val="32"/>
          <w:szCs w:val="32"/>
          <w:shd w:val="clear" w:color="auto" w:fill="FFFFFF"/>
        </w:rPr>
        <w:t>．</w:t>
      </w:r>
      <w:r>
        <w:rPr>
          <w:rFonts w:hint="eastAsia" w:ascii="仿宋" w:hAnsi="仿宋" w:eastAsia="仿宋" w:cs="仿宋_GB2312"/>
          <w:sz w:val="32"/>
          <w:szCs w:val="32"/>
        </w:rPr>
        <w:t>医疗器械生产企业发现其生产的医疗器械存在安全隐患，可能对人体健康和生命安全造成损害，不通知销售者停止销售，不告知消费者停止使用，不主动召回产品，不向管理部门报告，造成严重后果的；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rPr>
        <w:t>4</w:t>
      </w:r>
      <w:r>
        <w:rPr>
          <w:rFonts w:hint="eastAsia" w:hAnsi="仿宋" w:eastAsia="仿宋"/>
          <w:sz w:val="32"/>
          <w:szCs w:val="32"/>
          <w:shd w:val="clear" w:color="auto" w:fill="FFFFFF"/>
        </w:rPr>
        <w:t>．</w:t>
      </w:r>
      <w:r>
        <w:rPr>
          <w:rFonts w:hint="eastAsia" w:ascii="仿宋" w:hAnsi="仿宋" w:eastAsia="仿宋" w:cs="仿宋_GB2312"/>
          <w:sz w:val="32"/>
          <w:szCs w:val="32"/>
        </w:rPr>
        <w:t>医疗器械经营企业、使用单位发现其销售、使用的医疗器械存在安全隐患，可能对人体健康和生命安全造成损害，不立即停止销售使用该产品，不通知生产企业或者供应商，不向监督管理部门报告，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rPr>
        <w:t>5</w:t>
      </w:r>
      <w:r>
        <w:rPr>
          <w:rFonts w:hint="eastAsia" w:hAnsi="仿宋" w:eastAsia="仿宋"/>
          <w:sz w:val="32"/>
          <w:szCs w:val="32"/>
          <w:shd w:val="clear" w:color="auto" w:fill="FFFFFF"/>
        </w:rPr>
        <w:t>．</w:t>
      </w:r>
      <w:r>
        <w:rPr>
          <w:rFonts w:hint="eastAsia" w:ascii="仿宋" w:hAnsi="仿宋" w:eastAsia="仿宋" w:cs="仿宋_GB2312"/>
          <w:sz w:val="32"/>
          <w:szCs w:val="32"/>
        </w:rPr>
        <w:t>拒绝、逃避监督检查，或者伪造、销毁、隐匿有关证据材料的，或者擅自动用查封、扣押物品，导致不符合标准的医疗器械难以追缴、危害难以消除或者造成严重后果的；</w:t>
      </w:r>
    </w:p>
    <w:p>
      <w:pPr>
        <w:ind w:firstLine="640" w:firstLineChars="200"/>
        <w:rPr>
          <w:rFonts w:ascii="仿宋" w:hAnsi="仿宋" w:eastAsia="仿宋" w:cs="仿宋_GB2312"/>
          <w:sz w:val="32"/>
          <w:szCs w:val="32"/>
        </w:rPr>
      </w:pPr>
      <w:r>
        <w:rPr>
          <w:rFonts w:hint="eastAsia" w:eastAsia="仿宋"/>
          <w:sz w:val="32"/>
          <w:szCs w:val="32"/>
          <w:shd w:val="clear" w:color="auto" w:fill="FFFFFF"/>
        </w:rPr>
        <w:t>6</w:t>
      </w:r>
      <w:r>
        <w:rPr>
          <w:rFonts w:hint="eastAsia" w:hAnsi="仿宋" w:eastAsia="仿宋"/>
          <w:sz w:val="32"/>
          <w:szCs w:val="32"/>
          <w:shd w:val="clear" w:color="auto" w:fill="FFFFFF"/>
        </w:rPr>
        <w:t>．</w:t>
      </w:r>
      <w:r>
        <w:rPr>
          <w:rFonts w:hint="eastAsia" w:ascii="仿宋" w:hAnsi="仿宋" w:eastAsia="仿宋" w:cs="仿宋_GB2312"/>
          <w:sz w:val="32"/>
          <w:szCs w:val="32"/>
        </w:rPr>
        <w:t>其他属于“情节严重”情形的。</w:t>
      </w:r>
    </w:p>
    <w:p>
      <w:pPr>
        <w:spacing w:line="600" w:lineRule="exact"/>
        <w:ind w:firstLine="643" w:firstLineChars="200"/>
        <w:rPr>
          <w:rFonts w:hAnsi="仿宋" w:eastAsia="仿宋"/>
          <w:sz w:val="32"/>
          <w:szCs w:val="32"/>
          <w:shd w:val="clear" w:color="auto" w:fill="FFFFFF"/>
        </w:rPr>
      </w:pPr>
      <w:r>
        <w:rPr>
          <w:rFonts w:hint="eastAsia" w:ascii="仿宋" w:hAnsi="仿宋" w:eastAsia="仿宋" w:cs="仿宋_GB2312"/>
          <w:b/>
          <w:sz w:val="32"/>
          <w:szCs w:val="32"/>
        </w:rPr>
        <w:t>注：</w:t>
      </w:r>
      <w:r>
        <w:rPr>
          <w:rFonts w:hint="eastAsia" w:ascii="仿宋" w:hAnsi="仿宋" w:eastAsia="仿宋" w:cs="仿宋_GB2312"/>
          <w:sz w:val="32"/>
          <w:szCs w:val="32"/>
        </w:rPr>
        <w:t>“造成严重后果”包括造成人员伤害后果以及社会危害程度严重的情形。造成人员伤害后果是指轻伤以上伤害，轻度以上残疾，器官组织损伤导致功能障碍及其他严重危害人体健康的情形。</w:t>
      </w:r>
    </w:p>
    <w:sectPr>
      <w:footerReference r:id="rId3" w:type="default"/>
      <w:footerReference r:id="rId4" w:type="even"/>
      <w:pgSz w:w="11906" w:h="16838"/>
      <w:pgMar w:top="1814" w:right="1531" w:bottom="170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int="eastAsia"/>
        <w:sz w:val="28"/>
        <w:szCs w:val="28"/>
      </w:rPr>
      <w:t xml:space="preserve">— </w:t>
    </w:r>
    <w:sdt>
      <w:sdtPr>
        <w:id w:val="10423707"/>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sdtContent>
    </w:sdt>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szCs w:val="28"/>
      </w:rPr>
      <w:t xml:space="preserve">— </w:t>
    </w:r>
    <w:sdt>
      <w:sdtPr>
        <w:id w:val="10423721"/>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 </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0F6C"/>
    <w:rsid w:val="000403B0"/>
    <w:rsid w:val="00042D7C"/>
    <w:rsid w:val="00044E71"/>
    <w:rsid w:val="0007048F"/>
    <w:rsid w:val="000A2613"/>
    <w:rsid w:val="000B68B8"/>
    <w:rsid w:val="000E17FF"/>
    <w:rsid w:val="000F1F92"/>
    <w:rsid w:val="00142043"/>
    <w:rsid w:val="00145802"/>
    <w:rsid w:val="001623F4"/>
    <w:rsid w:val="00164C47"/>
    <w:rsid w:val="00183462"/>
    <w:rsid w:val="001A0DC6"/>
    <w:rsid w:val="001C3202"/>
    <w:rsid w:val="001F4B47"/>
    <w:rsid w:val="00225586"/>
    <w:rsid w:val="00242950"/>
    <w:rsid w:val="0025437B"/>
    <w:rsid w:val="00256906"/>
    <w:rsid w:val="00277867"/>
    <w:rsid w:val="002A01B5"/>
    <w:rsid w:val="002B032A"/>
    <w:rsid w:val="002D2CF1"/>
    <w:rsid w:val="002D4FD2"/>
    <w:rsid w:val="00323C69"/>
    <w:rsid w:val="00351EA3"/>
    <w:rsid w:val="003522AF"/>
    <w:rsid w:val="003602B6"/>
    <w:rsid w:val="0036515A"/>
    <w:rsid w:val="003928EF"/>
    <w:rsid w:val="003A1F9E"/>
    <w:rsid w:val="003A2654"/>
    <w:rsid w:val="003D002B"/>
    <w:rsid w:val="003D2B1C"/>
    <w:rsid w:val="003D4B7C"/>
    <w:rsid w:val="003F0579"/>
    <w:rsid w:val="003F477C"/>
    <w:rsid w:val="00412038"/>
    <w:rsid w:val="004372F7"/>
    <w:rsid w:val="00443EE8"/>
    <w:rsid w:val="004514D2"/>
    <w:rsid w:val="00461755"/>
    <w:rsid w:val="00475632"/>
    <w:rsid w:val="0048645F"/>
    <w:rsid w:val="00493369"/>
    <w:rsid w:val="004B6D6E"/>
    <w:rsid w:val="004E6346"/>
    <w:rsid w:val="004F0F6C"/>
    <w:rsid w:val="0050109D"/>
    <w:rsid w:val="005052EE"/>
    <w:rsid w:val="00506656"/>
    <w:rsid w:val="00507AE4"/>
    <w:rsid w:val="00515101"/>
    <w:rsid w:val="00534FBF"/>
    <w:rsid w:val="00546096"/>
    <w:rsid w:val="00576A21"/>
    <w:rsid w:val="005B0CB6"/>
    <w:rsid w:val="005B78DF"/>
    <w:rsid w:val="005D5852"/>
    <w:rsid w:val="00603A61"/>
    <w:rsid w:val="0061116B"/>
    <w:rsid w:val="0062459F"/>
    <w:rsid w:val="00625D07"/>
    <w:rsid w:val="00641ED9"/>
    <w:rsid w:val="0066576A"/>
    <w:rsid w:val="00667786"/>
    <w:rsid w:val="00675187"/>
    <w:rsid w:val="00675B46"/>
    <w:rsid w:val="006B61C7"/>
    <w:rsid w:val="006E2695"/>
    <w:rsid w:val="00737064"/>
    <w:rsid w:val="007436D6"/>
    <w:rsid w:val="00750196"/>
    <w:rsid w:val="00795179"/>
    <w:rsid w:val="007C0ADF"/>
    <w:rsid w:val="007C3050"/>
    <w:rsid w:val="007C47B6"/>
    <w:rsid w:val="007C6DEC"/>
    <w:rsid w:val="007E7943"/>
    <w:rsid w:val="007F23AF"/>
    <w:rsid w:val="00807CA7"/>
    <w:rsid w:val="00824E99"/>
    <w:rsid w:val="0084778E"/>
    <w:rsid w:val="00882D29"/>
    <w:rsid w:val="00897C8B"/>
    <w:rsid w:val="008C28C6"/>
    <w:rsid w:val="008C64D1"/>
    <w:rsid w:val="008F32CA"/>
    <w:rsid w:val="008F4C86"/>
    <w:rsid w:val="00901656"/>
    <w:rsid w:val="00912123"/>
    <w:rsid w:val="009149F3"/>
    <w:rsid w:val="009154A4"/>
    <w:rsid w:val="00943A1A"/>
    <w:rsid w:val="00956F8F"/>
    <w:rsid w:val="00975951"/>
    <w:rsid w:val="009937BD"/>
    <w:rsid w:val="009A4FE6"/>
    <w:rsid w:val="009A5299"/>
    <w:rsid w:val="009A73A1"/>
    <w:rsid w:val="009C417A"/>
    <w:rsid w:val="009D58DB"/>
    <w:rsid w:val="009F1376"/>
    <w:rsid w:val="009F24B7"/>
    <w:rsid w:val="00A029F9"/>
    <w:rsid w:val="00A26FFD"/>
    <w:rsid w:val="00A37479"/>
    <w:rsid w:val="00A550FD"/>
    <w:rsid w:val="00A62D2A"/>
    <w:rsid w:val="00A87ED3"/>
    <w:rsid w:val="00A94380"/>
    <w:rsid w:val="00AD1A8C"/>
    <w:rsid w:val="00B1102A"/>
    <w:rsid w:val="00B241D8"/>
    <w:rsid w:val="00B25372"/>
    <w:rsid w:val="00B37030"/>
    <w:rsid w:val="00B40E83"/>
    <w:rsid w:val="00B41B74"/>
    <w:rsid w:val="00B41D39"/>
    <w:rsid w:val="00B93E06"/>
    <w:rsid w:val="00BA0053"/>
    <w:rsid w:val="00BB298B"/>
    <w:rsid w:val="00BB7F63"/>
    <w:rsid w:val="00BB7F98"/>
    <w:rsid w:val="00BC28D2"/>
    <w:rsid w:val="00BC4DAD"/>
    <w:rsid w:val="00BC5037"/>
    <w:rsid w:val="00BF113B"/>
    <w:rsid w:val="00C43CA3"/>
    <w:rsid w:val="00C76D76"/>
    <w:rsid w:val="00CA2174"/>
    <w:rsid w:val="00CB2BFD"/>
    <w:rsid w:val="00D05B5F"/>
    <w:rsid w:val="00D43356"/>
    <w:rsid w:val="00D44F20"/>
    <w:rsid w:val="00D46E30"/>
    <w:rsid w:val="00D51371"/>
    <w:rsid w:val="00D61B06"/>
    <w:rsid w:val="00D81591"/>
    <w:rsid w:val="00D82FFA"/>
    <w:rsid w:val="00DE02CB"/>
    <w:rsid w:val="00E10CDE"/>
    <w:rsid w:val="00E51032"/>
    <w:rsid w:val="00E537D7"/>
    <w:rsid w:val="00EA1BD7"/>
    <w:rsid w:val="00EA2E59"/>
    <w:rsid w:val="00EC1F28"/>
    <w:rsid w:val="00ED1CD6"/>
    <w:rsid w:val="00ED6379"/>
    <w:rsid w:val="00EE206E"/>
    <w:rsid w:val="00F0547E"/>
    <w:rsid w:val="00F10FA8"/>
    <w:rsid w:val="00F15D0D"/>
    <w:rsid w:val="00F23F16"/>
    <w:rsid w:val="00F37F20"/>
    <w:rsid w:val="00F4710B"/>
    <w:rsid w:val="00F72359"/>
    <w:rsid w:val="00F7637A"/>
    <w:rsid w:val="00F90700"/>
    <w:rsid w:val="00F97988"/>
    <w:rsid w:val="00FB39DE"/>
    <w:rsid w:val="00FD1972"/>
    <w:rsid w:val="00FD7F5B"/>
    <w:rsid w:val="00FF2CB6"/>
    <w:rsid w:val="010D62FA"/>
    <w:rsid w:val="161479B7"/>
    <w:rsid w:val="16B33C97"/>
    <w:rsid w:val="19FD1A8B"/>
    <w:rsid w:val="1B505D27"/>
    <w:rsid w:val="22171EE5"/>
    <w:rsid w:val="28D11AA4"/>
    <w:rsid w:val="2AF5413F"/>
    <w:rsid w:val="2B58325B"/>
    <w:rsid w:val="2EE046FF"/>
    <w:rsid w:val="2FB477F1"/>
    <w:rsid w:val="47BB3F77"/>
    <w:rsid w:val="64B10F3E"/>
    <w:rsid w:val="70D85E38"/>
    <w:rsid w:val="72C535EB"/>
    <w:rsid w:val="74EF61BC"/>
    <w:rsid w:val="7A9C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363</Words>
  <Characters>2073</Characters>
  <Lines>17</Lines>
  <Paragraphs>4</Paragraphs>
  <TotalTime>2</TotalTime>
  <ScaleCrop>false</ScaleCrop>
  <LinksUpToDate>false</LinksUpToDate>
  <CharactersWithSpaces>2432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2021-07-29T07:50:00Z</dcterms:created>
  <dc:creator>haoqiang</dc:creator>
  <cp:lastModifiedBy>郝强</cp:lastModifiedBy>
  <cp:lastPrinted>2021-01-04T11:26:00Z</cp:lastPrinted>
  <dcterms:modified xsi:type="dcterms:W3CDTF">2021-10-21T02:54:56Z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