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before="100" w:beforeAutospacing="1" w:line="240" w:lineRule="auto"/>
        <w:ind w:right="-68"/>
        <w:jc w:val="center"/>
        <w:textAlignment w:val="auto"/>
        <w:rPr>
          <w:rFonts w:hint="eastAsia" w:ascii="CESI小标宋-GB2312" w:hAnsi="CESI小标宋-GB2312" w:eastAsia="CESI小标宋-GB2312" w:cs="CESI小标宋-GB2312"/>
          <w:b w:val="0"/>
          <w:bCs w:val="0"/>
          <w:sz w:val="44"/>
          <w:szCs w:val="44"/>
        </w:rPr>
      </w:pPr>
      <w:r>
        <w:rPr>
          <w:rFonts w:hint="eastAsia" w:ascii="CESI小标宋-GB2312" w:hAnsi="CESI小标宋-GB2312" w:eastAsia="CESI小标宋-GB2312" w:cs="CESI小标宋-GB2312"/>
          <w:b w:val="0"/>
          <w:bCs w:val="0"/>
          <w:sz w:val="44"/>
          <w:szCs w:val="44"/>
        </w:rPr>
        <w:t>新疆维吾尔自治区市场监督管理行政处罚自由裁量权适用规定（征求意见稿）</w:t>
      </w:r>
    </w:p>
    <w:p>
      <w:pPr>
        <w:keepNext w:val="0"/>
        <w:keepLines w:val="0"/>
        <w:pageBreakBefore w:val="0"/>
        <w:widowControl w:val="0"/>
        <w:kinsoku/>
        <w:wordWrap/>
        <w:overflowPunct/>
        <w:topLinePunct w:val="0"/>
        <w:autoSpaceDE w:val="0"/>
        <w:autoSpaceDN w:val="0"/>
        <w:bidi w:val="0"/>
        <w:adjustRightInd w:val="0"/>
        <w:snapToGrid/>
        <w:spacing w:before="100" w:beforeAutospacing="1" w:line="240" w:lineRule="auto"/>
        <w:ind w:right="-68"/>
        <w:jc w:val="center"/>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第一章     总 则</w:t>
      </w:r>
      <w:bookmarkStart w:id="0" w:name="_GoBack"/>
      <w:bookmarkEnd w:id="0"/>
    </w:p>
    <w:p>
      <w:pPr>
        <w:keepNext w:val="0"/>
        <w:keepLines w:val="0"/>
        <w:pageBreakBefore w:val="0"/>
        <w:widowControl w:val="0"/>
        <w:kinsoku/>
        <w:wordWrap/>
        <w:overflowPunct/>
        <w:topLinePunct w:val="0"/>
        <w:autoSpaceDE w:val="0"/>
        <w:autoSpaceDN w:val="0"/>
        <w:bidi w:val="0"/>
        <w:adjustRightInd w:val="0"/>
        <w:snapToGrid/>
        <w:spacing w:line="240" w:lineRule="auto"/>
        <w:ind w:left="-8" w:right="-68" w:firstLine="682"/>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第一条  为规范行政处罚裁量行为，确保行政处罚的合法、适当，促进依法行政、合理行政，根据《中华人民共和国行政处罚法》《新疆维吾尔自治区规范行政裁量权办法》《市场监督管理总局关于规范市场监督管理行政处罚裁量权的指导意见》 等规定，结合我区市场监管工作实际，制定本规定。</w:t>
      </w:r>
    </w:p>
    <w:p>
      <w:pPr>
        <w:keepNext w:val="0"/>
        <w:keepLines w:val="0"/>
        <w:pageBreakBefore w:val="0"/>
        <w:widowControl w:val="0"/>
        <w:kinsoku/>
        <w:wordWrap/>
        <w:overflowPunct/>
        <w:topLinePunct w:val="0"/>
        <w:autoSpaceDE w:val="0"/>
        <w:autoSpaceDN w:val="0"/>
        <w:bidi w:val="0"/>
        <w:adjustRightInd w:val="0"/>
        <w:snapToGrid/>
        <w:spacing w:line="240" w:lineRule="auto"/>
        <w:ind w:left="-8" w:right="-68" w:firstLine="699"/>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第二条  全区各级市场监督管理部门在行使行政处罚自由裁量权时，适用本办法。法律、法规、规章或者国家市场监督管理总局对行政处罚裁量权的行使另有规定的，从其规定。</w:t>
      </w:r>
    </w:p>
    <w:p>
      <w:pPr>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第三条  本规定所称行政处罚裁量权，是指市场监督管理部门在实施行政处罚时，根据法律、法规和规章的规定，综合考虑违法行为的事实、性质、情节、社会危害程度以及当事人主观过错等因素，决定是否给予行政处罚、给予行政处罚的种类和幅度的权限。</w:t>
      </w:r>
    </w:p>
    <w:p>
      <w:pPr>
        <w:keepNext w:val="0"/>
        <w:keepLines w:val="0"/>
        <w:pageBreakBefore w:val="0"/>
        <w:widowControl w:val="0"/>
        <w:kinsoku/>
        <w:wordWrap/>
        <w:overflowPunct/>
        <w:topLinePunct w:val="0"/>
        <w:autoSpaceDE w:val="0"/>
        <w:autoSpaceDN w:val="0"/>
        <w:bidi w:val="0"/>
        <w:adjustRightInd w:val="0"/>
        <w:snapToGrid/>
        <w:spacing w:line="240" w:lineRule="auto"/>
        <w:ind w:left="-8" w:right="-68" w:firstLine="682"/>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第四条  新疆维吾尔自治区市场监管局制定全区市场监管系统行政处罚裁量基准，规范裁量范围、种类、幅度，作为全区各级市场监管部门行使行政处罚裁量权的依据。</w:t>
      </w:r>
    </w:p>
    <w:p>
      <w:pPr>
        <w:keepNext w:val="0"/>
        <w:keepLines w:val="0"/>
        <w:pageBreakBefore w:val="0"/>
        <w:widowControl w:val="0"/>
        <w:kinsoku/>
        <w:wordWrap/>
        <w:overflowPunct/>
        <w:topLinePunct w:val="0"/>
        <w:autoSpaceDE w:val="0"/>
        <w:autoSpaceDN w:val="0"/>
        <w:bidi w:val="0"/>
        <w:adjustRightInd w:val="0"/>
        <w:snapToGrid/>
        <w:spacing w:line="240" w:lineRule="auto"/>
        <w:ind w:left="-8" w:right="-68" w:firstLine="682"/>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全区各级市场监管部门行使行政处罚裁量权，有明确裁量基准的，适用裁量基准；没有裁量基准或裁量基准不明确的，按照本规定的一般要求，结合案件实际，综合考量作出行政处罚决定。</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240" w:lineRule="auto"/>
        <w:ind w:left="-8" w:right="-68" w:firstLine="682"/>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xml:space="preserve"> 全区各级市场监管部门实施行政处罚，适用行政处罚裁量基准时，应当遵循合法、过罚相当、行政处罚与教育相结合、综合裁量原则。</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240" w:lineRule="auto"/>
        <w:ind w:left="-8" w:right="-182" w:firstLine="682"/>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xml:space="preserve"> 同一机关对于性质相同、情节相近、危害后果基本相当、违法主体同类的案件，在实施行政处罚行使自由裁量权时，适用的法律依据、处罚种类及处罚幅度应当相同或相近，避免畸轻畸重。</w:t>
      </w:r>
    </w:p>
    <w:p>
      <w:pPr>
        <w:keepNext w:val="0"/>
        <w:keepLines w:val="0"/>
        <w:pageBreakBefore w:val="0"/>
        <w:widowControl w:val="0"/>
        <w:kinsoku/>
        <w:wordWrap/>
        <w:overflowPunct/>
        <w:topLinePunct w:val="0"/>
        <w:autoSpaceDE w:val="0"/>
        <w:autoSpaceDN w:val="0"/>
        <w:bidi w:val="0"/>
        <w:adjustRightInd w:val="0"/>
        <w:snapToGrid/>
        <w:spacing w:line="240" w:lineRule="auto"/>
        <w:ind w:left="-8" w:right="-56" w:firstLine="699"/>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第七条  自然人、法人或者其他组织对市场监督管理部门行使自由裁量权作出的行政处罚决定，享有陈述权、申辩权， 有权对行政处罚自由裁量权的行使提出意见和建议。对于当事人提出陈述申辩意见的，应当在行政处罚决定书中说明是否采纳，对于不予采纳的，应当说明理由。</w:t>
      </w:r>
    </w:p>
    <w:p>
      <w:pPr>
        <w:keepNext w:val="0"/>
        <w:keepLines w:val="0"/>
        <w:pageBreakBefore w:val="0"/>
        <w:widowControl w:val="0"/>
        <w:kinsoku/>
        <w:wordWrap/>
        <w:overflowPunct/>
        <w:topLinePunct w:val="0"/>
        <w:autoSpaceDE w:val="0"/>
        <w:autoSpaceDN w:val="0"/>
        <w:bidi w:val="0"/>
        <w:adjustRightInd w:val="0"/>
        <w:snapToGrid/>
        <w:spacing w:line="240" w:lineRule="auto"/>
        <w:ind w:left="-8" w:right="-56" w:firstLine="699"/>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第八条  违法行为涉嫌犯罪的，应当依法将案件移送司法机关追究刑事责任，不得以行政处罚代替刑事处罚。</w:t>
      </w:r>
    </w:p>
    <w:p>
      <w:pPr>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第九条  设区的市级市场监管部门在不与《新疆维吾尔自治区市场监督管理行政处罚自由裁量基准》（以下简称《裁量权基准》）相抵触的情况下，可以结合地区实际制定本地区行政处罚事项的裁量基准。</w:t>
      </w:r>
    </w:p>
    <w:p>
      <w:pPr>
        <w:keepNext w:val="0"/>
        <w:keepLines w:val="0"/>
        <w:pageBreakBefore w:val="0"/>
        <w:widowControl w:val="0"/>
        <w:kinsoku/>
        <w:wordWrap/>
        <w:overflowPunct/>
        <w:topLinePunct w:val="0"/>
        <w:autoSpaceDE w:val="0"/>
        <w:autoSpaceDN w:val="0"/>
        <w:bidi w:val="0"/>
        <w:adjustRightInd w:val="0"/>
        <w:snapToGrid/>
        <w:spacing w:line="240" w:lineRule="auto"/>
        <w:ind w:firstLine="2560" w:firstLineChars="800"/>
        <w:jc w:val="both"/>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第二章     裁量规则</w:t>
      </w:r>
    </w:p>
    <w:p>
      <w:pPr>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第十条  当事人同一违法行为同时违反不同层级效力的数个法律规范，相互之间规定不一致的，应当适用层级效力高的法律规范；不同法律规范处罚规定相互之间不抵触的，可以适用层级效力低的法律规范。当事人同一违法行为同时违反两个以上层级相同的法律规范，按照新法优于旧法、特别法优于一般法的原则适用。</w:t>
      </w:r>
    </w:p>
    <w:p>
      <w:pPr>
        <w:keepNext w:val="0"/>
        <w:keepLines w:val="0"/>
        <w:pageBreakBefore w:val="0"/>
        <w:widowControl w:val="0"/>
        <w:kinsoku/>
        <w:wordWrap/>
        <w:overflowPunct/>
        <w:topLinePunct w:val="0"/>
        <w:autoSpaceDE w:val="0"/>
        <w:autoSpaceDN w:val="0"/>
        <w:bidi w:val="0"/>
        <w:adjustRightInd w:val="0"/>
        <w:snapToGrid/>
        <w:spacing w:line="240" w:lineRule="auto"/>
        <w:ind w:left="-8" w:right="-68" w:firstLine="682"/>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除法律、法规、规章有明确规定外，新旧规定不一致的，违法行为发生或者延续到新规定生效后的，适用新规定；违法行为发生在新规定生效前的，按照从旧兼从轻的原则处理。</w:t>
      </w:r>
    </w:p>
    <w:p>
      <w:pPr>
        <w:pStyle w:val="5"/>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textAlignment w:val="auto"/>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color w:val="auto"/>
          <w:sz w:val="32"/>
          <w:szCs w:val="32"/>
        </w:rPr>
        <w:t xml:space="preserve">第十一条  法律、法规、规章规定的处罚种类可以单处或者可以并处的，可以选择适用；规定应当并处的，不得选择适用。 </w:t>
      </w:r>
    </w:p>
    <w:p>
      <w:pPr>
        <w:pStyle w:val="5"/>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textAlignment w:val="auto"/>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color w:val="auto"/>
          <w:sz w:val="32"/>
          <w:szCs w:val="32"/>
        </w:rPr>
        <w:t xml:space="preserve">可以单处也可以并处的行政处罚，应当根据综合裁量的原则决定单处或者并处；适用从重处罚的，应当予以并处。 </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line="240" w:lineRule="auto"/>
        <w:ind w:right="-56"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shd w:val="clear" w:color="auto" w:fill="FFFFFF" w:themeFill="background1"/>
        </w:rPr>
        <w:t xml:space="preserve"> 同一违法行为人的两种以上违法行为没有牵连关系的，遵循“分别处罚，一并执行”的原则，适用本规定实施行政处罚；两种以上违法行为有牵连关系的，适用吸收原则，从重处罚。 </w:t>
      </w:r>
    </w:p>
    <w:p>
      <w:pPr>
        <w:keepNext w:val="0"/>
        <w:keepLines w:val="0"/>
        <w:pageBreakBefore w:val="0"/>
        <w:widowControl w:val="0"/>
        <w:kinsoku/>
        <w:wordWrap/>
        <w:overflowPunct/>
        <w:topLinePunct w:val="0"/>
        <w:autoSpaceDE w:val="0"/>
        <w:autoSpaceDN w:val="0"/>
        <w:bidi w:val="0"/>
        <w:adjustRightInd w:val="0"/>
        <w:snapToGrid/>
        <w:spacing w:line="240" w:lineRule="auto"/>
        <w:ind w:right="-56"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第十三条  行使行政处罚裁量权，应当综合违法事实、性质、情节、社会危害程度等因素，全面考虑以下情况：</w:t>
      </w:r>
    </w:p>
    <w:p>
      <w:pPr>
        <w:keepNext w:val="0"/>
        <w:keepLines w:val="0"/>
        <w:pageBreakBefore w:val="0"/>
        <w:widowControl w:val="0"/>
        <w:kinsoku/>
        <w:wordWrap/>
        <w:overflowPunct/>
        <w:topLinePunct w:val="0"/>
        <w:autoSpaceDE w:val="0"/>
        <w:autoSpaceDN w:val="0"/>
        <w:bidi w:val="0"/>
        <w:adjustRightInd w:val="0"/>
        <w:snapToGrid/>
        <w:spacing w:line="240" w:lineRule="auto"/>
        <w:ind w:right="-56"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（一）当事人是否具有主观过错；</w:t>
      </w:r>
      <w:r>
        <w:rPr>
          <w:rFonts w:hint="eastAsia" w:ascii="CESI仿宋-GB2312" w:hAnsi="CESI仿宋-GB2312" w:eastAsia="CESI仿宋-GB2312" w:cs="CESI仿宋-GB2312"/>
          <w:sz w:val="32"/>
          <w:szCs w:val="32"/>
        </w:rPr>
        <w:br w:type="textWrapping"/>
      </w:r>
      <w:r>
        <w:rPr>
          <w:rFonts w:hint="eastAsia" w:ascii="CESI仿宋-GB2312" w:hAnsi="CESI仿宋-GB2312" w:eastAsia="CESI仿宋-GB2312" w:cs="CESI仿宋-GB2312"/>
          <w:sz w:val="32"/>
          <w:szCs w:val="32"/>
        </w:rPr>
        <w:t>　　（二）涉案财物或违法所得的多少；</w:t>
      </w:r>
      <w:r>
        <w:rPr>
          <w:rFonts w:hint="eastAsia" w:ascii="CESI仿宋-GB2312" w:hAnsi="CESI仿宋-GB2312" w:eastAsia="CESI仿宋-GB2312" w:cs="CESI仿宋-GB2312"/>
          <w:sz w:val="32"/>
          <w:szCs w:val="32"/>
        </w:rPr>
        <w:br w:type="textWrapping"/>
      </w:r>
      <w:r>
        <w:rPr>
          <w:rFonts w:hint="eastAsia" w:ascii="CESI仿宋-GB2312" w:hAnsi="CESI仿宋-GB2312" w:eastAsia="CESI仿宋-GB2312" w:cs="CESI仿宋-GB2312"/>
          <w:sz w:val="32"/>
          <w:szCs w:val="32"/>
        </w:rPr>
        <w:t>　　（三）违法行为持续时间的长短；</w:t>
      </w:r>
      <w:r>
        <w:rPr>
          <w:rFonts w:hint="eastAsia" w:ascii="CESI仿宋-GB2312" w:hAnsi="CESI仿宋-GB2312" w:eastAsia="CESI仿宋-GB2312" w:cs="CESI仿宋-GB2312"/>
          <w:sz w:val="32"/>
          <w:szCs w:val="32"/>
        </w:rPr>
        <w:br w:type="textWrapping"/>
      </w:r>
      <w:r>
        <w:rPr>
          <w:rFonts w:hint="eastAsia" w:ascii="CESI仿宋-GB2312" w:hAnsi="CESI仿宋-GB2312" w:eastAsia="CESI仿宋-GB2312" w:cs="CESI仿宋-GB2312"/>
          <w:sz w:val="32"/>
          <w:szCs w:val="32"/>
        </w:rPr>
        <w:t>　　（四）当事人的违法生产经营规模、涉案物品的多寡与风险性、涉案品种监管的宽严、涉案金额的大小等；</w:t>
      </w:r>
      <w:r>
        <w:rPr>
          <w:rFonts w:hint="eastAsia" w:ascii="CESI仿宋-GB2312" w:hAnsi="CESI仿宋-GB2312" w:eastAsia="CESI仿宋-GB2312" w:cs="CESI仿宋-GB2312"/>
          <w:sz w:val="32"/>
          <w:szCs w:val="32"/>
        </w:rPr>
        <w:br w:type="textWrapping"/>
      </w:r>
      <w:r>
        <w:rPr>
          <w:rFonts w:hint="eastAsia" w:ascii="CESI仿宋-GB2312" w:hAnsi="CESI仿宋-GB2312" w:eastAsia="CESI仿宋-GB2312" w:cs="CESI仿宋-GB2312"/>
          <w:sz w:val="32"/>
          <w:szCs w:val="32"/>
        </w:rPr>
        <w:t>　　（五）当事人是否多次违法；</w:t>
      </w:r>
      <w:r>
        <w:rPr>
          <w:rFonts w:hint="eastAsia" w:ascii="CESI仿宋-GB2312" w:hAnsi="CESI仿宋-GB2312" w:eastAsia="CESI仿宋-GB2312" w:cs="CESI仿宋-GB2312"/>
          <w:sz w:val="32"/>
          <w:szCs w:val="32"/>
        </w:rPr>
        <w:br w:type="textWrapping"/>
      </w:r>
      <w:r>
        <w:rPr>
          <w:rFonts w:hint="eastAsia" w:ascii="CESI仿宋-GB2312" w:hAnsi="CESI仿宋-GB2312" w:eastAsia="CESI仿宋-GB2312" w:cs="CESI仿宋-GB2312"/>
          <w:sz w:val="32"/>
          <w:szCs w:val="32"/>
        </w:rPr>
        <w:t>　　（六）当事人的年龄、精神状况、是否具有身体或经济特殊情况；</w:t>
      </w:r>
    </w:p>
    <w:p>
      <w:pPr>
        <w:keepNext w:val="0"/>
        <w:keepLines w:val="0"/>
        <w:pageBreakBefore w:val="0"/>
        <w:widowControl w:val="0"/>
        <w:kinsoku/>
        <w:wordWrap/>
        <w:overflowPunct/>
        <w:topLinePunct w:val="0"/>
        <w:autoSpaceDE w:val="0"/>
        <w:autoSpaceDN w:val="0"/>
        <w:bidi w:val="0"/>
        <w:adjustRightInd w:val="0"/>
        <w:snapToGrid/>
        <w:spacing w:line="240" w:lineRule="auto"/>
        <w:ind w:right="-56"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（七）违法行为的手段是否恶劣；</w:t>
      </w:r>
      <w:r>
        <w:rPr>
          <w:rFonts w:hint="eastAsia" w:ascii="CESI仿宋-GB2312" w:hAnsi="CESI仿宋-GB2312" w:eastAsia="CESI仿宋-GB2312" w:cs="CESI仿宋-GB2312"/>
          <w:sz w:val="32"/>
          <w:szCs w:val="32"/>
        </w:rPr>
        <w:br w:type="textWrapping"/>
      </w:r>
      <w:r>
        <w:rPr>
          <w:rFonts w:hint="eastAsia" w:ascii="CESI仿宋-GB2312" w:hAnsi="CESI仿宋-GB2312" w:eastAsia="CESI仿宋-GB2312" w:cs="CESI仿宋-GB2312"/>
          <w:sz w:val="32"/>
          <w:szCs w:val="32"/>
        </w:rPr>
        <w:t>　　（八）违法行为的危害后果、社会影响程度；</w:t>
      </w:r>
      <w:r>
        <w:rPr>
          <w:rFonts w:hint="eastAsia" w:ascii="CESI仿宋-GB2312" w:hAnsi="CESI仿宋-GB2312" w:eastAsia="CESI仿宋-GB2312" w:cs="CESI仿宋-GB2312"/>
          <w:sz w:val="32"/>
          <w:szCs w:val="32"/>
        </w:rPr>
        <w:br w:type="textWrapping"/>
      </w:r>
      <w:r>
        <w:rPr>
          <w:rFonts w:hint="eastAsia" w:ascii="CESI仿宋-GB2312" w:hAnsi="CESI仿宋-GB2312" w:eastAsia="CESI仿宋-GB2312" w:cs="CESI仿宋-GB2312"/>
          <w:sz w:val="32"/>
          <w:szCs w:val="32"/>
        </w:rPr>
        <w:t>　　（九）其他依法应予考虑的因素。</w:t>
      </w:r>
    </w:p>
    <w:p>
      <w:pPr>
        <w:keepNext w:val="0"/>
        <w:keepLines w:val="0"/>
        <w:pageBreakBefore w:val="0"/>
        <w:widowControl w:val="0"/>
        <w:kinsoku/>
        <w:wordWrap/>
        <w:overflowPunct/>
        <w:topLinePunct w:val="0"/>
        <w:autoSpaceDE w:val="0"/>
        <w:autoSpaceDN w:val="0"/>
        <w:bidi w:val="0"/>
        <w:adjustRightInd w:val="0"/>
        <w:snapToGrid/>
        <w:spacing w:line="240" w:lineRule="auto"/>
        <w:ind w:right="-56"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第十四条  在常用的行政处罚种类中，警告、通报批评属最轻微处罚种类，责令停产停业、暂扣或者吊销许可证、暂扣或者吊销执照属较重处罚种类；罚款、没收违法所得、没收非法财物的轻重程度需要根据具体额度数量进行界定，一般情况下，如果数额达到听证标准的属于较重处罚。</w:t>
      </w:r>
    </w:p>
    <w:p>
      <w:pPr>
        <w:keepNext w:val="0"/>
        <w:keepLines w:val="0"/>
        <w:pageBreakBefore w:val="0"/>
        <w:widowControl w:val="0"/>
        <w:kinsoku/>
        <w:wordWrap/>
        <w:overflowPunct/>
        <w:topLinePunct w:val="0"/>
        <w:autoSpaceDE w:val="0"/>
        <w:autoSpaceDN w:val="0"/>
        <w:bidi w:val="0"/>
        <w:adjustRightInd w:val="0"/>
        <w:snapToGrid/>
        <w:spacing w:line="240" w:lineRule="auto"/>
        <w:ind w:right="-56"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对于个案行政处罚决定按照“谁作出，谁解释”的原则，由作出行政处罚决定的市场监管部门对其决定裁量作出解释。</w:t>
      </w:r>
    </w:p>
    <w:p>
      <w:pPr>
        <w:keepNext w:val="0"/>
        <w:keepLines w:val="0"/>
        <w:pageBreakBefore w:val="0"/>
        <w:widowControl w:val="0"/>
        <w:kinsoku/>
        <w:wordWrap/>
        <w:overflowPunct/>
        <w:topLinePunct w:val="0"/>
        <w:autoSpaceDE w:val="0"/>
        <w:autoSpaceDN w:val="0"/>
        <w:bidi w:val="0"/>
        <w:adjustRightInd w:val="0"/>
        <w:snapToGrid/>
        <w:spacing w:line="240" w:lineRule="auto"/>
        <w:ind w:right="-56"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第十五条  行政处罚裁量分为不予行政处罚、减轻行政处罚、从轻行政处罚、一般行政处罚、从重行政处罚五个等级。</w:t>
      </w:r>
    </w:p>
    <w:p>
      <w:pPr>
        <w:keepNext w:val="0"/>
        <w:keepLines w:val="0"/>
        <w:pageBreakBefore w:val="0"/>
        <w:widowControl w:val="0"/>
        <w:kinsoku/>
        <w:wordWrap/>
        <w:overflowPunct/>
        <w:topLinePunct w:val="0"/>
        <w:autoSpaceDE w:val="0"/>
        <w:autoSpaceDN w:val="0"/>
        <w:bidi w:val="0"/>
        <w:adjustRightInd w:val="0"/>
        <w:snapToGrid/>
        <w:spacing w:line="240" w:lineRule="auto"/>
        <w:ind w:right="-56"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不予行政处罚是指因法定原因对特定违法行为不给予行政处罚。</w:t>
      </w:r>
    </w:p>
    <w:p>
      <w:pPr>
        <w:keepNext w:val="0"/>
        <w:keepLines w:val="0"/>
        <w:pageBreakBefore w:val="0"/>
        <w:widowControl w:val="0"/>
        <w:kinsoku/>
        <w:wordWrap/>
        <w:overflowPunct/>
        <w:topLinePunct w:val="0"/>
        <w:autoSpaceDE w:val="0"/>
        <w:autoSpaceDN w:val="0"/>
        <w:bidi w:val="0"/>
        <w:adjustRightInd w:val="0"/>
        <w:snapToGrid/>
        <w:spacing w:line="240" w:lineRule="auto"/>
        <w:ind w:right="-56"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shd w:val="clear" w:color="auto" w:fill="FFFFFF" w:themeFill="background1"/>
        </w:rPr>
        <w:t>减轻行政处罚是指适用法定行政处罚最低限度以下的处罚种类或处罚幅度。包括在违法行为应当受到的一种或者几种处罚种类之外选择更轻的处罚种类，或者在应当并处时不并处；也包括在法定最低罚款限值以下确定罚款数额。</w:t>
      </w:r>
    </w:p>
    <w:p>
      <w:pPr>
        <w:keepNext w:val="0"/>
        <w:keepLines w:val="0"/>
        <w:pageBreakBefore w:val="0"/>
        <w:widowControl w:val="0"/>
        <w:kinsoku/>
        <w:wordWrap/>
        <w:overflowPunct/>
        <w:topLinePunct w:val="0"/>
        <w:autoSpaceDE w:val="0"/>
        <w:autoSpaceDN w:val="0"/>
        <w:bidi w:val="0"/>
        <w:adjustRightInd w:val="0"/>
        <w:snapToGrid/>
        <w:spacing w:line="240" w:lineRule="auto"/>
        <w:ind w:right="-56"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从轻行政处罚是指在依法可选择的处罚种类和处罚幅度内，适用较轻、较少的处罚种类或者较低的处罚幅度。其中，罚款的数额应当为从最低限到最高限这一幅度中低于30%的部分。</w:t>
      </w:r>
    </w:p>
    <w:p>
      <w:pPr>
        <w:keepNext w:val="0"/>
        <w:keepLines w:val="0"/>
        <w:pageBreakBefore w:val="0"/>
        <w:widowControl w:val="0"/>
        <w:kinsoku/>
        <w:wordWrap/>
        <w:overflowPunct/>
        <w:topLinePunct w:val="0"/>
        <w:autoSpaceDE w:val="0"/>
        <w:autoSpaceDN w:val="0"/>
        <w:bidi w:val="0"/>
        <w:adjustRightInd w:val="0"/>
        <w:snapToGrid/>
        <w:spacing w:line="240" w:lineRule="auto"/>
        <w:ind w:right="-56"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一般行政处罚是指在依法可选择的处罚种类和处罚幅度内，适用适中的处罚种类或者处罚幅度。其中，罚款的数额应当为从最低限到最高限这一幅度中的30%至70%部分。</w:t>
      </w:r>
    </w:p>
    <w:p>
      <w:pPr>
        <w:keepNext w:val="0"/>
        <w:keepLines w:val="0"/>
        <w:pageBreakBefore w:val="0"/>
        <w:widowControl w:val="0"/>
        <w:kinsoku/>
        <w:wordWrap/>
        <w:overflowPunct/>
        <w:topLinePunct w:val="0"/>
        <w:autoSpaceDE w:val="0"/>
        <w:autoSpaceDN w:val="0"/>
        <w:bidi w:val="0"/>
        <w:adjustRightInd w:val="0"/>
        <w:snapToGrid/>
        <w:spacing w:line="240" w:lineRule="auto"/>
        <w:ind w:right="-56"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从重行政处罚是指在依法可选择的处罚种类和处罚幅度内，适用较重、较多的处罚种类或者较高的处罚幅度。其中，罚款的数额应当为从最低限到最高限这一幅度中超过70%的部分。</w:t>
      </w:r>
    </w:p>
    <w:p>
      <w:pPr>
        <w:keepNext w:val="0"/>
        <w:keepLines w:val="0"/>
        <w:pageBreakBefore w:val="0"/>
        <w:widowControl w:val="0"/>
        <w:kinsoku/>
        <w:wordWrap/>
        <w:overflowPunct/>
        <w:topLinePunct w:val="0"/>
        <w:autoSpaceDE w:val="0"/>
        <w:autoSpaceDN w:val="0"/>
        <w:bidi w:val="0"/>
        <w:adjustRightInd w:val="0"/>
        <w:snapToGrid/>
        <w:spacing w:line="240" w:lineRule="auto"/>
        <w:ind w:right="-56"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第十六条  有下列情形之一的，应当依法不予行政处罚：</w:t>
      </w:r>
    </w:p>
    <w:p>
      <w:pPr>
        <w:keepNext w:val="0"/>
        <w:keepLines w:val="0"/>
        <w:pageBreakBefore w:val="0"/>
        <w:widowControl w:val="0"/>
        <w:kinsoku/>
        <w:wordWrap/>
        <w:overflowPunct/>
        <w:topLinePunct w:val="0"/>
        <w:autoSpaceDE w:val="0"/>
        <w:autoSpaceDN w:val="0"/>
        <w:bidi w:val="0"/>
        <w:adjustRightInd w:val="0"/>
        <w:snapToGrid/>
        <w:spacing w:line="240" w:lineRule="auto"/>
        <w:ind w:right="-56"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（一）不满十四周岁的未成年人有违法行为的；</w:t>
      </w:r>
    </w:p>
    <w:p>
      <w:pPr>
        <w:keepNext w:val="0"/>
        <w:keepLines w:val="0"/>
        <w:pageBreakBefore w:val="0"/>
        <w:widowControl w:val="0"/>
        <w:kinsoku/>
        <w:wordWrap/>
        <w:overflowPunct/>
        <w:topLinePunct w:val="0"/>
        <w:autoSpaceDE w:val="0"/>
        <w:autoSpaceDN w:val="0"/>
        <w:bidi w:val="0"/>
        <w:adjustRightInd w:val="0"/>
        <w:snapToGrid/>
        <w:spacing w:line="240" w:lineRule="auto"/>
        <w:ind w:right="-56"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（二）精神病人、智力残疾人在不能辨认或者不能控制自己行为时有违法行为的；</w:t>
      </w:r>
    </w:p>
    <w:p>
      <w:pPr>
        <w:keepNext w:val="0"/>
        <w:keepLines w:val="0"/>
        <w:pageBreakBefore w:val="0"/>
        <w:widowControl w:val="0"/>
        <w:kinsoku/>
        <w:wordWrap/>
        <w:overflowPunct/>
        <w:topLinePunct w:val="0"/>
        <w:autoSpaceDE w:val="0"/>
        <w:autoSpaceDN w:val="0"/>
        <w:bidi w:val="0"/>
        <w:adjustRightInd w:val="0"/>
        <w:snapToGrid/>
        <w:spacing w:line="240" w:lineRule="auto"/>
        <w:ind w:right="-56"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（三）违法行为轻微并及时纠正，没有造成危害后果的；</w:t>
      </w:r>
    </w:p>
    <w:p>
      <w:pPr>
        <w:keepNext w:val="0"/>
        <w:keepLines w:val="0"/>
        <w:pageBreakBefore w:val="0"/>
        <w:widowControl w:val="0"/>
        <w:kinsoku/>
        <w:wordWrap/>
        <w:overflowPunct/>
        <w:topLinePunct w:val="0"/>
        <w:autoSpaceDE w:val="0"/>
        <w:autoSpaceDN w:val="0"/>
        <w:bidi w:val="0"/>
        <w:adjustRightInd w:val="0"/>
        <w:snapToGrid/>
        <w:spacing w:line="240" w:lineRule="auto"/>
        <w:ind w:right="-56"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（四）除法律另有规定外，违法行为在两年内未被发现的；或者涉及公民生命健康安全、金融安全且有危害后果，违法行为在五年内未被发现的；</w:t>
      </w:r>
    </w:p>
    <w:p>
      <w:pPr>
        <w:keepNext w:val="0"/>
        <w:keepLines w:val="0"/>
        <w:pageBreakBefore w:val="0"/>
        <w:widowControl w:val="0"/>
        <w:kinsoku/>
        <w:wordWrap/>
        <w:overflowPunct/>
        <w:topLinePunct w:val="0"/>
        <w:autoSpaceDE w:val="0"/>
        <w:autoSpaceDN w:val="0"/>
        <w:bidi w:val="0"/>
        <w:adjustRightInd w:val="0"/>
        <w:snapToGrid/>
        <w:spacing w:line="240" w:lineRule="auto"/>
        <w:ind w:right="-56"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（五）除法律、行政法规另有规定外，当事人有证据足以证明没有主观过错的；</w:t>
      </w:r>
    </w:p>
    <w:p>
      <w:pPr>
        <w:keepNext w:val="0"/>
        <w:keepLines w:val="0"/>
        <w:pageBreakBefore w:val="0"/>
        <w:widowControl w:val="0"/>
        <w:kinsoku/>
        <w:wordWrap/>
        <w:overflowPunct/>
        <w:topLinePunct w:val="0"/>
        <w:autoSpaceDE w:val="0"/>
        <w:autoSpaceDN w:val="0"/>
        <w:bidi w:val="0"/>
        <w:adjustRightInd w:val="0"/>
        <w:snapToGrid/>
        <w:spacing w:line="240" w:lineRule="auto"/>
        <w:ind w:right="-56"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（六）其他应当依法不予行政处罚的。</w:t>
      </w:r>
    </w:p>
    <w:p>
      <w:pPr>
        <w:keepNext w:val="0"/>
        <w:keepLines w:val="0"/>
        <w:pageBreakBefore w:val="0"/>
        <w:widowControl w:val="0"/>
        <w:kinsoku/>
        <w:wordWrap/>
        <w:overflowPunct/>
        <w:topLinePunct w:val="0"/>
        <w:autoSpaceDE w:val="0"/>
        <w:autoSpaceDN w:val="0"/>
        <w:bidi w:val="0"/>
        <w:adjustRightInd w:val="0"/>
        <w:snapToGrid/>
        <w:spacing w:line="240" w:lineRule="auto"/>
        <w:ind w:right="-56"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初次违法且危害后果轻微并及时改正的，可以不予行政处罚。</w:t>
      </w:r>
    </w:p>
    <w:p>
      <w:pPr>
        <w:keepNext w:val="0"/>
        <w:keepLines w:val="0"/>
        <w:pageBreakBefore w:val="0"/>
        <w:widowControl w:val="0"/>
        <w:kinsoku/>
        <w:wordWrap/>
        <w:overflowPunct/>
        <w:topLinePunct w:val="0"/>
        <w:autoSpaceDE w:val="0"/>
        <w:autoSpaceDN w:val="0"/>
        <w:bidi w:val="0"/>
        <w:adjustRightInd w:val="0"/>
        <w:snapToGrid/>
        <w:spacing w:line="240" w:lineRule="auto"/>
        <w:ind w:right="-56"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第十七条  有下列情形之一的，应当依法从轻或者减轻行政处罚：</w:t>
      </w:r>
    </w:p>
    <w:p>
      <w:pPr>
        <w:keepNext w:val="0"/>
        <w:keepLines w:val="0"/>
        <w:pageBreakBefore w:val="0"/>
        <w:widowControl w:val="0"/>
        <w:kinsoku/>
        <w:wordWrap/>
        <w:overflowPunct/>
        <w:topLinePunct w:val="0"/>
        <w:autoSpaceDE w:val="0"/>
        <w:autoSpaceDN w:val="0"/>
        <w:bidi w:val="0"/>
        <w:adjustRightInd w:val="0"/>
        <w:snapToGrid/>
        <w:spacing w:line="240" w:lineRule="auto"/>
        <w:ind w:right="-56"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（一）已满十四周岁不满十八周岁的未成年人有违法行为的；</w:t>
      </w:r>
    </w:p>
    <w:p>
      <w:pPr>
        <w:keepNext w:val="0"/>
        <w:keepLines w:val="0"/>
        <w:pageBreakBefore w:val="0"/>
        <w:widowControl w:val="0"/>
        <w:kinsoku/>
        <w:wordWrap/>
        <w:overflowPunct/>
        <w:topLinePunct w:val="0"/>
        <w:autoSpaceDE w:val="0"/>
        <w:autoSpaceDN w:val="0"/>
        <w:bidi w:val="0"/>
        <w:adjustRightInd w:val="0"/>
        <w:snapToGrid/>
        <w:spacing w:line="240" w:lineRule="auto"/>
        <w:ind w:right="-56"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（二）主动消除或者减轻违法行为危害后果的；</w:t>
      </w:r>
    </w:p>
    <w:p>
      <w:pPr>
        <w:keepNext w:val="0"/>
        <w:keepLines w:val="0"/>
        <w:pageBreakBefore w:val="0"/>
        <w:widowControl w:val="0"/>
        <w:kinsoku/>
        <w:wordWrap/>
        <w:overflowPunct/>
        <w:topLinePunct w:val="0"/>
        <w:autoSpaceDE w:val="0"/>
        <w:autoSpaceDN w:val="0"/>
        <w:bidi w:val="0"/>
        <w:adjustRightInd w:val="0"/>
        <w:snapToGrid/>
        <w:spacing w:line="240" w:lineRule="auto"/>
        <w:ind w:right="-56"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（三）受他人胁迫或者诱骗实施违法行为的；</w:t>
      </w:r>
    </w:p>
    <w:p>
      <w:pPr>
        <w:keepNext w:val="0"/>
        <w:keepLines w:val="0"/>
        <w:pageBreakBefore w:val="0"/>
        <w:widowControl w:val="0"/>
        <w:kinsoku/>
        <w:wordWrap/>
        <w:overflowPunct/>
        <w:topLinePunct w:val="0"/>
        <w:autoSpaceDE w:val="0"/>
        <w:autoSpaceDN w:val="0"/>
        <w:bidi w:val="0"/>
        <w:adjustRightInd w:val="0"/>
        <w:snapToGrid/>
        <w:spacing w:line="240" w:lineRule="auto"/>
        <w:ind w:right="-56"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（四）主动供述行政机关尚未掌握的违法行为的；</w:t>
      </w:r>
    </w:p>
    <w:p>
      <w:pPr>
        <w:keepNext w:val="0"/>
        <w:keepLines w:val="0"/>
        <w:pageBreakBefore w:val="0"/>
        <w:widowControl w:val="0"/>
        <w:kinsoku/>
        <w:wordWrap/>
        <w:overflowPunct/>
        <w:topLinePunct w:val="0"/>
        <w:autoSpaceDE w:val="0"/>
        <w:autoSpaceDN w:val="0"/>
        <w:bidi w:val="0"/>
        <w:adjustRightInd w:val="0"/>
        <w:snapToGrid/>
        <w:spacing w:line="240" w:lineRule="auto"/>
        <w:ind w:right="-56"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（五）配合行政机关查处违法行为有立功表现的，包括但不限于当事人揭发行政机关尚未掌握的市场监管领域重大违法行为或者提供查处市场监管领域其他重大违法行为关键线索和证据，并经查证属实的；</w:t>
      </w:r>
    </w:p>
    <w:p>
      <w:pPr>
        <w:keepNext w:val="0"/>
        <w:keepLines w:val="0"/>
        <w:pageBreakBefore w:val="0"/>
        <w:widowControl w:val="0"/>
        <w:kinsoku/>
        <w:wordWrap/>
        <w:overflowPunct/>
        <w:topLinePunct w:val="0"/>
        <w:autoSpaceDE w:val="0"/>
        <w:autoSpaceDN w:val="0"/>
        <w:bidi w:val="0"/>
        <w:adjustRightInd w:val="0"/>
        <w:snapToGrid/>
        <w:spacing w:line="240" w:lineRule="auto"/>
        <w:ind w:right="-56"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w:t>
      </w:r>
      <w:r>
        <w:rPr>
          <w:rFonts w:hint="eastAsia" w:ascii="CESI仿宋-GB2312" w:hAnsi="CESI仿宋-GB2312" w:eastAsia="CESI仿宋-GB2312" w:cs="CESI仿宋-GB2312"/>
          <w:sz w:val="32"/>
          <w:szCs w:val="32"/>
          <w:lang w:val="en-US" w:eastAsia="zh-CN"/>
        </w:rPr>
        <w:t>六</w:t>
      </w:r>
      <w:r>
        <w:rPr>
          <w:rFonts w:hint="eastAsia" w:ascii="CESI仿宋-GB2312" w:hAnsi="CESI仿宋-GB2312" w:eastAsia="CESI仿宋-GB2312" w:cs="CESI仿宋-GB2312"/>
          <w:sz w:val="32"/>
          <w:szCs w:val="32"/>
        </w:rPr>
        <w:t>）其他应当依法从轻或者减轻行政处罚的。</w:t>
      </w:r>
    </w:p>
    <w:p>
      <w:pPr>
        <w:keepNext w:val="0"/>
        <w:keepLines w:val="0"/>
        <w:pageBreakBefore w:val="0"/>
        <w:widowControl w:val="0"/>
        <w:kinsoku/>
        <w:wordWrap/>
        <w:overflowPunct/>
        <w:topLinePunct w:val="0"/>
        <w:autoSpaceDE w:val="0"/>
        <w:autoSpaceDN w:val="0"/>
        <w:bidi w:val="0"/>
        <w:adjustRightInd w:val="0"/>
        <w:snapToGrid/>
        <w:spacing w:line="240" w:lineRule="auto"/>
        <w:ind w:right="-56"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第十八条  有下列情形之一的，可以依法从轻或者减轻行政处罚：</w:t>
      </w:r>
    </w:p>
    <w:p>
      <w:pPr>
        <w:keepNext w:val="0"/>
        <w:keepLines w:val="0"/>
        <w:pageBreakBefore w:val="0"/>
        <w:widowControl w:val="0"/>
        <w:kinsoku/>
        <w:wordWrap/>
        <w:overflowPunct/>
        <w:topLinePunct w:val="0"/>
        <w:autoSpaceDE w:val="0"/>
        <w:autoSpaceDN w:val="0"/>
        <w:bidi w:val="0"/>
        <w:adjustRightInd w:val="0"/>
        <w:snapToGrid/>
        <w:spacing w:line="240" w:lineRule="auto"/>
        <w:ind w:right="-56"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（一）积极配合市场监督管理部门如实交代违法事实并主动提供证据材料的；</w:t>
      </w:r>
    </w:p>
    <w:p>
      <w:pPr>
        <w:keepNext w:val="0"/>
        <w:keepLines w:val="0"/>
        <w:pageBreakBefore w:val="0"/>
        <w:widowControl w:val="0"/>
        <w:kinsoku/>
        <w:wordWrap/>
        <w:overflowPunct/>
        <w:topLinePunct w:val="0"/>
        <w:autoSpaceDE w:val="0"/>
        <w:autoSpaceDN w:val="0"/>
        <w:bidi w:val="0"/>
        <w:adjustRightInd w:val="0"/>
        <w:snapToGrid/>
        <w:spacing w:line="240" w:lineRule="auto"/>
        <w:ind w:right="-56"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（二）违法行为轻微，社会危害性较小的；</w:t>
      </w:r>
    </w:p>
    <w:p>
      <w:pPr>
        <w:keepNext w:val="0"/>
        <w:keepLines w:val="0"/>
        <w:pageBreakBefore w:val="0"/>
        <w:widowControl w:val="0"/>
        <w:kinsoku/>
        <w:wordWrap/>
        <w:overflowPunct/>
        <w:topLinePunct w:val="0"/>
        <w:autoSpaceDE w:val="0"/>
        <w:autoSpaceDN w:val="0"/>
        <w:bidi w:val="0"/>
        <w:adjustRightInd w:val="0"/>
        <w:snapToGrid/>
        <w:spacing w:line="240" w:lineRule="auto"/>
        <w:ind w:right="-56"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（三）在共同违法行为中起次要或者辅助作用的；</w:t>
      </w:r>
    </w:p>
    <w:p>
      <w:pPr>
        <w:keepNext w:val="0"/>
        <w:keepLines w:val="0"/>
        <w:pageBreakBefore w:val="0"/>
        <w:widowControl w:val="0"/>
        <w:kinsoku/>
        <w:wordWrap/>
        <w:overflowPunct/>
        <w:topLinePunct w:val="0"/>
        <w:autoSpaceDE w:val="0"/>
        <w:autoSpaceDN w:val="0"/>
        <w:bidi w:val="0"/>
        <w:adjustRightInd w:val="0"/>
        <w:snapToGrid/>
        <w:spacing w:line="240" w:lineRule="auto"/>
        <w:ind w:right="-56"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（四）违法行为人因残疾或者重大疾病等原因生活确有困难的；</w:t>
      </w:r>
    </w:p>
    <w:p>
      <w:pPr>
        <w:keepNext w:val="0"/>
        <w:keepLines w:val="0"/>
        <w:pageBreakBefore w:val="0"/>
        <w:widowControl w:val="0"/>
        <w:kinsoku/>
        <w:wordWrap/>
        <w:overflowPunct/>
        <w:topLinePunct w:val="0"/>
        <w:autoSpaceDE w:val="0"/>
        <w:autoSpaceDN w:val="0"/>
        <w:bidi w:val="0"/>
        <w:adjustRightInd w:val="0"/>
        <w:snapToGrid/>
        <w:spacing w:line="240" w:lineRule="auto"/>
        <w:ind w:right="-56" w:firstLine="640" w:firstLineChars="200"/>
        <w:textAlignment w:val="auto"/>
        <w:rPr>
          <w:rFonts w:hint="eastAsia" w:ascii="CESI仿宋-GB2312" w:hAnsi="CESI仿宋-GB2312" w:eastAsia="CESI仿宋-GB2312" w:cs="CESI仿宋-GB2312"/>
          <w:sz w:val="32"/>
          <w:szCs w:val="32"/>
          <w:shd w:val="clear" w:color="auto" w:fill="FFFFFF" w:themeFill="background1"/>
        </w:rPr>
      </w:pPr>
      <w:r>
        <w:rPr>
          <w:rFonts w:hint="eastAsia" w:ascii="CESI仿宋-GB2312" w:hAnsi="CESI仿宋-GB2312" w:eastAsia="CESI仿宋-GB2312" w:cs="CESI仿宋-GB2312"/>
          <w:sz w:val="32"/>
          <w:szCs w:val="32"/>
        </w:rPr>
        <w:t>（五）</w:t>
      </w:r>
      <w:r>
        <w:rPr>
          <w:rFonts w:hint="eastAsia" w:ascii="CESI仿宋-GB2312" w:hAnsi="CESI仿宋-GB2312" w:eastAsia="CESI仿宋-GB2312" w:cs="CESI仿宋-GB2312"/>
          <w:sz w:val="32"/>
          <w:szCs w:val="32"/>
          <w:shd w:val="clear" w:color="auto" w:fill="FFFFFF" w:themeFill="background1"/>
        </w:rPr>
        <w:t>当事人有证据证明不存在主观故意或者重大过失的；</w:t>
      </w:r>
    </w:p>
    <w:p>
      <w:pPr>
        <w:keepNext w:val="0"/>
        <w:keepLines w:val="0"/>
        <w:pageBreakBefore w:val="0"/>
        <w:widowControl w:val="0"/>
        <w:kinsoku/>
        <w:wordWrap/>
        <w:overflowPunct/>
        <w:topLinePunct w:val="0"/>
        <w:autoSpaceDE w:val="0"/>
        <w:autoSpaceDN w:val="0"/>
        <w:bidi w:val="0"/>
        <w:adjustRightInd w:val="0"/>
        <w:snapToGrid/>
        <w:spacing w:line="240" w:lineRule="auto"/>
        <w:ind w:right="-56"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（六）尚未完全丧失辨认或者控制自己行为能力的精神病人、智力残疾人有违法行为的；</w:t>
      </w:r>
    </w:p>
    <w:p>
      <w:pPr>
        <w:keepNext w:val="0"/>
        <w:keepLines w:val="0"/>
        <w:pageBreakBefore w:val="0"/>
        <w:widowControl w:val="0"/>
        <w:kinsoku/>
        <w:wordWrap/>
        <w:overflowPunct/>
        <w:topLinePunct w:val="0"/>
        <w:autoSpaceDE w:val="0"/>
        <w:autoSpaceDN w:val="0"/>
        <w:bidi w:val="0"/>
        <w:adjustRightInd w:val="0"/>
        <w:snapToGrid/>
        <w:spacing w:line="240" w:lineRule="auto"/>
        <w:ind w:right="-56"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（七）其他可以依法从轻或者减轻行政处罚的。</w:t>
      </w:r>
    </w:p>
    <w:p>
      <w:pPr>
        <w:keepNext w:val="0"/>
        <w:keepLines w:val="0"/>
        <w:pageBreakBefore w:val="0"/>
        <w:widowControl w:val="0"/>
        <w:kinsoku/>
        <w:wordWrap/>
        <w:overflowPunct/>
        <w:topLinePunct w:val="0"/>
        <w:autoSpaceDE w:val="0"/>
        <w:autoSpaceDN w:val="0"/>
        <w:bidi w:val="0"/>
        <w:adjustRightInd w:val="0"/>
        <w:snapToGrid/>
        <w:spacing w:line="240" w:lineRule="auto"/>
        <w:ind w:right="-56"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第十九条  有下列情形之一的，可以依法从重行政处罚：</w:t>
      </w:r>
    </w:p>
    <w:p>
      <w:pPr>
        <w:keepNext w:val="0"/>
        <w:keepLines w:val="0"/>
        <w:pageBreakBefore w:val="0"/>
        <w:widowControl w:val="0"/>
        <w:kinsoku/>
        <w:wordWrap/>
        <w:overflowPunct/>
        <w:topLinePunct w:val="0"/>
        <w:autoSpaceDE w:val="0"/>
        <w:autoSpaceDN w:val="0"/>
        <w:bidi w:val="0"/>
        <w:adjustRightInd w:val="0"/>
        <w:snapToGrid/>
        <w:spacing w:line="240" w:lineRule="auto"/>
        <w:ind w:right="-56"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（一）违法行为造成他人人身伤亡或者重大财产损失等严重危害后果的；</w:t>
      </w:r>
    </w:p>
    <w:p>
      <w:pPr>
        <w:keepNext w:val="0"/>
        <w:keepLines w:val="0"/>
        <w:pageBreakBefore w:val="0"/>
        <w:widowControl w:val="0"/>
        <w:kinsoku/>
        <w:wordWrap/>
        <w:overflowPunct/>
        <w:topLinePunct w:val="0"/>
        <w:autoSpaceDE w:val="0"/>
        <w:autoSpaceDN w:val="0"/>
        <w:bidi w:val="0"/>
        <w:adjustRightInd w:val="0"/>
        <w:snapToGrid/>
        <w:spacing w:line="240" w:lineRule="auto"/>
        <w:ind w:right="-56"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（二）在发生自然灾害、事故灾难、公共卫生或者社会安全事件期间实施违法行为的；</w:t>
      </w:r>
    </w:p>
    <w:p>
      <w:pPr>
        <w:keepNext w:val="0"/>
        <w:keepLines w:val="0"/>
        <w:pageBreakBefore w:val="0"/>
        <w:widowControl w:val="0"/>
        <w:kinsoku/>
        <w:wordWrap/>
        <w:overflowPunct/>
        <w:topLinePunct w:val="0"/>
        <w:autoSpaceDE w:val="0"/>
        <w:autoSpaceDN w:val="0"/>
        <w:bidi w:val="0"/>
        <w:adjustRightInd w:val="0"/>
        <w:snapToGrid/>
        <w:spacing w:line="240" w:lineRule="auto"/>
        <w:ind w:right="-56"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（三）教唆、胁迫、诱骗他人实施违法行为的；</w:t>
      </w:r>
    </w:p>
    <w:p>
      <w:pPr>
        <w:keepNext w:val="0"/>
        <w:keepLines w:val="0"/>
        <w:pageBreakBefore w:val="0"/>
        <w:widowControl w:val="0"/>
        <w:kinsoku/>
        <w:wordWrap/>
        <w:overflowPunct/>
        <w:topLinePunct w:val="0"/>
        <w:autoSpaceDE w:val="0"/>
        <w:autoSpaceDN w:val="0"/>
        <w:bidi w:val="0"/>
        <w:adjustRightInd w:val="0"/>
        <w:snapToGrid/>
        <w:spacing w:line="240" w:lineRule="auto"/>
        <w:ind w:right="-56"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（四）因同一性质的违法行为受过刑事处罚，或者近一年内因同一性质的违法行为受过行政处罚的；</w:t>
      </w:r>
    </w:p>
    <w:p>
      <w:pPr>
        <w:keepNext w:val="0"/>
        <w:keepLines w:val="0"/>
        <w:pageBreakBefore w:val="0"/>
        <w:widowControl w:val="0"/>
        <w:kinsoku/>
        <w:wordWrap/>
        <w:overflowPunct/>
        <w:topLinePunct w:val="0"/>
        <w:autoSpaceDE w:val="0"/>
        <w:autoSpaceDN w:val="0"/>
        <w:bidi w:val="0"/>
        <w:adjustRightInd w:val="0"/>
        <w:snapToGrid/>
        <w:spacing w:line="240" w:lineRule="auto"/>
        <w:ind w:right="-56"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（五）阻碍行政执法人员依法执行职务或者对行政执法人员打击报复的；</w:t>
      </w:r>
    </w:p>
    <w:p>
      <w:pPr>
        <w:keepNext w:val="0"/>
        <w:keepLines w:val="0"/>
        <w:pageBreakBefore w:val="0"/>
        <w:widowControl w:val="0"/>
        <w:kinsoku/>
        <w:wordWrap/>
        <w:overflowPunct/>
        <w:topLinePunct w:val="0"/>
        <w:autoSpaceDE w:val="0"/>
        <w:autoSpaceDN w:val="0"/>
        <w:bidi w:val="0"/>
        <w:adjustRightInd w:val="0"/>
        <w:snapToGrid/>
        <w:spacing w:line="240" w:lineRule="auto"/>
        <w:ind w:right="-56"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（六）隐藏、转移、变卖、损毁市场监督管理部门依法查封、扣押的财物或者先行登记保存的证据的，市场监管部门已依法对上述行为进行处罚的除外；</w:t>
      </w:r>
    </w:p>
    <w:p>
      <w:pPr>
        <w:keepNext w:val="0"/>
        <w:keepLines w:val="0"/>
        <w:pageBreakBefore w:val="0"/>
        <w:widowControl w:val="0"/>
        <w:kinsoku/>
        <w:wordWrap/>
        <w:overflowPunct/>
        <w:topLinePunct w:val="0"/>
        <w:autoSpaceDE w:val="0"/>
        <w:autoSpaceDN w:val="0"/>
        <w:bidi w:val="0"/>
        <w:adjustRightInd w:val="0"/>
        <w:snapToGrid/>
        <w:spacing w:line="240" w:lineRule="auto"/>
        <w:ind w:right="-56" w:firstLine="640" w:firstLineChars="200"/>
        <w:textAlignment w:val="auto"/>
        <w:rPr>
          <w:rFonts w:hint="eastAsia" w:ascii="CESI仿宋-GB2312" w:hAnsi="CESI仿宋-GB2312" w:eastAsia="CESI仿宋-GB2312" w:cs="CESI仿宋-GB2312"/>
          <w:sz w:val="32"/>
          <w:szCs w:val="32"/>
          <w:shd w:val="clear" w:color="auto" w:fill="FFFFFF" w:themeFill="background1"/>
        </w:rPr>
      </w:pPr>
      <w:r>
        <w:rPr>
          <w:rFonts w:hint="eastAsia" w:ascii="CESI仿宋-GB2312" w:hAnsi="CESI仿宋-GB2312" w:eastAsia="CESI仿宋-GB2312" w:cs="CESI仿宋-GB2312"/>
          <w:sz w:val="32"/>
          <w:szCs w:val="32"/>
        </w:rPr>
        <w:t>（七）伪造、隐匿、毁灭证据</w:t>
      </w:r>
      <w:r>
        <w:rPr>
          <w:rFonts w:hint="eastAsia" w:ascii="CESI仿宋-GB2312" w:hAnsi="CESI仿宋-GB2312" w:eastAsia="CESI仿宋-GB2312" w:cs="CESI仿宋-GB2312"/>
          <w:sz w:val="32"/>
          <w:szCs w:val="32"/>
          <w:shd w:val="clear" w:color="auto" w:fill="FFFFFF" w:themeFill="background1"/>
        </w:rPr>
        <w:t>或者对投诉举报人、证人打击报复的；</w:t>
      </w:r>
    </w:p>
    <w:p>
      <w:pPr>
        <w:keepNext w:val="0"/>
        <w:keepLines w:val="0"/>
        <w:pageBreakBefore w:val="0"/>
        <w:widowControl w:val="0"/>
        <w:kinsoku/>
        <w:wordWrap/>
        <w:overflowPunct/>
        <w:topLinePunct w:val="0"/>
        <w:autoSpaceDE w:val="0"/>
        <w:autoSpaceDN w:val="0"/>
        <w:bidi w:val="0"/>
        <w:adjustRightInd w:val="0"/>
        <w:snapToGrid/>
        <w:spacing w:line="240" w:lineRule="auto"/>
        <w:ind w:right="-56"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（八）在调查中通过转移财产、停业或者以其他方式故意逃避承担法律责任的；</w:t>
      </w:r>
    </w:p>
    <w:p>
      <w:pPr>
        <w:keepNext w:val="0"/>
        <w:keepLines w:val="0"/>
        <w:pageBreakBefore w:val="0"/>
        <w:widowControl w:val="0"/>
        <w:kinsoku/>
        <w:wordWrap/>
        <w:overflowPunct/>
        <w:topLinePunct w:val="0"/>
        <w:autoSpaceDE w:val="0"/>
        <w:autoSpaceDN w:val="0"/>
        <w:bidi w:val="0"/>
        <w:adjustRightInd w:val="0"/>
        <w:snapToGrid/>
        <w:spacing w:line="240" w:lineRule="auto"/>
        <w:ind w:right="-56"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（九）拒不采取改正、应急或者召回等措施，导致后果扩大的。</w:t>
      </w:r>
    </w:p>
    <w:p>
      <w:pPr>
        <w:keepNext w:val="0"/>
        <w:keepLines w:val="0"/>
        <w:pageBreakBefore w:val="0"/>
        <w:widowControl w:val="0"/>
        <w:kinsoku/>
        <w:wordWrap/>
        <w:overflowPunct/>
        <w:topLinePunct w:val="0"/>
        <w:autoSpaceDE w:val="0"/>
        <w:autoSpaceDN w:val="0"/>
        <w:bidi w:val="0"/>
        <w:adjustRightInd w:val="0"/>
        <w:snapToGrid/>
        <w:spacing w:line="240" w:lineRule="auto"/>
        <w:ind w:right="-56"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（十）其他可以依法从重行政处罚的。</w:t>
      </w:r>
    </w:p>
    <w:p>
      <w:pPr>
        <w:keepNext w:val="0"/>
        <w:keepLines w:val="0"/>
        <w:pageBreakBefore w:val="0"/>
        <w:widowControl w:val="0"/>
        <w:kinsoku/>
        <w:wordWrap/>
        <w:overflowPunct/>
        <w:topLinePunct w:val="0"/>
        <w:autoSpaceDE w:val="0"/>
        <w:autoSpaceDN w:val="0"/>
        <w:bidi w:val="0"/>
        <w:adjustRightInd w:val="0"/>
        <w:snapToGrid/>
        <w:spacing w:line="240" w:lineRule="auto"/>
        <w:ind w:right="-56"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发生重大传染病疫情等突发事件，为了控制、减轻和消除突发事件引起的社会危害，市场监管部门对违反突发事件应对措施的行为，依法快速、从重处罚。</w:t>
      </w:r>
    </w:p>
    <w:p>
      <w:pPr>
        <w:keepNext w:val="0"/>
        <w:keepLines w:val="0"/>
        <w:pageBreakBefore w:val="0"/>
        <w:widowControl w:val="0"/>
        <w:kinsoku/>
        <w:wordWrap/>
        <w:overflowPunct/>
        <w:topLinePunct w:val="0"/>
        <w:autoSpaceDE w:val="0"/>
        <w:autoSpaceDN w:val="0"/>
        <w:bidi w:val="0"/>
        <w:adjustRightInd w:val="0"/>
        <w:snapToGrid/>
        <w:spacing w:line="240" w:lineRule="auto"/>
        <w:ind w:right="-56"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第二十条  违法行为人不具备不予行政处罚、减轻、从轻或者从重行政处罚情形的，原则上给予一般行政处罚。</w:t>
      </w:r>
    </w:p>
    <w:p>
      <w:pPr>
        <w:keepNext w:val="0"/>
        <w:keepLines w:val="0"/>
        <w:pageBreakBefore w:val="0"/>
        <w:widowControl w:val="0"/>
        <w:kinsoku/>
        <w:wordWrap/>
        <w:overflowPunct/>
        <w:topLinePunct w:val="0"/>
        <w:autoSpaceDE w:val="0"/>
        <w:autoSpaceDN w:val="0"/>
        <w:bidi w:val="0"/>
        <w:adjustRightInd w:val="0"/>
        <w:snapToGrid/>
        <w:spacing w:line="240" w:lineRule="auto"/>
        <w:ind w:right="-56"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第二十一条  违法行为人既有从轻或者减轻行政处罚情形，又有从重行政处罚情形的，应当结合案件具体情况综合考量，根据主要情节作出裁量决定，原则上不得从轻、减轻行政处罚。</w:t>
      </w:r>
    </w:p>
    <w:p>
      <w:pPr>
        <w:keepNext w:val="0"/>
        <w:keepLines w:val="0"/>
        <w:pageBreakBefore w:val="0"/>
        <w:widowControl w:val="0"/>
        <w:kinsoku/>
        <w:wordWrap/>
        <w:overflowPunct/>
        <w:topLinePunct w:val="0"/>
        <w:autoSpaceDE w:val="0"/>
        <w:autoSpaceDN w:val="0"/>
        <w:bidi w:val="0"/>
        <w:adjustRightInd w:val="0"/>
        <w:snapToGrid/>
        <w:spacing w:line="240" w:lineRule="auto"/>
        <w:ind w:right="-56"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对于事关人民群众身体健康、生命安全等的违法行为，实行最严厉的处罚。</w:t>
      </w:r>
    </w:p>
    <w:p>
      <w:pPr>
        <w:keepNext w:val="0"/>
        <w:keepLines w:val="0"/>
        <w:pageBreakBefore w:val="0"/>
        <w:widowControl w:val="0"/>
        <w:kinsoku/>
        <w:wordWrap/>
        <w:overflowPunct/>
        <w:topLinePunct w:val="0"/>
        <w:autoSpaceDE w:val="0"/>
        <w:autoSpaceDN w:val="0"/>
        <w:bidi w:val="0"/>
        <w:adjustRightInd w:val="0"/>
        <w:snapToGrid/>
        <w:spacing w:line="240" w:lineRule="auto"/>
        <w:ind w:right="-68"/>
        <w:textAlignment w:val="auto"/>
        <w:rPr>
          <w:rFonts w:hint="eastAsia" w:ascii="方正黑体_GBK" w:hAnsi="方正黑体_GBK" w:eastAsia="方正黑体_GBK" w:cs="方正黑体_GBK"/>
          <w:b w:val="0"/>
          <w:bCs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240" w:lineRule="auto"/>
        <w:ind w:right="-68"/>
        <w:jc w:val="center"/>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第三章   行政处罚裁量程序要求</w:t>
      </w:r>
    </w:p>
    <w:p>
      <w:pPr>
        <w:keepNext w:val="0"/>
        <w:keepLines w:val="0"/>
        <w:pageBreakBefore w:val="0"/>
        <w:widowControl w:val="0"/>
        <w:kinsoku/>
        <w:wordWrap/>
        <w:overflowPunct/>
        <w:topLinePunct w:val="0"/>
        <w:autoSpaceDE w:val="0"/>
        <w:autoSpaceDN w:val="0"/>
        <w:bidi w:val="0"/>
        <w:adjustRightInd w:val="0"/>
        <w:snapToGrid/>
        <w:spacing w:line="240" w:lineRule="auto"/>
        <w:ind w:right="-68"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第二十二条   办案机构在查办案件时应依法全面、客观收集与行使行政处罚裁量权有关的证据，不得只收集对当事人不利的证据</w:t>
      </w:r>
    </w:p>
    <w:p>
      <w:pPr>
        <w:keepNext w:val="0"/>
        <w:keepLines w:val="0"/>
        <w:pageBreakBefore w:val="0"/>
        <w:widowControl w:val="0"/>
        <w:kinsoku/>
        <w:wordWrap/>
        <w:overflowPunct/>
        <w:topLinePunct w:val="0"/>
        <w:autoSpaceDE w:val="0"/>
        <w:autoSpaceDN w:val="0"/>
        <w:bidi w:val="0"/>
        <w:adjustRightInd w:val="0"/>
        <w:snapToGrid/>
        <w:spacing w:line="240" w:lineRule="auto"/>
        <w:ind w:right="-68"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第二十三条   办案机构在拟作出行政处罚决定前，依法告知当事人拟作出行政处罚的事实、理由、依据及处罚内容时，对于减轻、从轻、从重处罚的理由，应全面具体告知。</w:t>
      </w:r>
    </w:p>
    <w:p>
      <w:pPr>
        <w:keepNext w:val="0"/>
        <w:keepLines w:val="0"/>
        <w:pageBreakBefore w:val="0"/>
        <w:widowControl w:val="0"/>
        <w:kinsoku/>
        <w:wordWrap/>
        <w:overflowPunct/>
        <w:topLinePunct w:val="0"/>
        <w:autoSpaceDE w:val="0"/>
        <w:autoSpaceDN w:val="0"/>
        <w:bidi w:val="0"/>
        <w:adjustRightInd w:val="0"/>
        <w:snapToGrid/>
        <w:spacing w:line="240" w:lineRule="auto"/>
        <w:ind w:right="-68"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第二十四条   审核人员在对处罚案件进行审核时，应当对行政处罚裁量权的行使情况予以审查。对于从重处罚、从轻、减轻处罚的情况主要从以下几方面重点审查：</w:t>
      </w:r>
    </w:p>
    <w:p>
      <w:pPr>
        <w:keepNext w:val="0"/>
        <w:keepLines w:val="0"/>
        <w:pageBreakBefore w:val="0"/>
        <w:widowControl w:val="0"/>
        <w:kinsoku/>
        <w:wordWrap/>
        <w:overflowPunct/>
        <w:topLinePunct w:val="0"/>
        <w:autoSpaceDE w:val="0"/>
        <w:autoSpaceDN w:val="0"/>
        <w:bidi w:val="0"/>
        <w:adjustRightInd w:val="0"/>
        <w:snapToGrid/>
        <w:spacing w:line="240" w:lineRule="auto"/>
        <w:ind w:right="-68"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（一）从重、从轻、减轻处罚的理由是否成立，是否有相关证据支持；</w:t>
      </w:r>
    </w:p>
    <w:p>
      <w:pPr>
        <w:keepNext w:val="0"/>
        <w:keepLines w:val="0"/>
        <w:pageBreakBefore w:val="0"/>
        <w:widowControl w:val="0"/>
        <w:kinsoku/>
        <w:wordWrap/>
        <w:overflowPunct/>
        <w:topLinePunct w:val="0"/>
        <w:autoSpaceDE w:val="0"/>
        <w:autoSpaceDN w:val="0"/>
        <w:bidi w:val="0"/>
        <w:adjustRightInd w:val="0"/>
        <w:snapToGrid/>
        <w:spacing w:line="240" w:lineRule="auto"/>
        <w:ind w:right="-68"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（二）从重、从轻、减轻处罚的幅度是否适当合理；</w:t>
      </w:r>
    </w:p>
    <w:p>
      <w:pPr>
        <w:keepNext w:val="0"/>
        <w:keepLines w:val="0"/>
        <w:pageBreakBefore w:val="0"/>
        <w:widowControl w:val="0"/>
        <w:kinsoku/>
        <w:wordWrap/>
        <w:overflowPunct/>
        <w:topLinePunct w:val="0"/>
        <w:autoSpaceDE w:val="0"/>
        <w:autoSpaceDN w:val="0"/>
        <w:bidi w:val="0"/>
        <w:adjustRightInd w:val="0"/>
        <w:snapToGrid/>
        <w:spacing w:line="240" w:lineRule="auto"/>
        <w:ind w:right="-68"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（三）办案机构是否全面准确地告知当事人从重、从轻、减轻处罚的理由；</w:t>
      </w:r>
    </w:p>
    <w:p>
      <w:pPr>
        <w:keepNext w:val="0"/>
        <w:keepLines w:val="0"/>
        <w:pageBreakBefore w:val="0"/>
        <w:widowControl w:val="0"/>
        <w:kinsoku/>
        <w:wordWrap/>
        <w:overflowPunct/>
        <w:topLinePunct w:val="0"/>
        <w:autoSpaceDE w:val="0"/>
        <w:autoSpaceDN w:val="0"/>
        <w:bidi w:val="0"/>
        <w:adjustRightInd w:val="0"/>
        <w:snapToGrid/>
        <w:spacing w:line="240" w:lineRule="auto"/>
        <w:ind w:right="-68"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（四）办案机构对于当事人提出陈述、申辩意见是否予以研究采纳，没有采纳是否提出充足理由。</w:t>
      </w:r>
    </w:p>
    <w:p>
      <w:pPr>
        <w:keepNext w:val="0"/>
        <w:keepLines w:val="0"/>
        <w:pageBreakBefore w:val="0"/>
        <w:widowControl w:val="0"/>
        <w:kinsoku/>
        <w:wordWrap/>
        <w:overflowPunct/>
        <w:topLinePunct w:val="0"/>
        <w:autoSpaceDE w:val="0"/>
        <w:autoSpaceDN w:val="0"/>
        <w:bidi w:val="0"/>
        <w:adjustRightInd w:val="0"/>
        <w:snapToGrid/>
        <w:spacing w:line="240" w:lineRule="auto"/>
        <w:ind w:right="-68"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第二十五条   全区各级市场监管部门在实施行政处罚时，原则上应当按照裁量基准行使裁量权，确定处罚幅度。</w:t>
      </w:r>
      <w:r>
        <w:rPr>
          <w:rFonts w:hint="eastAsia" w:ascii="CESI仿宋-GB2312" w:hAnsi="CESI仿宋-GB2312" w:eastAsia="CESI仿宋-GB2312" w:cs="CESI仿宋-GB2312"/>
          <w:sz w:val="32"/>
          <w:szCs w:val="32"/>
        </w:rPr>
        <w:br w:type="textWrapping"/>
      </w:r>
      <w:r>
        <w:rPr>
          <w:rFonts w:hint="eastAsia" w:ascii="CESI仿宋-GB2312" w:hAnsi="CESI仿宋-GB2312" w:eastAsia="CESI仿宋-GB2312" w:cs="CESI仿宋-GB2312"/>
          <w:sz w:val="32"/>
          <w:szCs w:val="32"/>
        </w:rPr>
        <w:t>     根据本规定有关原则及实际情况需要在裁量基准之上或者之下做出行政处罚的，应当报经本级机关负责人审批。</w:t>
      </w:r>
    </w:p>
    <w:p>
      <w:pPr>
        <w:keepNext w:val="0"/>
        <w:keepLines w:val="0"/>
        <w:pageBreakBefore w:val="0"/>
        <w:widowControl w:val="0"/>
        <w:kinsoku/>
        <w:wordWrap/>
        <w:overflowPunct/>
        <w:topLinePunct w:val="0"/>
        <w:autoSpaceDE w:val="0"/>
        <w:autoSpaceDN w:val="0"/>
        <w:bidi w:val="0"/>
        <w:adjustRightInd w:val="0"/>
        <w:snapToGrid/>
        <w:spacing w:line="240" w:lineRule="auto"/>
        <w:ind w:right="-68"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第二十六条   法律、法规、规章明确规定先责令改正，逾期不改再进行行政处罚的违法行为，必须先责令当事人限期改正；经复查逾期不改的，再予处罚。</w:t>
      </w:r>
    </w:p>
    <w:p>
      <w:pPr>
        <w:keepNext w:val="0"/>
        <w:keepLines w:val="0"/>
        <w:pageBreakBefore w:val="0"/>
        <w:widowControl w:val="0"/>
        <w:kinsoku/>
        <w:wordWrap/>
        <w:overflowPunct/>
        <w:topLinePunct w:val="0"/>
        <w:autoSpaceDE w:val="0"/>
        <w:autoSpaceDN w:val="0"/>
        <w:bidi w:val="0"/>
        <w:adjustRightInd w:val="0"/>
        <w:snapToGrid/>
        <w:spacing w:line="240" w:lineRule="auto"/>
        <w:ind w:right="-68"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除法律、法规和规章另有规定外，责令当事人限期改正的期限一般不超过30日；确因特殊原因不能在规定期限内改正，当事人申请延长的，经实施行政处罚的市场监管部门负责人批准，可以适当延长。</w:t>
      </w:r>
    </w:p>
    <w:p>
      <w:pPr>
        <w:keepNext w:val="0"/>
        <w:keepLines w:val="0"/>
        <w:pageBreakBefore w:val="0"/>
        <w:widowControl w:val="0"/>
        <w:kinsoku/>
        <w:wordWrap/>
        <w:overflowPunct/>
        <w:topLinePunct w:val="0"/>
        <w:autoSpaceDE w:val="0"/>
        <w:autoSpaceDN w:val="0"/>
        <w:bidi w:val="0"/>
        <w:adjustRightInd w:val="0"/>
        <w:snapToGrid/>
        <w:spacing w:line="240" w:lineRule="auto"/>
        <w:ind w:right="-68" w:firstLine="64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全区各级市场监督管理部门作出责令改正决定，应制作《责令改正通知书》送达当事人，告知其违法事实、违反的法律法规和改正期限，并督促和指导当事人及时改正。</w:t>
      </w:r>
    </w:p>
    <w:p>
      <w:pPr>
        <w:keepNext w:val="0"/>
        <w:keepLines w:val="0"/>
        <w:pageBreakBefore w:val="0"/>
        <w:widowControl w:val="0"/>
        <w:kinsoku/>
        <w:wordWrap/>
        <w:overflowPunct/>
        <w:topLinePunct w:val="0"/>
        <w:autoSpaceDE w:val="0"/>
        <w:autoSpaceDN w:val="0"/>
        <w:bidi w:val="0"/>
        <w:adjustRightInd w:val="0"/>
        <w:snapToGrid/>
        <w:spacing w:line="240" w:lineRule="auto"/>
        <w:ind w:right="-68" w:firstLine="640"/>
        <w:textAlignment w:val="auto"/>
        <w:rPr>
          <w:rFonts w:hint="eastAsia" w:ascii="CESI仿宋-GB2312" w:hAnsi="CESI仿宋-GB2312" w:eastAsia="CESI仿宋-GB2312" w:cs="CESI仿宋-GB2312"/>
          <w:sz w:val="32"/>
          <w:szCs w:val="32"/>
        </w:rPr>
      </w:pPr>
    </w:p>
    <w:p>
      <w:pPr>
        <w:keepNext w:val="0"/>
        <w:keepLines w:val="0"/>
        <w:pageBreakBefore w:val="0"/>
        <w:widowControl w:val="0"/>
        <w:kinsoku/>
        <w:wordWrap/>
        <w:overflowPunct/>
        <w:topLinePunct w:val="0"/>
        <w:autoSpaceDE w:val="0"/>
        <w:autoSpaceDN w:val="0"/>
        <w:bidi w:val="0"/>
        <w:adjustRightInd w:val="0"/>
        <w:snapToGrid/>
        <w:spacing w:line="240" w:lineRule="auto"/>
        <w:ind w:right="-68" w:firstLine="2448" w:firstLineChars="765"/>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第四章  裁量权指导与监督</w:t>
      </w:r>
    </w:p>
    <w:p>
      <w:pPr>
        <w:keepNext w:val="0"/>
        <w:keepLines w:val="0"/>
        <w:pageBreakBefore w:val="0"/>
        <w:widowControl w:val="0"/>
        <w:kinsoku/>
        <w:wordWrap/>
        <w:overflowPunct/>
        <w:topLinePunct w:val="0"/>
        <w:autoSpaceDE w:val="0"/>
        <w:autoSpaceDN w:val="0"/>
        <w:bidi w:val="0"/>
        <w:adjustRightInd w:val="0"/>
        <w:snapToGrid/>
        <w:spacing w:line="240" w:lineRule="auto"/>
        <w:ind w:right="-68" w:firstLine="64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第二十七条   全区各级市场监督管理部门法制机构，具体负责本部门规范行政处罚裁量权的组织协调、监督指导等工作。</w:t>
      </w:r>
    </w:p>
    <w:p>
      <w:pPr>
        <w:keepNext w:val="0"/>
        <w:keepLines w:val="0"/>
        <w:pageBreakBefore w:val="0"/>
        <w:widowControl w:val="0"/>
        <w:kinsoku/>
        <w:wordWrap/>
        <w:overflowPunct/>
        <w:topLinePunct w:val="0"/>
        <w:autoSpaceDE w:val="0"/>
        <w:autoSpaceDN w:val="0"/>
        <w:bidi w:val="0"/>
        <w:adjustRightInd w:val="0"/>
        <w:snapToGrid/>
        <w:spacing w:line="240" w:lineRule="auto"/>
        <w:ind w:right="-68" w:firstLine="64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第二十八条  全区各级市场监管部门应当建立健全规范行政处罚裁量权的监督机制。</w:t>
      </w:r>
    </w:p>
    <w:p>
      <w:pPr>
        <w:keepNext w:val="0"/>
        <w:keepLines w:val="0"/>
        <w:pageBreakBefore w:val="0"/>
        <w:widowControl w:val="0"/>
        <w:kinsoku/>
        <w:wordWrap/>
        <w:overflowPunct/>
        <w:topLinePunct w:val="0"/>
        <w:autoSpaceDE w:val="0"/>
        <w:autoSpaceDN w:val="0"/>
        <w:bidi w:val="0"/>
        <w:adjustRightInd w:val="0"/>
        <w:snapToGrid/>
        <w:spacing w:line="240" w:lineRule="auto"/>
        <w:ind w:right="-68" w:firstLine="64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上级市场监督管理部门应当加强对下级市场监督管理部门行政处罚自由裁量权行使情况的监督检查，发现不当行使行政处罚自由裁量权的，应当责令纠正。必要时应予以通报。</w:t>
      </w:r>
    </w:p>
    <w:p>
      <w:pPr>
        <w:keepNext w:val="0"/>
        <w:keepLines w:val="0"/>
        <w:pageBreakBefore w:val="0"/>
        <w:widowControl w:val="0"/>
        <w:kinsoku/>
        <w:wordWrap/>
        <w:overflowPunct/>
        <w:topLinePunct w:val="0"/>
        <w:autoSpaceDE w:val="0"/>
        <w:autoSpaceDN w:val="0"/>
        <w:bidi w:val="0"/>
        <w:adjustRightInd w:val="0"/>
        <w:snapToGrid/>
        <w:spacing w:line="240" w:lineRule="auto"/>
        <w:ind w:left="-14" w:right="-185" w:firstLine="682"/>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第二十九条在涉及行政处罚行为的行政复议程序中， 复议机构应当加强对行政处罚自由裁量行为的审查力度， 对于不按规定行使行政处罚自由裁量权的，应当予以纠正。</w:t>
      </w:r>
    </w:p>
    <w:p>
      <w:pPr>
        <w:keepNext w:val="0"/>
        <w:keepLines w:val="0"/>
        <w:pageBreakBefore w:val="0"/>
        <w:widowControl w:val="0"/>
        <w:kinsoku/>
        <w:wordWrap/>
        <w:overflowPunct/>
        <w:topLinePunct w:val="0"/>
        <w:autoSpaceDE w:val="0"/>
        <w:autoSpaceDN w:val="0"/>
        <w:bidi w:val="0"/>
        <w:adjustRightInd w:val="0"/>
        <w:snapToGrid/>
        <w:spacing w:line="240" w:lineRule="auto"/>
        <w:ind w:left="-14" w:right="-185" w:firstLine="682"/>
        <w:textAlignment w:val="auto"/>
        <w:rPr>
          <w:rFonts w:hint="eastAsia" w:ascii="CESI仿宋-GB2312" w:hAnsi="CESI仿宋-GB2312" w:eastAsia="CESI仿宋-GB2312" w:cs="CESI仿宋-GB2312"/>
          <w:sz w:val="32"/>
          <w:szCs w:val="32"/>
        </w:rPr>
      </w:pPr>
    </w:p>
    <w:p>
      <w:pPr>
        <w:keepNext w:val="0"/>
        <w:keepLines w:val="0"/>
        <w:pageBreakBefore w:val="0"/>
        <w:widowControl w:val="0"/>
        <w:kinsoku/>
        <w:wordWrap/>
        <w:overflowPunct/>
        <w:topLinePunct w:val="0"/>
        <w:autoSpaceDE w:val="0"/>
        <w:autoSpaceDN w:val="0"/>
        <w:bidi w:val="0"/>
        <w:adjustRightInd w:val="0"/>
        <w:snapToGrid/>
        <w:spacing w:line="240" w:lineRule="auto"/>
        <w:ind w:right="-68" w:firstLine="3520" w:firstLineChars="1100"/>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第五章  附则</w:t>
      </w:r>
    </w:p>
    <w:p>
      <w:pPr>
        <w:keepNext w:val="0"/>
        <w:keepLines w:val="0"/>
        <w:pageBreakBefore w:val="0"/>
        <w:widowControl w:val="0"/>
        <w:kinsoku/>
        <w:wordWrap/>
        <w:overflowPunct/>
        <w:topLinePunct w:val="0"/>
        <w:autoSpaceDE w:val="0"/>
        <w:autoSpaceDN w:val="0"/>
        <w:bidi w:val="0"/>
        <w:adjustRightInd w:val="0"/>
        <w:snapToGrid/>
        <w:spacing w:line="240" w:lineRule="auto"/>
        <w:ind w:right="-68" w:firstLine="64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第三十条   《新疆维吾尔自治区市场监督管理局行政处罚裁量基准（试行）》中，所称“以上”、“超过”、“达到”包括本数；“以下”、“不超过”、“不足”、“未达到”不包括本数。</w:t>
      </w:r>
    </w:p>
    <w:p>
      <w:pPr>
        <w:keepNext w:val="0"/>
        <w:keepLines w:val="0"/>
        <w:pageBreakBefore w:val="0"/>
        <w:widowControl w:val="0"/>
        <w:kinsoku/>
        <w:wordWrap/>
        <w:overflowPunct/>
        <w:topLinePunct w:val="0"/>
        <w:autoSpaceDE w:val="0"/>
        <w:autoSpaceDN w:val="0"/>
        <w:bidi w:val="0"/>
        <w:adjustRightInd w:val="0"/>
        <w:snapToGrid/>
        <w:spacing w:line="240" w:lineRule="auto"/>
        <w:ind w:right="-68" w:firstLine="64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第三十</w:t>
      </w:r>
      <w:r>
        <w:rPr>
          <w:rFonts w:hint="eastAsia" w:ascii="CESI仿宋-GB2312" w:hAnsi="CESI仿宋-GB2312" w:eastAsia="CESI仿宋-GB2312" w:cs="CESI仿宋-GB2312"/>
          <w:sz w:val="32"/>
          <w:szCs w:val="32"/>
          <w:lang w:val="en-US" w:eastAsia="zh-CN"/>
        </w:rPr>
        <w:t>一</w:t>
      </w:r>
      <w:r>
        <w:rPr>
          <w:rFonts w:hint="eastAsia" w:ascii="CESI仿宋-GB2312" w:hAnsi="CESI仿宋-GB2312" w:eastAsia="CESI仿宋-GB2312" w:cs="CESI仿宋-GB2312"/>
          <w:sz w:val="32"/>
          <w:szCs w:val="32"/>
        </w:rPr>
        <w:t>条   《新疆维吾尔自治区市场监督管理局行政处罚裁量基准（试行）》中，“造成一般危害后果”“社会危害性较轻”均指存在危害人体健康或造成人身、财产损失危险的；“造成严重危害后果”“社会危害性较重”均指足以造成严重人体健康和人身、财产事故的；“不良社会影响”指造成群体性事件或者一定舆论影响的；“严重社会影响”指在国内外造成恶劣影响并被广泛转载、转发、报道的。对危害后果中金额的确定具体见每条裁量基准。</w:t>
      </w:r>
    </w:p>
    <w:p>
      <w:pPr>
        <w:keepNext w:val="0"/>
        <w:keepLines w:val="0"/>
        <w:pageBreakBefore w:val="0"/>
        <w:widowControl w:val="0"/>
        <w:kinsoku/>
        <w:wordWrap/>
        <w:overflowPunct/>
        <w:topLinePunct w:val="0"/>
        <w:autoSpaceDE w:val="0"/>
        <w:autoSpaceDN w:val="0"/>
        <w:bidi w:val="0"/>
        <w:adjustRightInd w:val="0"/>
        <w:snapToGrid/>
        <w:spacing w:line="240" w:lineRule="auto"/>
        <w:ind w:right="-68" w:firstLine="64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第三十</w:t>
      </w:r>
      <w:r>
        <w:rPr>
          <w:rFonts w:hint="eastAsia" w:ascii="CESI仿宋-GB2312" w:hAnsi="CESI仿宋-GB2312" w:eastAsia="CESI仿宋-GB2312" w:cs="CESI仿宋-GB2312"/>
          <w:sz w:val="32"/>
          <w:szCs w:val="32"/>
          <w:lang w:val="en-US" w:eastAsia="zh-CN"/>
        </w:rPr>
        <w:t>二</w:t>
      </w:r>
      <w:r>
        <w:rPr>
          <w:rFonts w:hint="eastAsia" w:ascii="CESI仿宋-GB2312" w:hAnsi="CESI仿宋-GB2312" w:eastAsia="CESI仿宋-GB2312" w:cs="CESI仿宋-GB2312"/>
          <w:sz w:val="32"/>
          <w:szCs w:val="32"/>
        </w:rPr>
        <w:t>条   在实施行政处罚时，应结合本规定和《新疆维吾尔自治区市场监督管理局行政处罚裁量基准（试行）》。</w:t>
      </w:r>
    </w:p>
    <w:p>
      <w:pPr>
        <w:keepNext w:val="0"/>
        <w:keepLines w:val="0"/>
        <w:pageBreakBefore w:val="0"/>
        <w:widowControl w:val="0"/>
        <w:kinsoku/>
        <w:wordWrap/>
        <w:overflowPunct/>
        <w:topLinePunct w:val="0"/>
        <w:autoSpaceDE w:val="0"/>
        <w:autoSpaceDN w:val="0"/>
        <w:bidi w:val="0"/>
        <w:adjustRightInd w:val="0"/>
        <w:snapToGrid/>
        <w:spacing w:line="240" w:lineRule="auto"/>
        <w:ind w:right="-68" w:firstLine="64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第三十</w:t>
      </w:r>
      <w:r>
        <w:rPr>
          <w:rFonts w:hint="eastAsia" w:ascii="CESI仿宋-GB2312" w:hAnsi="CESI仿宋-GB2312" w:eastAsia="CESI仿宋-GB2312" w:cs="CESI仿宋-GB2312"/>
          <w:sz w:val="32"/>
          <w:szCs w:val="32"/>
          <w:lang w:val="en-US" w:eastAsia="zh-CN"/>
        </w:rPr>
        <w:t>三</w:t>
      </w:r>
      <w:r>
        <w:rPr>
          <w:rFonts w:hint="eastAsia" w:ascii="CESI仿宋-GB2312" w:hAnsi="CESI仿宋-GB2312" w:eastAsia="CESI仿宋-GB2312" w:cs="CESI仿宋-GB2312"/>
          <w:sz w:val="32"/>
          <w:szCs w:val="32"/>
        </w:rPr>
        <w:t>条   行政处罚裁量基准制定后，全区各级市场监管局应当按照行政处罚公示制度的有关要求向社会公开，便于行政相对人查询。</w:t>
      </w:r>
    </w:p>
    <w:p>
      <w:pPr>
        <w:keepNext w:val="0"/>
        <w:keepLines w:val="0"/>
        <w:pageBreakBefore w:val="0"/>
        <w:widowControl w:val="0"/>
        <w:kinsoku/>
        <w:wordWrap/>
        <w:overflowPunct/>
        <w:topLinePunct w:val="0"/>
        <w:autoSpaceDE w:val="0"/>
        <w:autoSpaceDN w:val="0"/>
        <w:bidi w:val="0"/>
        <w:adjustRightInd w:val="0"/>
        <w:snapToGrid/>
        <w:spacing w:line="240" w:lineRule="auto"/>
        <w:ind w:right="-68" w:firstLine="64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第三十</w:t>
      </w:r>
      <w:r>
        <w:rPr>
          <w:rFonts w:hint="eastAsia" w:ascii="CESI仿宋-GB2312" w:hAnsi="CESI仿宋-GB2312" w:eastAsia="CESI仿宋-GB2312" w:cs="CESI仿宋-GB2312"/>
          <w:sz w:val="32"/>
          <w:szCs w:val="32"/>
          <w:lang w:val="en-US" w:eastAsia="zh-CN"/>
        </w:rPr>
        <w:t>四</w:t>
      </w:r>
      <w:r>
        <w:rPr>
          <w:rFonts w:hint="eastAsia" w:ascii="CESI仿宋-GB2312" w:hAnsi="CESI仿宋-GB2312" w:eastAsia="CESI仿宋-GB2312" w:cs="CESI仿宋-GB2312"/>
          <w:sz w:val="32"/>
          <w:szCs w:val="32"/>
        </w:rPr>
        <w:t>条   本规定及《新疆维吾尔自治区市场监督管理局行政处罚裁量基准表（试行）》可以作为行政处罚决定说理的依据，但不得直接作为行政处罚的法律依据，不得在行政处罚告知书、决定书中援引。</w:t>
      </w:r>
    </w:p>
    <w:p>
      <w:pPr>
        <w:keepNext w:val="0"/>
        <w:keepLines w:val="0"/>
        <w:pageBreakBefore w:val="0"/>
        <w:widowControl w:val="0"/>
        <w:kinsoku/>
        <w:wordWrap/>
        <w:overflowPunct/>
        <w:topLinePunct w:val="0"/>
        <w:autoSpaceDE w:val="0"/>
        <w:autoSpaceDN w:val="0"/>
        <w:bidi w:val="0"/>
        <w:adjustRightInd w:val="0"/>
        <w:snapToGrid/>
        <w:spacing w:line="240" w:lineRule="auto"/>
        <w:ind w:right="-68" w:firstLine="64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第三十</w:t>
      </w:r>
      <w:r>
        <w:rPr>
          <w:rFonts w:hint="eastAsia" w:ascii="CESI仿宋-GB2312" w:hAnsi="CESI仿宋-GB2312" w:eastAsia="CESI仿宋-GB2312" w:cs="CESI仿宋-GB2312"/>
          <w:sz w:val="32"/>
          <w:szCs w:val="32"/>
          <w:lang w:val="en-US" w:eastAsia="zh-CN"/>
        </w:rPr>
        <w:t>五</w:t>
      </w:r>
      <w:r>
        <w:rPr>
          <w:rFonts w:hint="eastAsia" w:ascii="CESI仿宋-GB2312" w:hAnsi="CESI仿宋-GB2312" w:eastAsia="CESI仿宋-GB2312" w:cs="CESI仿宋-GB2312"/>
          <w:sz w:val="32"/>
          <w:szCs w:val="32"/>
        </w:rPr>
        <w:t>条   本规定由新疆维吾尔自治区市场监督管理局负责解释。</w:t>
      </w:r>
    </w:p>
    <w:p>
      <w:pPr>
        <w:keepNext w:val="0"/>
        <w:keepLines w:val="0"/>
        <w:pageBreakBefore w:val="0"/>
        <w:widowControl w:val="0"/>
        <w:kinsoku/>
        <w:wordWrap/>
        <w:overflowPunct/>
        <w:topLinePunct w:val="0"/>
        <w:autoSpaceDE w:val="0"/>
        <w:autoSpaceDN w:val="0"/>
        <w:bidi w:val="0"/>
        <w:adjustRightInd w:val="0"/>
        <w:snapToGrid/>
        <w:spacing w:line="240" w:lineRule="auto"/>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第三十</w:t>
      </w:r>
      <w:r>
        <w:rPr>
          <w:rFonts w:hint="eastAsia" w:ascii="CESI仿宋-GB2312" w:hAnsi="CESI仿宋-GB2312" w:eastAsia="CESI仿宋-GB2312" w:cs="CESI仿宋-GB2312"/>
          <w:sz w:val="32"/>
          <w:szCs w:val="32"/>
          <w:lang w:val="en-US" w:eastAsia="zh-CN"/>
        </w:rPr>
        <w:t>六</w:t>
      </w:r>
      <w:r>
        <w:rPr>
          <w:rFonts w:hint="eastAsia" w:ascii="CESI仿宋-GB2312" w:hAnsi="CESI仿宋-GB2312" w:eastAsia="CESI仿宋-GB2312" w:cs="CESI仿宋-GB2312"/>
          <w:sz w:val="32"/>
          <w:szCs w:val="32"/>
        </w:rPr>
        <w:t>条   本规定和《新疆维吾尔自治区市场监督管理行政处罚自由裁量基准（试行）》自202</w:t>
      </w:r>
      <w:r>
        <w:rPr>
          <w:rFonts w:hint="eastAsia" w:ascii="CESI仿宋-GB2312" w:hAnsi="CESI仿宋-GB2312" w:eastAsia="CESI仿宋-GB2312" w:cs="CESI仿宋-GB2312"/>
          <w:sz w:val="32"/>
          <w:szCs w:val="32"/>
          <w:lang w:val="en-US" w:eastAsia="zh-CN"/>
        </w:rPr>
        <w:t>1</w:t>
      </w:r>
      <w:r>
        <w:rPr>
          <w:rFonts w:hint="eastAsia" w:ascii="CESI仿宋-GB2312" w:hAnsi="CESI仿宋-GB2312" w:eastAsia="CESI仿宋-GB2312" w:cs="CESI仿宋-GB2312"/>
          <w:sz w:val="32"/>
          <w:szCs w:val="32"/>
        </w:rPr>
        <w:t>年  月  日起施行。《自治区质量技术监督局关于印发〈新疆维吾尔自治区质量技术监督局行政处罚自由裁量基准〉的通知》（新质监办法（〔2015〕18号）、《关于印发〈新疆维吾尔自治区质量技术监督系统棉花质量监督行政处罚裁量基准〉（试行）的通知》（新质技监法函〔2011〕48号）同时废止。本办法生效前制定的有关市场监督管理行政处罚裁量权实施办法及基准，与本办法不一致的，以本办法为准。</w:t>
      </w:r>
    </w:p>
    <w:p>
      <w:pPr>
        <w:keepNext w:val="0"/>
        <w:keepLines w:val="0"/>
        <w:pageBreakBefore w:val="0"/>
        <w:widowControl w:val="0"/>
        <w:kinsoku/>
        <w:wordWrap/>
        <w:overflowPunct/>
        <w:topLinePunct w:val="0"/>
        <w:autoSpaceDE w:val="0"/>
        <w:autoSpaceDN w:val="0"/>
        <w:bidi w:val="0"/>
        <w:adjustRightInd w:val="0"/>
        <w:snapToGrid/>
        <w:spacing w:line="240" w:lineRule="auto"/>
        <w:textAlignment w:val="auto"/>
        <w:rPr>
          <w:rFonts w:hint="eastAsia" w:ascii="CESI仿宋-GB2312" w:hAnsi="CESI仿宋-GB2312" w:eastAsia="CESI仿宋-GB2312" w:cs="CESI仿宋-GB2312"/>
          <w:sz w:val="32"/>
          <w:szCs w:val="32"/>
        </w:rPr>
      </w:pPr>
    </w:p>
    <w:p>
      <w:pPr>
        <w:keepNext w:val="0"/>
        <w:keepLines w:val="0"/>
        <w:pageBreakBefore w:val="0"/>
        <w:widowControl w:val="0"/>
        <w:kinsoku/>
        <w:wordWrap/>
        <w:overflowPunct/>
        <w:topLinePunct w:val="0"/>
        <w:autoSpaceDE w:val="0"/>
        <w:autoSpaceDN w:val="0"/>
        <w:bidi w:val="0"/>
        <w:adjustRightInd w:val="0"/>
        <w:snapToGrid/>
        <w:spacing w:line="240" w:lineRule="auto"/>
        <w:textAlignment w:val="auto"/>
        <w:rPr>
          <w:rFonts w:hint="eastAsia" w:ascii="CESI仿宋-GB2312" w:hAnsi="CESI仿宋-GB2312" w:eastAsia="CESI仿宋-GB2312" w:cs="CESI仿宋-GB2312"/>
          <w:sz w:val="32"/>
          <w:szCs w:val="32"/>
        </w:rPr>
      </w:pPr>
    </w:p>
    <w:p>
      <w:pPr>
        <w:keepNext w:val="0"/>
        <w:keepLines w:val="0"/>
        <w:pageBreakBefore w:val="0"/>
        <w:widowControl w:val="0"/>
        <w:kinsoku/>
        <w:wordWrap/>
        <w:overflowPunct/>
        <w:topLinePunct w:val="0"/>
        <w:autoSpaceDE w:val="0"/>
        <w:autoSpaceDN w:val="0"/>
        <w:bidi w:val="0"/>
        <w:adjustRightInd w:val="0"/>
        <w:snapToGrid/>
        <w:spacing w:line="240" w:lineRule="auto"/>
        <w:textAlignment w:val="auto"/>
        <w:rPr>
          <w:rFonts w:hint="eastAsia" w:ascii="CESI仿宋-GB2312" w:hAnsi="CESI仿宋-GB2312" w:eastAsia="CESI仿宋-GB2312" w:cs="CESI仿宋-GB2312"/>
        </w:rPr>
      </w:pPr>
    </w:p>
    <w:p>
      <w:pPr>
        <w:keepNext w:val="0"/>
        <w:keepLines w:val="0"/>
        <w:pageBreakBefore w:val="0"/>
        <w:widowControl w:val="0"/>
        <w:kinsoku/>
        <w:wordWrap/>
        <w:overflowPunct/>
        <w:topLinePunct w:val="0"/>
        <w:autoSpaceDE w:val="0"/>
        <w:autoSpaceDN w:val="0"/>
        <w:bidi w:val="0"/>
        <w:adjustRightInd w:val="0"/>
        <w:snapToGrid/>
        <w:spacing w:line="240" w:lineRule="auto"/>
        <w:textAlignment w:val="auto"/>
        <w:rPr>
          <w:rFonts w:hint="eastAsia" w:ascii="CESI仿宋-GB2312" w:hAnsi="CESI仿宋-GB2312" w:eastAsia="CESI仿宋-GB2312" w:cs="CESI仿宋-GB231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Batang">
    <w:altName w:val="NanumMyeongjo"/>
    <w:panose1 w:val="02030600000101010101"/>
    <w:charset w:val="81"/>
    <w:family w:val="roman"/>
    <w:pitch w:val="default"/>
    <w:sig w:usb0="00000000" w:usb1="00000000" w:usb2="00000030" w:usb3="00000000" w:csb0="4008009F" w:csb1="DFD70000"/>
  </w:font>
  <w:font w:name="仿宋">
    <w:altName w:val="方正仿宋_GBK"/>
    <w:panose1 w:val="02010609060101010101"/>
    <w:charset w:val="86"/>
    <w:family w:val="modern"/>
    <w:pitch w:val="default"/>
    <w:sig w:usb0="00000000" w:usb1="00000000" w:usb2="00000016" w:usb3="00000000" w:csb0="00040001" w:csb1="00000000"/>
  </w:font>
  <w:font w:name="CESI小标宋-GB2312">
    <w:panose1 w:val="02000500000000000000"/>
    <w:charset w:val="86"/>
    <w:family w:val="auto"/>
    <w:pitch w:val="default"/>
    <w:sig w:usb0="800002AF" w:usb1="084F6CF8" w:usb2="00000010" w:usb3="00000000" w:csb0="0004000F" w:csb1="00000000"/>
  </w:font>
  <w:font w:name="方正黑体_GBK">
    <w:panose1 w:val="02000000000000000000"/>
    <w:charset w:val="86"/>
    <w:family w:val="auto"/>
    <w:pitch w:val="default"/>
    <w:sig w:usb0="00000001" w:usb1="0800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方正书宋_GBK">
    <w:panose1 w:val="02000000000000000000"/>
    <w:charset w:val="86"/>
    <w:family w:val="auto"/>
    <w:pitch w:val="default"/>
    <w:sig w:usb0="00000001" w:usb1="08000000" w:usb2="00000000" w:usb3="00000000" w:csb0="00040000" w:csb1="00000000"/>
  </w:font>
  <w:font w:name="NanumMyeongjo">
    <w:panose1 w:val="02020603020101020101"/>
    <w:charset w:val="81"/>
    <w:family w:val="auto"/>
    <w:pitch w:val="default"/>
    <w:sig w:usb0="800002A7" w:usb1="01D7FCFB" w:usb2="00000010" w:usb3="00000000" w:csb0="00080001"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eastAsia="宋体"/>
                            </w:rPr>
                          </w:pP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hint="eastAsia" w:eastAsia="宋体"/>
                            </w:rPr>
                            <w:t>1</w:t>
                          </w:r>
                          <w:r>
                            <w:rPr>
                              <w:rFonts w:hint="eastAsia" w:eastAsia="宋体"/>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2"/>
                      <w:rPr>
                        <w:rFonts w:eastAsia="宋体"/>
                      </w:rPr>
                    </w:pP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hint="eastAsia" w:eastAsia="宋体"/>
                      </w:rPr>
                      <w:t>1</w:t>
                    </w:r>
                    <w:r>
                      <w:rPr>
                        <w:rFonts w:hint="eastAsia" w:eastAsia="宋体"/>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80FD93"/>
    <w:multiLevelType w:val="singleLevel"/>
    <w:tmpl w:val="B380FD93"/>
    <w:lvl w:ilvl="0" w:tentative="0">
      <w:start w:val="5"/>
      <w:numFmt w:val="chineseCounting"/>
      <w:suff w:val="space"/>
      <w:lvlText w:val="第%1条"/>
      <w:lvlJc w:val="left"/>
      <w:rPr>
        <w:rFonts w:hint="eastAsia"/>
      </w:rPr>
    </w:lvl>
  </w:abstractNum>
  <w:abstractNum w:abstractNumId="1">
    <w:nsid w:val="D3E3B64C"/>
    <w:multiLevelType w:val="singleLevel"/>
    <w:tmpl w:val="D3E3B64C"/>
    <w:lvl w:ilvl="0" w:tentative="0">
      <w:start w:val="12"/>
      <w:numFmt w:val="chineseCounting"/>
      <w:suff w:val="space"/>
      <w:lvlText w:val="第%1条"/>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6AD6854"/>
    <w:rsid w:val="0020024D"/>
    <w:rsid w:val="004E390C"/>
    <w:rsid w:val="006A5DEE"/>
    <w:rsid w:val="06AD6854"/>
    <w:rsid w:val="17387D9A"/>
    <w:rsid w:val="1FBE41CE"/>
    <w:rsid w:val="37994B35"/>
    <w:rsid w:val="4B1854EF"/>
    <w:rsid w:val="542B4B21"/>
    <w:rsid w:val="57817308"/>
    <w:rsid w:val="77D9F924"/>
    <w:rsid w:val="BDEF6329"/>
    <w:rsid w:val="CAEF8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pPr>
    <w:rPr>
      <w:rFonts w:ascii="Batang" w:hAnsi="Batang" w:eastAsia="Batang" w:cs="Arial"/>
      <w:sz w:val="24"/>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rPr>
      <w:sz w:val="18"/>
    </w:rPr>
  </w:style>
  <w:style w:type="paragraph" w:customStyle="1" w:styleId="5">
    <w:name w:val="Default"/>
    <w:qFormat/>
    <w:uiPriority w:val="0"/>
    <w:pPr>
      <w:widowControl w:val="0"/>
      <w:autoSpaceDE w:val="0"/>
      <w:autoSpaceDN w:val="0"/>
      <w:adjustRightInd w:val="0"/>
    </w:pPr>
    <w:rPr>
      <w:rFonts w:ascii="仿宋" w:eastAsia="仿宋" w:cs="仿宋"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822</Words>
  <Characters>4688</Characters>
  <Lines>39</Lines>
  <Paragraphs>10</Paragraphs>
  <TotalTime>4</TotalTime>
  <ScaleCrop>false</ScaleCrop>
  <LinksUpToDate>false</LinksUpToDate>
  <CharactersWithSpaces>5500</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2021-09-18T20:42:00Z</dcterms:created>
  <dc:creator>滕燕</dc:creator>
  <cp:lastModifiedBy>uos</cp:lastModifiedBy>
  <dcterms:modified xsi:type="dcterms:W3CDTF">2021-09-28T16:59:23Z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y fmtid="{D5CDD505-2E9C-101B-9397-08002B2CF9AE}" pid="3" name="_DocHome">
    <vt:i4>-2019837061</vt:i4>
  </property>
</Properties>
</file>