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DB" w:rsidRDefault="00D62A70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A010DB" w:rsidRDefault="00D62A70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A010DB" w:rsidRDefault="00A010DB">
      <w:pPr>
        <w:pStyle w:val="1"/>
        <w:adjustRightInd w:val="0"/>
        <w:snapToGrid w:val="0"/>
        <w:spacing w:line="560" w:lineRule="exact"/>
        <w:ind w:firstLineChars="0" w:firstLine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A010DB" w:rsidRDefault="00D62A7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过氧化值</w:t>
      </w:r>
    </w:p>
    <w:p w:rsidR="00A010DB" w:rsidRDefault="00D62A70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过氧化值主要反映食品中油脂是否氧化变质。</w:t>
      </w:r>
      <w:bookmarkStart w:id="1" w:name="OLE_LINK15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膨化食品》（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17401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bookmarkEnd w:id="1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中规定，含油型膨化食品中过氧化值（以脂肪计）不允许超过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0.25 g/100g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A010DB" w:rsidRDefault="00D62A70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二氧化硫残留量</w:t>
      </w:r>
    </w:p>
    <w:p w:rsidR="00A010DB" w:rsidRDefault="00D62A70">
      <w:pPr>
        <w:pStyle w:val="a7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二氧化硫（以及焦亚硫酸钾、焦亚硫酸钠等添加剂）是食品加工中常用的漂白剂和防腐剂，使用后均产生二氧化硫的残留。</w:t>
      </w:r>
      <w:r>
        <w:rPr>
          <w:rFonts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eastAsia="仿宋_GB2312"/>
          <w:color w:val="000000"/>
          <w:sz w:val="32"/>
          <w:szCs w:val="32"/>
        </w:rPr>
        <w:t>）未规定淀粉制品中允许使用，即表明不得使用二氧化硫。</w:t>
      </w:r>
    </w:p>
    <w:p w:rsidR="00A010DB" w:rsidRDefault="00D62A70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泮</w:t>
      </w:r>
      <w:proofErr w:type="gramEnd"/>
    </w:p>
    <w:p w:rsidR="00A010DB" w:rsidRDefault="00D62A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又名安定，为镇静剂类药物，主要用于焦虑、镇静催眠，还可用于抗癫痫和抗惊厥。《食品安全国家标准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）规定，地西</w:t>
      </w:r>
      <w:proofErr w:type="gramStart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泮</w:t>
      </w:r>
      <w:proofErr w:type="gramEnd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是允许作治疗用，但不得在动物性食品中检出的兽药。</w:t>
      </w:r>
    </w:p>
    <w:p w:rsidR="00A010DB" w:rsidRDefault="00D62A7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大肠菌群</w:t>
      </w:r>
    </w:p>
    <w:p w:rsidR="00A010DB" w:rsidRDefault="00D62A70">
      <w:pPr>
        <w:pStyle w:val="a7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大肠菌群是国内外通用的食品污染常用指示菌之一。</w:t>
      </w:r>
      <w:r>
        <w:rPr>
          <w:rFonts w:eastAsia="仿宋_GB2312" w:hint="eastAsia"/>
          <w:color w:val="000000" w:themeColor="text1"/>
          <w:sz w:val="32"/>
          <w:szCs w:val="32"/>
        </w:rPr>
        <w:t>食品</w:t>
      </w:r>
      <w:r>
        <w:rPr>
          <w:rFonts w:eastAsia="仿宋_GB2312"/>
          <w:color w:val="000000" w:themeColor="text1"/>
          <w:sz w:val="32"/>
          <w:szCs w:val="32"/>
        </w:rPr>
        <w:t>及餐饮具中检出大肠菌群，提示被肠道致病菌污染的可能性较大。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冷冻饮品和制作料》（</w:t>
      </w:r>
      <w:r>
        <w:rPr>
          <w:rFonts w:eastAsia="仿宋_GB2312" w:hint="eastAsia"/>
          <w:color w:val="000000" w:themeColor="text1"/>
          <w:sz w:val="32"/>
          <w:szCs w:val="32"/>
        </w:rPr>
        <w:t>GB 2759</w:t>
      </w:r>
      <w:r>
        <w:rPr>
          <w:rFonts w:eastAsia="仿宋_GB2312" w:hint="eastAsia"/>
          <w:color w:val="000000" w:themeColor="text1"/>
          <w:sz w:val="32"/>
          <w:szCs w:val="32"/>
        </w:rPr>
        <w:t>）对冷冻饮品中的大肠菌群规定同批次</w:t>
      </w:r>
      <w:r>
        <w:rPr>
          <w:rFonts w:eastAsia="仿宋_GB2312" w:hint="eastAsia"/>
          <w:color w:val="000000" w:themeColor="text1"/>
          <w:sz w:val="32"/>
          <w:szCs w:val="32"/>
        </w:rPr>
        <w:t>5</w:t>
      </w:r>
      <w:r>
        <w:rPr>
          <w:rFonts w:eastAsia="仿宋_GB2312" w:hint="eastAsia"/>
          <w:color w:val="000000" w:themeColor="text1"/>
          <w:sz w:val="32"/>
          <w:szCs w:val="32"/>
        </w:rPr>
        <w:t>个独立包装产品中大肠菌群检测结果不允许有超过</w:t>
      </w:r>
      <w:r>
        <w:rPr>
          <w:rFonts w:eastAsia="仿宋_GB2312" w:hint="eastAsia"/>
          <w:color w:val="000000" w:themeColor="text1"/>
          <w:sz w:val="32"/>
          <w:szCs w:val="32"/>
        </w:rPr>
        <w:t>10</w:t>
      </w:r>
      <w:r>
        <w:rPr>
          <w:rFonts w:eastAsia="仿宋_GB2312" w:hint="eastAsia"/>
          <w:color w:val="000000" w:themeColor="text1"/>
          <w:sz w:val="32"/>
          <w:szCs w:val="32"/>
          <w:vertAlign w:val="superscript"/>
        </w:rPr>
        <w:t>2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CFU/g</w:t>
      </w:r>
      <w:r>
        <w:rPr>
          <w:rFonts w:eastAsia="仿宋_GB2312" w:hint="eastAsia"/>
          <w:color w:val="000000" w:themeColor="text1"/>
          <w:sz w:val="32"/>
          <w:szCs w:val="32"/>
        </w:rPr>
        <w:t>的，且至少</w:t>
      </w:r>
      <w:r>
        <w:rPr>
          <w:rFonts w:eastAsia="仿宋_GB2312" w:hint="eastAsia"/>
          <w:color w:val="000000" w:themeColor="text1"/>
          <w:sz w:val="32"/>
          <w:szCs w:val="32"/>
        </w:rPr>
        <w:t>3</w:t>
      </w:r>
      <w:r>
        <w:rPr>
          <w:rFonts w:eastAsia="仿宋_GB2312" w:hint="eastAsia"/>
          <w:color w:val="000000" w:themeColor="text1"/>
          <w:sz w:val="32"/>
          <w:szCs w:val="32"/>
        </w:rPr>
        <w:t>个包</w:t>
      </w:r>
      <w:r>
        <w:rPr>
          <w:rFonts w:eastAsia="仿宋_GB2312" w:hint="eastAsia"/>
          <w:color w:val="000000" w:themeColor="text1"/>
          <w:sz w:val="32"/>
          <w:szCs w:val="32"/>
        </w:rPr>
        <w:lastRenderedPageBreak/>
        <w:t>装产品检测结果不超过</w:t>
      </w:r>
      <w:r>
        <w:rPr>
          <w:rFonts w:eastAsia="仿宋_GB2312" w:hint="eastAsia"/>
          <w:color w:val="000000" w:themeColor="text1"/>
          <w:sz w:val="32"/>
          <w:szCs w:val="32"/>
        </w:rPr>
        <w:t>10 CFU/g</w:t>
      </w:r>
      <w:r>
        <w:rPr>
          <w:rFonts w:eastAsia="仿宋_GB2312" w:hint="eastAsia"/>
          <w:color w:val="000000" w:themeColor="text1"/>
          <w:sz w:val="32"/>
          <w:szCs w:val="32"/>
        </w:rPr>
        <w:t>。《食品安全国家标准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 w:hint="eastAsia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A010DB" w:rsidRDefault="00D62A70">
      <w:pPr>
        <w:pStyle w:val="a7"/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噻</w:t>
      </w:r>
      <w:proofErr w:type="gramEnd"/>
      <w:r>
        <w:rPr>
          <w:rFonts w:ascii="黑体" w:eastAsia="黑体" w:hAnsi="黑体" w:hint="eastAsia"/>
          <w:sz w:val="32"/>
          <w:szCs w:val="32"/>
        </w:rPr>
        <w:t>虫胺</w:t>
      </w:r>
    </w:p>
    <w:p w:rsidR="00A010DB" w:rsidRDefault="00D62A70">
      <w:pPr>
        <w:pStyle w:val="a7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虫胺，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具有根内吸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活性和层间传导性，</w:t>
      </w:r>
      <w:r>
        <w:rPr>
          <w:rFonts w:eastAsia="仿宋_GB2312"/>
          <w:color w:val="000000" w:themeColor="text1"/>
          <w:sz w:val="32"/>
          <w:szCs w:val="32"/>
        </w:rPr>
        <w:t>能</w:t>
      </w:r>
      <w:r>
        <w:rPr>
          <w:rFonts w:eastAsia="仿宋_GB2312" w:hint="eastAsia"/>
          <w:color w:val="000000" w:themeColor="text1"/>
          <w:sz w:val="32"/>
          <w:szCs w:val="32"/>
        </w:rPr>
        <w:t>防治水稻、玉米、油菜、果树和蔬菜、柑橘的刺吸式和咀嚼式害虫，如飞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、椿象、蚜虫和烟粉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虱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。《食品安全国家标准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 w:hint="eastAsia"/>
          <w:color w:val="000000" w:themeColor="text1"/>
          <w:sz w:val="32"/>
          <w:szCs w:val="32"/>
        </w:rPr>
        <w:t>GB 2763</w:t>
      </w:r>
      <w:r>
        <w:rPr>
          <w:rFonts w:eastAsia="仿宋_GB2312" w:hint="eastAsia"/>
          <w:color w:val="000000" w:themeColor="text1"/>
          <w:sz w:val="32"/>
          <w:szCs w:val="32"/>
        </w:rPr>
        <w:t>）规定，茄果类蔬菜（番茄除外）中</w:t>
      </w:r>
      <w:proofErr w:type="gramStart"/>
      <w:r>
        <w:rPr>
          <w:rFonts w:eastAsia="仿宋_GB2312" w:hint="eastAsia"/>
          <w:color w:val="000000" w:themeColor="text1"/>
          <w:sz w:val="32"/>
          <w:szCs w:val="32"/>
        </w:rPr>
        <w:t>噻</w:t>
      </w:r>
      <w:proofErr w:type="gramEnd"/>
      <w:r>
        <w:rPr>
          <w:rFonts w:eastAsia="仿宋_GB2312" w:hint="eastAsia"/>
          <w:color w:val="000000" w:themeColor="text1"/>
          <w:sz w:val="32"/>
          <w:szCs w:val="32"/>
        </w:rPr>
        <w:t>虫胺的最大残留限量为</w:t>
      </w:r>
      <w:r>
        <w:rPr>
          <w:rFonts w:eastAsia="仿宋_GB2312"/>
          <w:color w:val="000000" w:themeColor="text1"/>
          <w:sz w:val="32"/>
          <w:szCs w:val="32"/>
        </w:rPr>
        <w:t>0.05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mg/kg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A010DB" w:rsidRDefault="00D62A70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星</w:t>
      </w:r>
    </w:p>
    <w:p w:rsidR="00A010DB" w:rsidRDefault="00D62A7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诺酮类药物，是一种化学合成的广谱抑菌剂，用于治疗动物的皮肤感染、呼吸道感染等，是动物专属用药。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 w:hint="eastAsia"/>
          <w:sz w:val="32"/>
          <w:szCs w:val="32"/>
        </w:rPr>
        <w:t xml:space="preserve">100 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 w:hint="eastAsia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010DB" w:rsidRDefault="00D62A7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霉菌</w:t>
      </w:r>
    </w:p>
    <w:p w:rsidR="00A010DB" w:rsidRDefault="00D62A70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2" w:name="OLE_LINK6"/>
      <w:r>
        <w:rPr>
          <w:rFonts w:ascii="Times New Roman" w:eastAsia="仿宋_GB2312" w:hAnsi="Times New Roman" w:hint="eastAsia"/>
          <w:sz w:val="32"/>
          <w:szCs w:val="32"/>
        </w:rPr>
        <w:t>霉菌是丝状真菌的俗称，意即“发霉的真菌”。食品受霉菌污染后，不仅颜色、味道可能发生改变，其中的营养物质也会遭到破坏，降低其食用价值，有的</w:t>
      </w:r>
      <w:r>
        <w:rPr>
          <w:rFonts w:ascii="Times New Roman" w:eastAsia="仿宋_GB2312" w:hAnsi="Times New Roman"/>
          <w:sz w:val="32"/>
          <w:szCs w:val="32"/>
        </w:rPr>
        <w:t>霉菌</w:t>
      </w:r>
      <w:r>
        <w:rPr>
          <w:rFonts w:ascii="Times New Roman" w:eastAsia="仿宋_GB2312" w:hAnsi="Times New Roman" w:hint="eastAsia"/>
          <w:sz w:val="32"/>
          <w:szCs w:val="32"/>
        </w:rPr>
        <w:t>还</w:t>
      </w:r>
      <w:r>
        <w:rPr>
          <w:rFonts w:ascii="Times New Roman" w:eastAsia="仿宋_GB2312" w:hAnsi="Times New Roman"/>
          <w:sz w:val="32"/>
          <w:szCs w:val="32"/>
        </w:rPr>
        <w:t>可</w:t>
      </w:r>
      <w:r>
        <w:rPr>
          <w:rFonts w:ascii="Times New Roman" w:eastAsia="仿宋_GB2312" w:hAnsi="Times New Roman" w:hint="eastAsia"/>
          <w:sz w:val="32"/>
          <w:szCs w:val="32"/>
        </w:rPr>
        <w:t>能在食品中产生毒素，危害人体健康。</w:t>
      </w:r>
      <w:bookmarkEnd w:id="2"/>
      <w:r w:rsidRPr="005C1C92">
        <w:rPr>
          <w:rFonts w:ascii="Times New Roman" w:eastAsia="仿宋_GB2312" w:hAnsi="Times New Roman" w:hint="eastAsia"/>
          <w:sz w:val="32"/>
          <w:szCs w:val="32"/>
        </w:rPr>
        <w:t>《</w:t>
      </w:r>
      <w:r w:rsidRPr="00931CEF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Pr="00931CEF">
        <w:rPr>
          <w:rFonts w:ascii="Times New Roman" w:eastAsia="仿宋_GB2312" w:hAnsi="Times New Roman"/>
          <w:sz w:val="32"/>
          <w:szCs w:val="32"/>
        </w:rPr>
        <w:t xml:space="preserve"> </w:t>
      </w:r>
      <w:r w:rsidRPr="00931CEF">
        <w:rPr>
          <w:rFonts w:ascii="Times New Roman" w:eastAsia="仿宋_GB2312" w:hAnsi="Times New Roman" w:hint="eastAsia"/>
          <w:sz w:val="32"/>
          <w:szCs w:val="32"/>
        </w:rPr>
        <w:t>冲调谷物制品》（</w:t>
      </w:r>
      <w:r w:rsidRPr="00931CEF">
        <w:rPr>
          <w:rFonts w:ascii="Times New Roman" w:eastAsia="仿宋_GB2312" w:hAnsi="Times New Roman"/>
          <w:sz w:val="32"/>
          <w:szCs w:val="32"/>
        </w:rPr>
        <w:t>GB 19640</w:t>
      </w:r>
      <w:r w:rsidRPr="00931CEF">
        <w:rPr>
          <w:rFonts w:ascii="Times New Roman" w:eastAsia="仿宋_GB2312" w:hAnsi="Times New Roman" w:hint="eastAsia"/>
          <w:sz w:val="32"/>
          <w:szCs w:val="32"/>
        </w:rPr>
        <w:t>）对冲调谷物制品中的霉菌规定同批次</w:t>
      </w:r>
      <w:r w:rsidRPr="00931CEF">
        <w:rPr>
          <w:rFonts w:ascii="Times New Roman" w:eastAsia="仿宋_GB2312" w:hAnsi="Times New Roman"/>
          <w:sz w:val="32"/>
          <w:szCs w:val="32"/>
        </w:rPr>
        <w:t>5</w:t>
      </w:r>
      <w:r w:rsidRPr="00931CEF">
        <w:rPr>
          <w:rFonts w:ascii="Times New Roman" w:eastAsia="仿宋_GB2312" w:hAnsi="Times New Roman" w:hint="eastAsia"/>
          <w:sz w:val="32"/>
          <w:szCs w:val="32"/>
        </w:rPr>
        <w:t>个独立包装产品中霉菌检测结果不允许有超过</w:t>
      </w:r>
      <w:r w:rsidRPr="00931CEF">
        <w:rPr>
          <w:rFonts w:ascii="Times New Roman" w:eastAsia="仿宋_GB2312" w:hAnsi="Times New Roman"/>
          <w:sz w:val="32"/>
          <w:szCs w:val="32"/>
        </w:rPr>
        <w:t>10</w:t>
      </w:r>
      <w:r w:rsidRPr="00931CEF">
        <w:rPr>
          <w:rFonts w:ascii="Times New Roman" w:eastAsia="仿宋_GB2312" w:hAnsi="Times New Roman"/>
          <w:sz w:val="32"/>
          <w:szCs w:val="32"/>
          <w:vertAlign w:val="superscript"/>
        </w:rPr>
        <w:t>2</w:t>
      </w:r>
      <w:r w:rsidRPr="00931CEF">
        <w:rPr>
          <w:rFonts w:ascii="Times New Roman" w:eastAsia="仿宋_GB2312" w:hAnsi="Times New Roman"/>
          <w:sz w:val="32"/>
          <w:szCs w:val="32"/>
        </w:rPr>
        <w:t xml:space="preserve"> CFU/g</w:t>
      </w:r>
      <w:r w:rsidRPr="00931CEF">
        <w:rPr>
          <w:rFonts w:ascii="Times New Roman" w:eastAsia="仿宋_GB2312" w:hAnsi="Times New Roman" w:hint="eastAsia"/>
          <w:sz w:val="32"/>
          <w:szCs w:val="32"/>
        </w:rPr>
        <w:t>的，且至少</w:t>
      </w:r>
      <w:r w:rsidRPr="00931CEF">
        <w:rPr>
          <w:rFonts w:ascii="Times New Roman" w:eastAsia="仿宋_GB2312" w:hAnsi="Times New Roman"/>
          <w:sz w:val="32"/>
          <w:szCs w:val="32"/>
        </w:rPr>
        <w:t>3</w:t>
      </w:r>
      <w:r w:rsidRPr="00931CEF">
        <w:rPr>
          <w:rFonts w:ascii="Times New Roman" w:eastAsia="仿宋_GB2312" w:hAnsi="Times New Roman" w:hint="eastAsia"/>
          <w:sz w:val="32"/>
          <w:szCs w:val="32"/>
        </w:rPr>
        <w:t>个包装产品检测结果不超过</w:t>
      </w:r>
      <w:r w:rsidRPr="00931CEF">
        <w:rPr>
          <w:rFonts w:ascii="Times New Roman" w:eastAsia="仿宋_GB2312" w:hAnsi="Times New Roman"/>
          <w:sz w:val="32"/>
          <w:szCs w:val="32"/>
        </w:rPr>
        <w:t>50 CFU/g</w:t>
      </w:r>
      <w:r w:rsidRPr="00931CE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010DB" w:rsidRDefault="00D62A7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proofErr w:type="gramStart"/>
      <w:r>
        <w:rPr>
          <w:rFonts w:ascii="黑体" w:eastAsia="黑体" w:hAnsi="黑体"/>
          <w:color w:val="000000" w:themeColor="text1"/>
          <w:sz w:val="32"/>
          <w:szCs w:val="32"/>
        </w:rPr>
        <w:t>腐霉利</w:t>
      </w:r>
      <w:proofErr w:type="gramEnd"/>
    </w:p>
    <w:p w:rsidR="00A010DB" w:rsidRDefault="00D62A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腐霉利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010DB" w:rsidRDefault="00D62A70">
      <w:pPr>
        <w:pStyle w:val="a9"/>
        <w:numPr>
          <w:ilvl w:val="0"/>
          <w:numId w:val="1"/>
        </w:numPr>
        <w:spacing w:line="560" w:lineRule="exact"/>
        <w:ind w:left="0" w:firstLine="640"/>
        <w:rPr>
          <w:rFonts w:ascii="Times New Roman" w:eastAsia="黑体" w:hAnsi="Times New Roman" w:cstheme="minorBidi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黑体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黑体" w:hAnsi="Times New Roman" w:hint="eastAsia"/>
          <w:sz w:val="32"/>
          <w:szCs w:val="32"/>
        </w:rPr>
        <w:t>脒</w:t>
      </w:r>
      <w:proofErr w:type="gramEnd"/>
    </w:p>
    <w:p w:rsidR="00A010DB" w:rsidRDefault="00D62A70">
      <w:pPr>
        <w:pStyle w:val="a7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proofErr w:type="gramStart"/>
      <w:r>
        <w:rPr>
          <w:rFonts w:eastAsia="仿宋_GB2312" w:cs="仿宋_GB2312" w:hint="eastAsia"/>
          <w:sz w:val="32"/>
          <w:szCs w:val="32"/>
        </w:rPr>
        <w:t>啶</w:t>
      </w:r>
      <w:proofErr w:type="gramEnd"/>
      <w:r>
        <w:rPr>
          <w:rFonts w:eastAsia="仿宋_GB2312" w:cs="仿宋_GB2312" w:hint="eastAsia"/>
          <w:sz w:val="32"/>
          <w:szCs w:val="32"/>
        </w:rPr>
        <w:t>虫</w:t>
      </w:r>
      <w:proofErr w:type="gramStart"/>
      <w:r>
        <w:rPr>
          <w:rFonts w:eastAsia="仿宋_GB2312" w:cs="仿宋_GB2312" w:hint="eastAsia"/>
          <w:sz w:val="32"/>
          <w:szCs w:val="32"/>
        </w:rPr>
        <w:t>脒</w:t>
      </w:r>
      <w:proofErr w:type="gramEnd"/>
      <w:r>
        <w:rPr>
          <w:rFonts w:eastAsia="仿宋_GB2312" w:cs="仿宋_GB2312" w:hint="eastAsia"/>
          <w:sz w:val="32"/>
          <w:szCs w:val="32"/>
        </w:rPr>
        <w:t>一种新型广谱且具有一定杀螨活性的杀虫剂，其作用方式为土壤和枝叶的系统杀虫剂。适用作物广泛，常用于蔬菜、果树、茶叶的蚜虫、部分鳞翅目害虫等的防治。《食品安全国家标准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食品中农药最大残留限量》（</w:t>
      </w:r>
      <w:r>
        <w:rPr>
          <w:rFonts w:eastAsia="仿宋_GB2312" w:cs="仿宋_GB2312" w:hint="eastAsia"/>
          <w:sz w:val="32"/>
          <w:szCs w:val="32"/>
        </w:rPr>
        <w:t>GB 2763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规定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普通白菜中</w:t>
      </w:r>
      <w:proofErr w:type="gramStart"/>
      <w:r>
        <w:rPr>
          <w:rFonts w:eastAsia="仿宋_GB2312" w:cs="仿宋_GB2312" w:hint="eastAsia"/>
          <w:sz w:val="32"/>
          <w:szCs w:val="32"/>
        </w:rPr>
        <w:t>啶</w:t>
      </w:r>
      <w:proofErr w:type="gramEnd"/>
      <w:r>
        <w:rPr>
          <w:rFonts w:eastAsia="仿宋_GB2312" w:cs="仿宋_GB2312" w:hint="eastAsia"/>
          <w:sz w:val="32"/>
          <w:szCs w:val="32"/>
        </w:rPr>
        <w:t>虫</w:t>
      </w:r>
      <w:proofErr w:type="gramStart"/>
      <w:r>
        <w:rPr>
          <w:rFonts w:eastAsia="仿宋_GB2312" w:cs="仿宋_GB2312" w:hint="eastAsia"/>
          <w:sz w:val="32"/>
          <w:szCs w:val="32"/>
        </w:rPr>
        <w:t>脒</w:t>
      </w:r>
      <w:proofErr w:type="gramEnd"/>
      <w:r>
        <w:rPr>
          <w:rFonts w:eastAsia="仿宋_GB2312" w:cs="仿宋_GB2312" w:hint="eastAsia"/>
          <w:sz w:val="32"/>
          <w:szCs w:val="32"/>
        </w:rPr>
        <w:t>最大残限量</w:t>
      </w:r>
      <w:r>
        <w:rPr>
          <w:rFonts w:eastAsia="仿宋_GB2312" w:cs="仿宋_GB2312"/>
          <w:sz w:val="32"/>
          <w:szCs w:val="32"/>
        </w:rPr>
        <w:t>为</w:t>
      </w:r>
      <w:r>
        <w:rPr>
          <w:rFonts w:eastAsia="仿宋_GB2312" w:cs="仿宋_GB2312"/>
          <w:sz w:val="32"/>
          <w:szCs w:val="32"/>
        </w:rPr>
        <w:t>1 mg/kg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A010DB" w:rsidRDefault="00D62A70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甲拌磷</w:t>
      </w:r>
    </w:p>
    <w:p w:rsidR="00A010DB" w:rsidRDefault="00D62A70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甲拌磷</w:t>
      </w:r>
      <w:r>
        <w:rPr>
          <w:rFonts w:eastAsia="仿宋_GB2312" w:hint="eastAsia"/>
          <w:color w:val="000000" w:themeColor="text1"/>
          <w:sz w:val="32"/>
          <w:szCs w:val="32"/>
        </w:rPr>
        <w:t>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 w:themeColor="text1"/>
          <w:sz w:val="32"/>
          <w:szCs w:val="32"/>
        </w:rPr>
        <w:t>2002</w:t>
      </w:r>
      <w:r>
        <w:rPr>
          <w:rFonts w:eastAsia="仿宋_GB2312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>6</w:t>
      </w:r>
      <w:r>
        <w:rPr>
          <w:rFonts w:eastAsia="仿宋_GB2312"/>
          <w:color w:val="000000" w:themeColor="text1"/>
          <w:sz w:val="32"/>
          <w:szCs w:val="32"/>
        </w:rPr>
        <w:t>月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日发布的农业部第</w:t>
      </w:r>
      <w:r>
        <w:rPr>
          <w:rFonts w:eastAsia="仿宋_GB2312"/>
          <w:color w:val="000000" w:themeColor="text1"/>
          <w:sz w:val="32"/>
          <w:szCs w:val="32"/>
        </w:rPr>
        <w:t>199</w:t>
      </w:r>
      <w:r>
        <w:rPr>
          <w:rFonts w:eastAsia="仿宋_GB2312"/>
          <w:color w:val="000000" w:themeColor="text1"/>
          <w:sz w:val="32"/>
          <w:szCs w:val="32"/>
        </w:rPr>
        <w:t>号公告规定在蔬菜、果树、茶叶、中草药材上不得使用甲拌磷。《食品安全国家标准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食品中农药最大残留限量》（</w:t>
      </w:r>
      <w:r>
        <w:rPr>
          <w:rFonts w:eastAsia="仿宋_GB2312"/>
          <w:color w:val="000000" w:themeColor="text1"/>
          <w:sz w:val="32"/>
          <w:szCs w:val="32"/>
        </w:rPr>
        <w:t>GB 2763</w:t>
      </w:r>
      <w:r>
        <w:rPr>
          <w:rFonts w:eastAsia="仿宋_GB2312"/>
          <w:color w:val="000000" w:themeColor="text1"/>
          <w:sz w:val="32"/>
          <w:szCs w:val="32"/>
        </w:rPr>
        <w:t>）规定，</w:t>
      </w:r>
      <w:r>
        <w:rPr>
          <w:rFonts w:eastAsia="仿宋_GB2312" w:hint="eastAsia"/>
          <w:color w:val="000000" w:themeColor="text1"/>
          <w:sz w:val="32"/>
          <w:szCs w:val="32"/>
        </w:rPr>
        <w:t>叶菜类蔬菜</w:t>
      </w:r>
      <w:r>
        <w:rPr>
          <w:rFonts w:eastAsia="仿宋_GB2312"/>
          <w:color w:val="000000" w:themeColor="text1"/>
          <w:sz w:val="32"/>
          <w:szCs w:val="32"/>
        </w:rPr>
        <w:t>中甲拌磷的最大残留限量为</w:t>
      </w:r>
      <w:r>
        <w:rPr>
          <w:rFonts w:eastAsia="仿宋_GB2312"/>
          <w:color w:val="000000" w:themeColor="text1"/>
          <w:sz w:val="32"/>
          <w:szCs w:val="32"/>
        </w:rPr>
        <w:t>0.01 mg/kg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:rsidR="00A010DB" w:rsidRDefault="00D62A70">
      <w:pPr>
        <w:pStyle w:val="1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极性组分</w:t>
      </w:r>
    </w:p>
    <w:p w:rsidR="00A010DB" w:rsidRDefault="00D62A70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极性组分是食用油在高温煎炸过程中发生热氧化反应、热氧化聚合反应等反应时所产生比正常油脂分子（甘油三酸酯）极性大的一些成分，主要用于描述油脂的劣变程度。长期食用过度煎炸的食用植物油，其热氧化产物、热氧化聚合产物对人体健康不利。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植物油》（</w:t>
      </w:r>
      <w:r>
        <w:rPr>
          <w:rFonts w:eastAsia="仿宋_GB2312" w:hint="eastAsia"/>
          <w:color w:val="000000"/>
          <w:sz w:val="32"/>
          <w:szCs w:val="32"/>
        </w:rPr>
        <w:t>GB 2716</w:t>
      </w:r>
      <w:r>
        <w:rPr>
          <w:rFonts w:eastAsia="仿宋_GB2312" w:hint="eastAsia"/>
          <w:color w:val="000000"/>
          <w:sz w:val="32"/>
          <w:szCs w:val="32"/>
        </w:rPr>
        <w:t>）中规定，煎炸过程中的食用植物油中极性组分应≤</w:t>
      </w:r>
      <w:r>
        <w:rPr>
          <w:rFonts w:eastAsia="仿宋_GB2312" w:hint="eastAsia"/>
          <w:color w:val="000000"/>
          <w:sz w:val="32"/>
          <w:szCs w:val="32"/>
        </w:rPr>
        <w:lastRenderedPageBreak/>
        <w:t>27%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A010DB" w:rsidRDefault="00D62A70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 w:cs="仿宋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t>吡</w:t>
      </w:r>
      <w:proofErr w:type="gramEnd"/>
      <w:r>
        <w:rPr>
          <w:rFonts w:eastAsia="黑体" w:hint="eastAsia"/>
          <w:sz w:val="32"/>
          <w:szCs w:val="32"/>
        </w:rPr>
        <w:t>虫</w:t>
      </w:r>
      <w:proofErr w:type="gramStart"/>
      <w:r>
        <w:rPr>
          <w:rFonts w:eastAsia="黑体" w:hint="eastAsia"/>
          <w:sz w:val="32"/>
          <w:szCs w:val="32"/>
        </w:rPr>
        <w:t>啉</w:t>
      </w:r>
      <w:proofErr w:type="gramEnd"/>
    </w:p>
    <w:p w:rsidR="00A010DB" w:rsidRDefault="00D62A70">
      <w:pPr>
        <w:pStyle w:val="a7"/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cs="Arial" w:hint="eastAsia"/>
          <w:sz w:val="32"/>
          <w:szCs w:val="32"/>
        </w:rPr>
        <w:t>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 w:cs="Arial"/>
          <w:sz w:val="32"/>
          <w:szCs w:val="32"/>
        </w:rPr>
        <w:t xml:space="preserve"> </w:t>
      </w:r>
      <w:r>
        <w:rPr>
          <w:rFonts w:eastAsia="仿宋_GB2312" w:cs="Arial" w:hint="eastAsia"/>
          <w:sz w:val="32"/>
          <w:szCs w:val="32"/>
        </w:rPr>
        <w:t>食品中农药最大残留限量》（</w:t>
      </w:r>
      <w:r>
        <w:rPr>
          <w:rFonts w:eastAsia="仿宋_GB2312" w:cs="Arial"/>
          <w:sz w:val="32"/>
          <w:szCs w:val="32"/>
        </w:rPr>
        <w:t>GB 2763</w:t>
      </w:r>
      <w:r>
        <w:rPr>
          <w:rFonts w:eastAsia="仿宋_GB2312" w:cs="Arial" w:hint="eastAsia"/>
          <w:sz w:val="32"/>
          <w:szCs w:val="32"/>
        </w:rPr>
        <w:t>）规定，香蕉中</w:t>
      </w:r>
      <w:proofErr w:type="gramStart"/>
      <w:r>
        <w:rPr>
          <w:rFonts w:eastAsia="仿宋_GB2312" w:cs="Arial" w:hint="eastAsia"/>
          <w:sz w:val="32"/>
          <w:szCs w:val="32"/>
        </w:rPr>
        <w:t>吡</w:t>
      </w:r>
      <w:proofErr w:type="gramEnd"/>
      <w:r>
        <w:rPr>
          <w:rFonts w:eastAsia="仿宋_GB2312" w:cs="Arial" w:hint="eastAsia"/>
          <w:sz w:val="32"/>
          <w:szCs w:val="32"/>
        </w:rPr>
        <w:t>虫</w:t>
      </w:r>
      <w:proofErr w:type="gramStart"/>
      <w:r>
        <w:rPr>
          <w:rFonts w:eastAsia="仿宋_GB2312" w:cs="Arial" w:hint="eastAsia"/>
          <w:sz w:val="32"/>
          <w:szCs w:val="32"/>
        </w:rPr>
        <w:t>啉</w:t>
      </w:r>
      <w:proofErr w:type="gramEnd"/>
      <w:r>
        <w:rPr>
          <w:rFonts w:eastAsia="仿宋_GB2312" w:hint="eastAsia"/>
          <w:bCs/>
          <w:sz w:val="32"/>
          <w:szCs w:val="32"/>
        </w:rPr>
        <w:t>的最大残留限量为</w:t>
      </w:r>
      <w:r>
        <w:rPr>
          <w:rFonts w:eastAsia="仿宋_GB2312"/>
          <w:bCs/>
          <w:sz w:val="32"/>
          <w:szCs w:val="32"/>
        </w:rPr>
        <w:t>0.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5 mg/kg</w:t>
      </w:r>
      <w:r>
        <w:rPr>
          <w:rFonts w:eastAsia="仿宋_GB2312" w:cs="Arial" w:hint="eastAsia"/>
          <w:sz w:val="32"/>
          <w:szCs w:val="32"/>
        </w:rPr>
        <w:t>。</w:t>
      </w:r>
    </w:p>
    <w:p w:rsidR="00A010DB" w:rsidRDefault="00D62A7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五氯酚酸钠</w:t>
      </w:r>
    </w:p>
    <w:p w:rsidR="00A010DB" w:rsidRDefault="00D62A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五氯酚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酸钠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是一种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有机氯农药，属于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杀虫除草剂，易溶于水，容易进入水和土壤中，经环境累积，进入饲料用植物中，通过食物链进入动物内。《食品动物中禁止使用的药品及其他化合物清单》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农业农村部公告第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中规定五氯酚酸钠在食品动物中禁止使用，即在动物性食品中不得检出。</w:t>
      </w:r>
    </w:p>
    <w:p w:rsidR="00A010DB" w:rsidRDefault="00D62A70">
      <w:pPr>
        <w:pStyle w:val="a7"/>
        <w:numPr>
          <w:ilvl w:val="0"/>
          <w:numId w:val="1"/>
        </w:numPr>
        <w:spacing w:line="56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铜绿假单胞菌</w:t>
      </w:r>
    </w:p>
    <w:p w:rsidR="00A010DB" w:rsidRDefault="00D62A70">
      <w:pPr>
        <w:pStyle w:val="a7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包装饮用水》（</w:t>
      </w:r>
      <w:r>
        <w:rPr>
          <w:rFonts w:eastAsia="仿宋_GB2312" w:hint="eastAsia"/>
          <w:color w:val="000000"/>
          <w:sz w:val="32"/>
          <w:szCs w:val="32"/>
        </w:rPr>
        <w:t>GB 19298</w:t>
      </w:r>
      <w:r>
        <w:rPr>
          <w:rFonts w:eastAsia="仿宋_GB2312" w:hint="eastAsia"/>
          <w:color w:val="000000"/>
          <w:sz w:val="32"/>
          <w:szCs w:val="32"/>
        </w:rPr>
        <w:t>）规定，同批次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个独立包装的饮用水中铜绿假单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胞菌均不得</w:t>
      </w:r>
      <w:proofErr w:type="gramEnd"/>
      <w:r>
        <w:rPr>
          <w:rFonts w:eastAsia="仿宋_GB2312" w:hint="eastAsia"/>
          <w:color w:val="000000"/>
          <w:sz w:val="32"/>
          <w:szCs w:val="32"/>
        </w:rPr>
        <w:t>检出。</w:t>
      </w:r>
    </w:p>
    <w:p w:rsidR="00A010DB" w:rsidRDefault="00D62A70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 w:themeColor="text1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 w:themeColor="text1"/>
          <w:sz w:val="32"/>
          <w:szCs w:val="32"/>
        </w:rPr>
        <w:t>铝的残留量</w:t>
      </w:r>
    </w:p>
    <w:p w:rsidR="00A010DB" w:rsidRDefault="00D62A70">
      <w:pPr>
        <w:pStyle w:val="a7"/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t>硫酸铝钾（又名钾明矾），硫酸铝铵（又名</w:t>
      </w:r>
      <w:proofErr w:type="gramStart"/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t>铵</w:t>
      </w:r>
      <w:proofErr w:type="gramEnd"/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t>明矾）是食品加工中常用的膨松剂和稳定剂，使用后产生铝残留。《食</w:t>
      </w:r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lastRenderedPageBreak/>
        <w:t>品安全国家标准</w:t>
      </w:r>
      <w:r>
        <w:rPr>
          <w:rFonts w:eastAsia="仿宋_GB2312" w:cs="仿宋"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eastAsia="仿宋_GB2312" w:cs="仿宋"/>
          <w:color w:val="000000" w:themeColor="text1"/>
          <w:kern w:val="0"/>
          <w:sz w:val="32"/>
          <w:szCs w:val="32"/>
        </w:rPr>
        <w:t>GB 2760</w:t>
      </w:r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t>）规定，明矾在腌制水产品（仅限海蜇）中可以按照生产需要适量添加，但铝的残留量（以即食海蜇中</w:t>
      </w:r>
      <w:r>
        <w:rPr>
          <w:rFonts w:eastAsia="仿宋_GB2312" w:cs="仿宋"/>
          <w:color w:val="000000" w:themeColor="text1"/>
          <w:kern w:val="0"/>
          <w:sz w:val="32"/>
          <w:szCs w:val="32"/>
        </w:rPr>
        <w:t>Al</w:t>
      </w:r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t>计）应不超过</w:t>
      </w:r>
      <w:r>
        <w:rPr>
          <w:rFonts w:eastAsia="仿宋_GB2312" w:cs="仿宋"/>
          <w:color w:val="000000" w:themeColor="text1"/>
          <w:kern w:val="0"/>
          <w:sz w:val="32"/>
          <w:szCs w:val="32"/>
        </w:rPr>
        <w:t>500 mg/kg</w:t>
      </w:r>
      <w:r>
        <w:rPr>
          <w:rFonts w:eastAsia="仿宋_GB2312" w:cs="仿宋" w:hint="eastAsia"/>
          <w:color w:val="000000" w:themeColor="text1"/>
          <w:kern w:val="0"/>
          <w:sz w:val="32"/>
          <w:szCs w:val="32"/>
        </w:rPr>
        <w:t>。</w:t>
      </w:r>
    </w:p>
    <w:p w:rsidR="00A010DB" w:rsidRDefault="00A010DB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0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F7AD4"/>
    <w:multiLevelType w:val="multilevel"/>
    <w:tmpl w:val="5CEF7AD4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PsnP4lpHkBEU+LpCRFOTcKwLt54XLZi6IkjnpsiPrrpuR8AWfAMYVm+r3TwNVc8Wob5N8F7hdptsVWTuZnF/mA==" w:salt="ZxyOqdRXbMGnHL0Y3fSdvg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0556"/>
    <w:rsid w:val="00007960"/>
    <w:rsid w:val="000124B8"/>
    <w:rsid w:val="0001353A"/>
    <w:rsid w:val="000232AB"/>
    <w:rsid w:val="0002465E"/>
    <w:rsid w:val="00024E30"/>
    <w:rsid w:val="00025598"/>
    <w:rsid w:val="000273D3"/>
    <w:rsid w:val="00027F40"/>
    <w:rsid w:val="00031311"/>
    <w:rsid w:val="00041F52"/>
    <w:rsid w:val="00044B73"/>
    <w:rsid w:val="00060A1E"/>
    <w:rsid w:val="00060A49"/>
    <w:rsid w:val="0006564C"/>
    <w:rsid w:val="00070113"/>
    <w:rsid w:val="000721BA"/>
    <w:rsid w:val="0007322D"/>
    <w:rsid w:val="00073965"/>
    <w:rsid w:val="00077E1C"/>
    <w:rsid w:val="00080E18"/>
    <w:rsid w:val="0009327B"/>
    <w:rsid w:val="00094F66"/>
    <w:rsid w:val="00097A7B"/>
    <w:rsid w:val="000A03C2"/>
    <w:rsid w:val="000A757F"/>
    <w:rsid w:val="000B2B78"/>
    <w:rsid w:val="000B4437"/>
    <w:rsid w:val="000D08E7"/>
    <w:rsid w:val="000D30AF"/>
    <w:rsid w:val="000D65FE"/>
    <w:rsid w:val="000D67B6"/>
    <w:rsid w:val="000D7EF0"/>
    <w:rsid w:val="000E1F3A"/>
    <w:rsid w:val="000E5A7A"/>
    <w:rsid w:val="000F36C0"/>
    <w:rsid w:val="000F453A"/>
    <w:rsid w:val="000F7157"/>
    <w:rsid w:val="00105FC6"/>
    <w:rsid w:val="00106345"/>
    <w:rsid w:val="001117C0"/>
    <w:rsid w:val="00112775"/>
    <w:rsid w:val="00116159"/>
    <w:rsid w:val="00116FB7"/>
    <w:rsid w:val="0012192F"/>
    <w:rsid w:val="00126C46"/>
    <w:rsid w:val="00135232"/>
    <w:rsid w:val="00136D16"/>
    <w:rsid w:val="00137AEA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63A30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7E3"/>
    <w:rsid w:val="001C48ED"/>
    <w:rsid w:val="001C503B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7976"/>
    <w:rsid w:val="0024276D"/>
    <w:rsid w:val="002448DC"/>
    <w:rsid w:val="002524A1"/>
    <w:rsid w:val="0025266C"/>
    <w:rsid w:val="00270462"/>
    <w:rsid w:val="00271DF9"/>
    <w:rsid w:val="00276C8C"/>
    <w:rsid w:val="00281DFF"/>
    <w:rsid w:val="002831AF"/>
    <w:rsid w:val="00291085"/>
    <w:rsid w:val="002914B6"/>
    <w:rsid w:val="00293D17"/>
    <w:rsid w:val="002A1A79"/>
    <w:rsid w:val="002A7878"/>
    <w:rsid w:val="002A7A92"/>
    <w:rsid w:val="002B6033"/>
    <w:rsid w:val="002C0FF8"/>
    <w:rsid w:val="002C29BF"/>
    <w:rsid w:val="002C4015"/>
    <w:rsid w:val="002C57AC"/>
    <w:rsid w:val="002C6988"/>
    <w:rsid w:val="002C7DC8"/>
    <w:rsid w:val="002D18AD"/>
    <w:rsid w:val="002D406D"/>
    <w:rsid w:val="002E1D5D"/>
    <w:rsid w:val="002E6560"/>
    <w:rsid w:val="002F0471"/>
    <w:rsid w:val="002F06B6"/>
    <w:rsid w:val="002F0CC3"/>
    <w:rsid w:val="002F11C4"/>
    <w:rsid w:val="002F3392"/>
    <w:rsid w:val="002F70B8"/>
    <w:rsid w:val="003013F3"/>
    <w:rsid w:val="00305463"/>
    <w:rsid w:val="00305ECD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790E"/>
    <w:rsid w:val="00372099"/>
    <w:rsid w:val="00380D10"/>
    <w:rsid w:val="00383DD4"/>
    <w:rsid w:val="00384357"/>
    <w:rsid w:val="003928EE"/>
    <w:rsid w:val="003A0DA7"/>
    <w:rsid w:val="003A59ED"/>
    <w:rsid w:val="003A6290"/>
    <w:rsid w:val="003B008E"/>
    <w:rsid w:val="003B6D95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D1F0F"/>
    <w:rsid w:val="004D3F9B"/>
    <w:rsid w:val="004D4D63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6D1B"/>
    <w:rsid w:val="00532A67"/>
    <w:rsid w:val="0053679C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8064C"/>
    <w:rsid w:val="005814E7"/>
    <w:rsid w:val="00581F67"/>
    <w:rsid w:val="00582C92"/>
    <w:rsid w:val="005860E9"/>
    <w:rsid w:val="00586410"/>
    <w:rsid w:val="00591EC1"/>
    <w:rsid w:val="00593E4A"/>
    <w:rsid w:val="005A048D"/>
    <w:rsid w:val="005A0738"/>
    <w:rsid w:val="005A3A38"/>
    <w:rsid w:val="005A3D45"/>
    <w:rsid w:val="005A537D"/>
    <w:rsid w:val="005A72FC"/>
    <w:rsid w:val="005B1F2F"/>
    <w:rsid w:val="005B48AE"/>
    <w:rsid w:val="005B4946"/>
    <w:rsid w:val="005C0188"/>
    <w:rsid w:val="005C1C92"/>
    <w:rsid w:val="005C73D1"/>
    <w:rsid w:val="005E59CA"/>
    <w:rsid w:val="005F7E77"/>
    <w:rsid w:val="006053E3"/>
    <w:rsid w:val="00605651"/>
    <w:rsid w:val="006118C6"/>
    <w:rsid w:val="0062417F"/>
    <w:rsid w:val="00625B3B"/>
    <w:rsid w:val="00632C22"/>
    <w:rsid w:val="00634087"/>
    <w:rsid w:val="00635B2F"/>
    <w:rsid w:val="00647F51"/>
    <w:rsid w:val="00655A6F"/>
    <w:rsid w:val="00655CEE"/>
    <w:rsid w:val="00656433"/>
    <w:rsid w:val="0066369E"/>
    <w:rsid w:val="00665A7B"/>
    <w:rsid w:val="00665F7C"/>
    <w:rsid w:val="006717A8"/>
    <w:rsid w:val="00677D77"/>
    <w:rsid w:val="00680EE3"/>
    <w:rsid w:val="00681FEA"/>
    <w:rsid w:val="00684287"/>
    <w:rsid w:val="00684C46"/>
    <w:rsid w:val="006854F2"/>
    <w:rsid w:val="006B0E22"/>
    <w:rsid w:val="006B2017"/>
    <w:rsid w:val="006B6528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700FBA"/>
    <w:rsid w:val="00701B31"/>
    <w:rsid w:val="00704C4C"/>
    <w:rsid w:val="00704E7E"/>
    <w:rsid w:val="007064CB"/>
    <w:rsid w:val="007074F8"/>
    <w:rsid w:val="00707C7B"/>
    <w:rsid w:val="00707C91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6D7"/>
    <w:rsid w:val="00756794"/>
    <w:rsid w:val="00764207"/>
    <w:rsid w:val="007678E1"/>
    <w:rsid w:val="007742DF"/>
    <w:rsid w:val="007771B0"/>
    <w:rsid w:val="00780AFB"/>
    <w:rsid w:val="00781D95"/>
    <w:rsid w:val="00781DC4"/>
    <w:rsid w:val="00782096"/>
    <w:rsid w:val="00786988"/>
    <w:rsid w:val="00797AC0"/>
    <w:rsid w:val="007A022B"/>
    <w:rsid w:val="007A2AA4"/>
    <w:rsid w:val="007A5157"/>
    <w:rsid w:val="007A78CF"/>
    <w:rsid w:val="007B14E7"/>
    <w:rsid w:val="007B2378"/>
    <w:rsid w:val="007B4BC5"/>
    <w:rsid w:val="007C012A"/>
    <w:rsid w:val="007C3EF6"/>
    <w:rsid w:val="007C4D17"/>
    <w:rsid w:val="007D4742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249C0"/>
    <w:rsid w:val="00824BED"/>
    <w:rsid w:val="00825891"/>
    <w:rsid w:val="008307C2"/>
    <w:rsid w:val="0083190A"/>
    <w:rsid w:val="00842D60"/>
    <w:rsid w:val="008452F9"/>
    <w:rsid w:val="008472C2"/>
    <w:rsid w:val="00852FBB"/>
    <w:rsid w:val="00856909"/>
    <w:rsid w:val="00857791"/>
    <w:rsid w:val="00857C39"/>
    <w:rsid w:val="00863EF8"/>
    <w:rsid w:val="00870871"/>
    <w:rsid w:val="0087636A"/>
    <w:rsid w:val="00880D13"/>
    <w:rsid w:val="0088298F"/>
    <w:rsid w:val="00882D00"/>
    <w:rsid w:val="00884B03"/>
    <w:rsid w:val="008869A6"/>
    <w:rsid w:val="00887940"/>
    <w:rsid w:val="008956BC"/>
    <w:rsid w:val="008A2085"/>
    <w:rsid w:val="008A510D"/>
    <w:rsid w:val="008A6B65"/>
    <w:rsid w:val="008B1118"/>
    <w:rsid w:val="008B7FB2"/>
    <w:rsid w:val="008D069F"/>
    <w:rsid w:val="008D2415"/>
    <w:rsid w:val="008D2B24"/>
    <w:rsid w:val="008D2C5F"/>
    <w:rsid w:val="008E330A"/>
    <w:rsid w:val="008E51AE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1CEF"/>
    <w:rsid w:val="00934E4C"/>
    <w:rsid w:val="00937786"/>
    <w:rsid w:val="00940313"/>
    <w:rsid w:val="00941319"/>
    <w:rsid w:val="0094168A"/>
    <w:rsid w:val="009433B4"/>
    <w:rsid w:val="00945078"/>
    <w:rsid w:val="00945250"/>
    <w:rsid w:val="00945DBE"/>
    <w:rsid w:val="00953961"/>
    <w:rsid w:val="009635AD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25BE"/>
    <w:rsid w:val="009B46D1"/>
    <w:rsid w:val="009B7D01"/>
    <w:rsid w:val="009D0549"/>
    <w:rsid w:val="009D1683"/>
    <w:rsid w:val="009D5BAA"/>
    <w:rsid w:val="009E6C85"/>
    <w:rsid w:val="009F5964"/>
    <w:rsid w:val="009F6DC5"/>
    <w:rsid w:val="00A010DB"/>
    <w:rsid w:val="00A04015"/>
    <w:rsid w:val="00A052C6"/>
    <w:rsid w:val="00A0755A"/>
    <w:rsid w:val="00A07D12"/>
    <w:rsid w:val="00A10F5B"/>
    <w:rsid w:val="00A1214E"/>
    <w:rsid w:val="00A12255"/>
    <w:rsid w:val="00A1509A"/>
    <w:rsid w:val="00A24642"/>
    <w:rsid w:val="00A25E3E"/>
    <w:rsid w:val="00A268B2"/>
    <w:rsid w:val="00A317E5"/>
    <w:rsid w:val="00A31C9C"/>
    <w:rsid w:val="00A34908"/>
    <w:rsid w:val="00A35505"/>
    <w:rsid w:val="00A40CD4"/>
    <w:rsid w:val="00A47D5F"/>
    <w:rsid w:val="00A526A3"/>
    <w:rsid w:val="00A65383"/>
    <w:rsid w:val="00A70905"/>
    <w:rsid w:val="00A74AF7"/>
    <w:rsid w:val="00A842E8"/>
    <w:rsid w:val="00A93CD3"/>
    <w:rsid w:val="00A9533E"/>
    <w:rsid w:val="00A97B1F"/>
    <w:rsid w:val="00AA2973"/>
    <w:rsid w:val="00AA7B16"/>
    <w:rsid w:val="00AB360F"/>
    <w:rsid w:val="00AB3A11"/>
    <w:rsid w:val="00AB4B83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65ED"/>
    <w:rsid w:val="00AE67E5"/>
    <w:rsid w:val="00AE7F0D"/>
    <w:rsid w:val="00AF253F"/>
    <w:rsid w:val="00AF3FC1"/>
    <w:rsid w:val="00AF73F7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212E"/>
    <w:rsid w:val="00B54CFB"/>
    <w:rsid w:val="00B55BCC"/>
    <w:rsid w:val="00B56C94"/>
    <w:rsid w:val="00B667FD"/>
    <w:rsid w:val="00B76396"/>
    <w:rsid w:val="00B86294"/>
    <w:rsid w:val="00B93358"/>
    <w:rsid w:val="00B94902"/>
    <w:rsid w:val="00B97163"/>
    <w:rsid w:val="00BA1766"/>
    <w:rsid w:val="00BA23A0"/>
    <w:rsid w:val="00BA6E8A"/>
    <w:rsid w:val="00BB0141"/>
    <w:rsid w:val="00BB30A8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1064D"/>
    <w:rsid w:val="00C25757"/>
    <w:rsid w:val="00C26364"/>
    <w:rsid w:val="00C27CD0"/>
    <w:rsid w:val="00C531D5"/>
    <w:rsid w:val="00C54A98"/>
    <w:rsid w:val="00C6195E"/>
    <w:rsid w:val="00C6456C"/>
    <w:rsid w:val="00C64659"/>
    <w:rsid w:val="00C6678C"/>
    <w:rsid w:val="00C705BF"/>
    <w:rsid w:val="00C72112"/>
    <w:rsid w:val="00C752C4"/>
    <w:rsid w:val="00C817FC"/>
    <w:rsid w:val="00C81B77"/>
    <w:rsid w:val="00C83F4A"/>
    <w:rsid w:val="00C9165A"/>
    <w:rsid w:val="00C916ED"/>
    <w:rsid w:val="00C9364D"/>
    <w:rsid w:val="00C944FD"/>
    <w:rsid w:val="00C97536"/>
    <w:rsid w:val="00CA1B05"/>
    <w:rsid w:val="00CA2C4F"/>
    <w:rsid w:val="00CA4538"/>
    <w:rsid w:val="00CB5357"/>
    <w:rsid w:val="00CC2278"/>
    <w:rsid w:val="00CC7CC6"/>
    <w:rsid w:val="00CD048B"/>
    <w:rsid w:val="00CE6C03"/>
    <w:rsid w:val="00CF11E8"/>
    <w:rsid w:val="00CF1441"/>
    <w:rsid w:val="00CF413D"/>
    <w:rsid w:val="00CF4730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62A70"/>
    <w:rsid w:val="00D71251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C29C3"/>
    <w:rsid w:val="00DC607C"/>
    <w:rsid w:val="00DC744E"/>
    <w:rsid w:val="00DD1B01"/>
    <w:rsid w:val="00DD1E5B"/>
    <w:rsid w:val="00DD280B"/>
    <w:rsid w:val="00DD321E"/>
    <w:rsid w:val="00DE5BD5"/>
    <w:rsid w:val="00DF0F64"/>
    <w:rsid w:val="00DF4BFA"/>
    <w:rsid w:val="00DF6B8E"/>
    <w:rsid w:val="00E00278"/>
    <w:rsid w:val="00E03E1E"/>
    <w:rsid w:val="00E12E1F"/>
    <w:rsid w:val="00E13AFF"/>
    <w:rsid w:val="00E15D64"/>
    <w:rsid w:val="00E16D44"/>
    <w:rsid w:val="00E226D8"/>
    <w:rsid w:val="00E307C5"/>
    <w:rsid w:val="00E30E0C"/>
    <w:rsid w:val="00E31690"/>
    <w:rsid w:val="00E32BBA"/>
    <w:rsid w:val="00E33487"/>
    <w:rsid w:val="00E47061"/>
    <w:rsid w:val="00E53455"/>
    <w:rsid w:val="00E53B69"/>
    <w:rsid w:val="00E554FB"/>
    <w:rsid w:val="00E618F7"/>
    <w:rsid w:val="00E6303B"/>
    <w:rsid w:val="00E66BCB"/>
    <w:rsid w:val="00E6700F"/>
    <w:rsid w:val="00E733F2"/>
    <w:rsid w:val="00E76B2C"/>
    <w:rsid w:val="00E777C5"/>
    <w:rsid w:val="00E8293D"/>
    <w:rsid w:val="00E868B9"/>
    <w:rsid w:val="00E92BBD"/>
    <w:rsid w:val="00E94EC5"/>
    <w:rsid w:val="00E95728"/>
    <w:rsid w:val="00E95FC3"/>
    <w:rsid w:val="00E96BEB"/>
    <w:rsid w:val="00EB0D7B"/>
    <w:rsid w:val="00EB2644"/>
    <w:rsid w:val="00EB31D6"/>
    <w:rsid w:val="00EB7684"/>
    <w:rsid w:val="00EC20AF"/>
    <w:rsid w:val="00ED06B5"/>
    <w:rsid w:val="00ED1B6F"/>
    <w:rsid w:val="00ED68BC"/>
    <w:rsid w:val="00ED7A87"/>
    <w:rsid w:val="00ED7D29"/>
    <w:rsid w:val="00EE0166"/>
    <w:rsid w:val="00EE1B4C"/>
    <w:rsid w:val="00EE3EDD"/>
    <w:rsid w:val="00EE4E8F"/>
    <w:rsid w:val="00EE631E"/>
    <w:rsid w:val="00EF0FA3"/>
    <w:rsid w:val="00EF150E"/>
    <w:rsid w:val="00EF20E7"/>
    <w:rsid w:val="00EF5489"/>
    <w:rsid w:val="00EF5532"/>
    <w:rsid w:val="00EF6B8E"/>
    <w:rsid w:val="00F05768"/>
    <w:rsid w:val="00F1550F"/>
    <w:rsid w:val="00F21A8F"/>
    <w:rsid w:val="00F21CF5"/>
    <w:rsid w:val="00F21FDE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4A5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9CA"/>
    <w:rsid w:val="00FA2AB0"/>
    <w:rsid w:val="00FA6058"/>
    <w:rsid w:val="00FB23C3"/>
    <w:rsid w:val="00FB6EB4"/>
    <w:rsid w:val="00FC118D"/>
    <w:rsid w:val="00FC1788"/>
    <w:rsid w:val="00FE1651"/>
    <w:rsid w:val="00FE26C6"/>
    <w:rsid w:val="00FE2E36"/>
    <w:rsid w:val="00FE7E74"/>
    <w:rsid w:val="00FF2037"/>
    <w:rsid w:val="02CB2D30"/>
    <w:rsid w:val="04E82683"/>
    <w:rsid w:val="07E97D8C"/>
    <w:rsid w:val="09483C7C"/>
    <w:rsid w:val="0A0951E6"/>
    <w:rsid w:val="0AB57A19"/>
    <w:rsid w:val="0C514428"/>
    <w:rsid w:val="0D9A7BAD"/>
    <w:rsid w:val="102764FF"/>
    <w:rsid w:val="12215158"/>
    <w:rsid w:val="12E416EB"/>
    <w:rsid w:val="148F6D68"/>
    <w:rsid w:val="16B92CCA"/>
    <w:rsid w:val="183C7BEA"/>
    <w:rsid w:val="18B018A3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74318C9"/>
    <w:rsid w:val="28514C0F"/>
    <w:rsid w:val="2B2614CB"/>
    <w:rsid w:val="2C6F100E"/>
    <w:rsid w:val="2CD305FF"/>
    <w:rsid w:val="2D8C4802"/>
    <w:rsid w:val="2E100838"/>
    <w:rsid w:val="31080C0B"/>
    <w:rsid w:val="311D2E05"/>
    <w:rsid w:val="32C55D9E"/>
    <w:rsid w:val="357069F0"/>
    <w:rsid w:val="37714620"/>
    <w:rsid w:val="39473A65"/>
    <w:rsid w:val="3B1757A3"/>
    <w:rsid w:val="3CE15633"/>
    <w:rsid w:val="3E452F8E"/>
    <w:rsid w:val="42CB6326"/>
    <w:rsid w:val="43142BEC"/>
    <w:rsid w:val="43780A4C"/>
    <w:rsid w:val="45776CA3"/>
    <w:rsid w:val="4ABB422A"/>
    <w:rsid w:val="4B3854D9"/>
    <w:rsid w:val="4ECE6222"/>
    <w:rsid w:val="4F2101A3"/>
    <w:rsid w:val="4FB63332"/>
    <w:rsid w:val="50F37181"/>
    <w:rsid w:val="510612FC"/>
    <w:rsid w:val="556278BC"/>
    <w:rsid w:val="55C36911"/>
    <w:rsid w:val="578A4C11"/>
    <w:rsid w:val="58054B0A"/>
    <w:rsid w:val="587B0306"/>
    <w:rsid w:val="58F44FE1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C95C99"/>
    <w:rsid w:val="72E12EA7"/>
    <w:rsid w:val="732E63CA"/>
    <w:rsid w:val="733846E6"/>
    <w:rsid w:val="73A00325"/>
    <w:rsid w:val="741F11FF"/>
    <w:rsid w:val="76A63449"/>
    <w:rsid w:val="7832624F"/>
    <w:rsid w:val="792F6650"/>
    <w:rsid w:val="79697735"/>
    <w:rsid w:val="7BD24F25"/>
    <w:rsid w:val="7C4A692C"/>
    <w:rsid w:val="7FB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198D1A-3896-44FD-A22F-92618470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CD769-AC68-48AE-93B5-00FCF78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317</Words>
  <Characters>1809</Characters>
  <Application>Microsoft Office Word</Application>
  <DocSecurity>8</DocSecurity>
  <Lines>15</Lines>
  <Paragraphs>4</Paragraphs>
  <ScaleCrop>false</ScaleCrop>
  <Company>CFQS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483</cp:revision>
  <cp:lastPrinted>2020-07-16T02:44:00Z</cp:lastPrinted>
  <dcterms:created xsi:type="dcterms:W3CDTF">2020-07-15T03:17:00Z</dcterms:created>
  <dcterms:modified xsi:type="dcterms:W3CDTF">2021-09-03T08:06:00Z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2B73AC262AED4653ABD2B99081D7FD85</vt:lpwstr>
  </property>
</Properties>
</file>