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宋体" w:eastAsia="方正小标宋简体" w:cs="Arial"/>
          <w:sz w:val="44"/>
          <w:szCs w:val="44"/>
        </w:rPr>
      </w:pPr>
      <w:r>
        <w:rPr>
          <w:rFonts w:hint="eastAsia" w:ascii="方正小标宋简体" w:hAnsi="宋体" w:eastAsia="方正小标宋简体" w:cs="微软雅黑"/>
          <w:sz w:val="44"/>
          <w:szCs w:val="44"/>
        </w:rPr>
        <w:t>消费品召回计划</w:t>
      </w:r>
    </w:p>
    <w:tbl>
      <w:tblPr>
        <w:tblStyle w:val="9"/>
        <w:tblpPr w:leftFromText="180" w:rightFromText="180" w:vertAnchor="text" w:horzAnchor="margin" w:tblpXSpec="center" w:tblpY="292"/>
        <w:tblW w:w="91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267"/>
        <w:gridCol w:w="2130"/>
        <w:gridCol w:w="22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东莞护尼维尔劳保用品有限公司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一次性防护口罩（非医用）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护民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W105/17.CM*9.5CM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2020年5月-</w:t>
            </w:r>
          </w:p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2020年7月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2233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13000盒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hint="eastAsia"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849630" cy="1133475"/>
                  <wp:effectExtent l="19050" t="0" r="7143" b="0"/>
                  <wp:docPr id="3" name="图片 3" descr="C:\Users\admin\AppData\Local\Temp\1627907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\AppData\Local\Temp\1627907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07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1520825" cy="1140460"/>
                  <wp:effectExtent l="19050" t="0" r="3175" b="0"/>
                  <wp:docPr id="1" name="图片 1" descr="C:\Users\admin\AppData\Local\Temp\WeChat Files\c58bea78dc7bc548f13ef2999408d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\AppData\Local\Temp\WeChat Files\c58bea78dc7bc548f13ef2999408d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41" cy="1142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1533525" cy="1149985"/>
                  <wp:effectExtent l="19050" t="0" r="9525" b="0"/>
                  <wp:docPr id="4" name="图片 4" descr="C:\Users\admin\AppData\Local\Temp\WeChat Files\e442f5a16641c878e6237681ce61d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\AppData\Local\Temp\WeChat Files\e442f5a16641c878e6237681ce61d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99" cy="115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321050" cy="2490470"/>
                  <wp:effectExtent l="19050" t="0" r="0" b="0"/>
                  <wp:docPr id="2" name="图片 1" descr="C:\Users\admin\AppData\Local\Temp\WeChat Files\674fbe3c19ffd46df0521ec428425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\AppData\Local\Temp\WeChat Files\674fbe3c19ffd46df0521ec428425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003" cy="2491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口罩的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颗粒过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滤效率未达到预期的要求。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方正仿宋简体" w:eastAsia="方正仿宋简体"/>
                <w:color w:val="FF0000"/>
                <w:sz w:val="30"/>
                <w:szCs w:val="30"/>
                <w:u w:val="single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可能导致消费者使用该产品时达不到正常防护效果，存在安全风险。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消费者停止使用有缺陷的产品，马上联系公司或者经销商进行处理。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退货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处理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东莞护尼维尔劳保用品有限公司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2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召回服务热线：15338371721，</w:t>
            </w:r>
          </w:p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召回公告网站：</w:t>
            </w:r>
          </w:p>
          <w:p>
            <w:pPr>
              <w:widowControl/>
              <w:numPr>
                <w:ilvl w:val="0"/>
                <w:numId w:val="1"/>
              </w:numPr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天猫平台：护尼维尔专营店</w:t>
            </w:r>
          </w:p>
          <w:p>
            <w:pPr>
              <w:widowControl/>
              <w:numPr>
                <w:ilvl w:val="255"/>
                <w:numId w:val="0"/>
              </w:numPr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https://detail.tmall.com/item.htm?id=621582996928&amp;spm=a1z10.1-b.w3995-22956234045.1.334d28b16IeMpf&amp;scene=taobao_shop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30"/>
                <w:szCs w:val="30"/>
                <w:u w:val="single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淘宝店铺：护民口罩（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https://item.taobao.com/item.htm?spm=a1z10.3-c.w4002-14539427794.27.538926711s8H5I&amp;id=619001179241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）（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https://item.taobao.com/item.htm?spm=a1z10.3-c.w4002-14539427794.21.538926711s8H5I&amp;id=618863861334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）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拼多多店，维康居家日用店</w:t>
            </w:r>
          </w:p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黑体" w:cs="Times New Roman"/>
                <w:sz w:val="28"/>
                <w:szCs w:val="28"/>
                <w:u w:val="single"/>
              </w:rPr>
              <w:t>https://mobile.yangkeduo.com/mall_page.html?mall_id=496254213&amp;ts=1628432249442&amp;has_decoration=0&amp;msn=fk5mjkb77lx2kzy5mdewhu5dkq_axbuy&amp;refer_share_id=6bb5811c01a747399daa7966f29b04a5&amp;refer_share_uid=9523958008590&amp;refer_share_uin=5VCRRPWLXQA3OWLB2L4DJSCNNQ_GEXDA&amp;refer_share_channel=copy_link&amp;refer_share_form=text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u w:val="single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在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1年8月25日至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1年11月24日完成召回公告，告知销售商停止销售缺陷产品，并在公司网上销售店铺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发布召回公告，告知消费者召回具体事宜，为购买到缺陷产品的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消费者承担产品退回的运费。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66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相关用户也可以登录广东省市场监督管理局网站“政务公开-重点领域信息公开-召回”栏目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，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或拨打广东省市场监督管理局缺陷产品管理中心热线电话：020-89232663，了解更多信息。</w:t>
            </w:r>
          </w:p>
        </w:tc>
      </w:tr>
    </w:tbl>
    <w:p>
      <w:pPr>
        <w:wordWrap w:val="0"/>
        <w:spacing w:line="594" w:lineRule="exact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985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-1301226438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2305"/>
    <w:multiLevelType w:val="singleLevel"/>
    <w:tmpl w:val="6112230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E75"/>
    <w:rsid w:val="00006606"/>
    <w:rsid w:val="00030E5D"/>
    <w:rsid w:val="000361A1"/>
    <w:rsid w:val="000373D8"/>
    <w:rsid w:val="000611BC"/>
    <w:rsid w:val="0006460E"/>
    <w:rsid w:val="00075701"/>
    <w:rsid w:val="000801F3"/>
    <w:rsid w:val="00092D07"/>
    <w:rsid w:val="000972AA"/>
    <w:rsid w:val="000A2A02"/>
    <w:rsid w:val="000A70B0"/>
    <w:rsid w:val="000B31DF"/>
    <w:rsid w:val="000B4892"/>
    <w:rsid w:val="000B49F3"/>
    <w:rsid w:val="000B631F"/>
    <w:rsid w:val="000D1007"/>
    <w:rsid w:val="000E138C"/>
    <w:rsid w:val="000E266E"/>
    <w:rsid w:val="000F2548"/>
    <w:rsid w:val="000F3D0F"/>
    <w:rsid w:val="001002DB"/>
    <w:rsid w:val="00105447"/>
    <w:rsid w:val="001115E9"/>
    <w:rsid w:val="00116055"/>
    <w:rsid w:val="0013395F"/>
    <w:rsid w:val="00151033"/>
    <w:rsid w:val="001668E6"/>
    <w:rsid w:val="0016710F"/>
    <w:rsid w:val="001677EE"/>
    <w:rsid w:val="00173928"/>
    <w:rsid w:val="00174BEC"/>
    <w:rsid w:val="00180EA2"/>
    <w:rsid w:val="0018227E"/>
    <w:rsid w:val="001B77A1"/>
    <w:rsid w:val="001C2E40"/>
    <w:rsid w:val="001C6543"/>
    <w:rsid w:val="001D50BF"/>
    <w:rsid w:val="001E48C6"/>
    <w:rsid w:val="001F6409"/>
    <w:rsid w:val="00200CB4"/>
    <w:rsid w:val="00214AAC"/>
    <w:rsid w:val="00217E5C"/>
    <w:rsid w:val="00262DC7"/>
    <w:rsid w:val="00265796"/>
    <w:rsid w:val="002730DE"/>
    <w:rsid w:val="00282E63"/>
    <w:rsid w:val="002C304D"/>
    <w:rsid w:val="002D1328"/>
    <w:rsid w:val="002D75FD"/>
    <w:rsid w:val="002E2613"/>
    <w:rsid w:val="002E780B"/>
    <w:rsid w:val="002F16E3"/>
    <w:rsid w:val="002F64C3"/>
    <w:rsid w:val="00310DD2"/>
    <w:rsid w:val="00320891"/>
    <w:rsid w:val="00327748"/>
    <w:rsid w:val="00332A3B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027C"/>
    <w:rsid w:val="003E4A59"/>
    <w:rsid w:val="004043A1"/>
    <w:rsid w:val="00421B6B"/>
    <w:rsid w:val="00464CF7"/>
    <w:rsid w:val="00464E05"/>
    <w:rsid w:val="00490255"/>
    <w:rsid w:val="004A0A22"/>
    <w:rsid w:val="004A2C16"/>
    <w:rsid w:val="004B634A"/>
    <w:rsid w:val="004B7413"/>
    <w:rsid w:val="004D4CE8"/>
    <w:rsid w:val="004E118C"/>
    <w:rsid w:val="004E55B0"/>
    <w:rsid w:val="004F1A4D"/>
    <w:rsid w:val="005123C5"/>
    <w:rsid w:val="00544426"/>
    <w:rsid w:val="005538B8"/>
    <w:rsid w:val="00556650"/>
    <w:rsid w:val="00563144"/>
    <w:rsid w:val="005639B2"/>
    <w:rsid w:val="00572448"/>
    <w:rsid w:val="005A069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B5A9F"/>
    <w:rsid w:val="006D6261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0182"/>
    <w:rsid w:val="007A7ABA"/>
    <w:rsid w:val="007B230C"/>
    <w:rsid w:val="007B345D"/>
    <w:rsid w:val="007D7AEC"/>
    <w:rsid w:val="007E1A0A"/>
    <w:rsid w:val="007F6039"/>
    <w:rsid w:val="0081552E"/>
    <w:rsid w:val="00816755"/>
    <w:rsid w:val="0082058A"/>
    <w:rsid w:val="0084287A"/>
    <w:rsid w:val="00851187"/>
    <w:rsid w:val="0085694B"/>
    <w:rsid w:val="008617CF"/>
    <w:rsid w:val="00886076"/>
    <w:rsid w:val="008A7B02"/>
    <w:rsid w:val="008B2947"/>
    <w:rsid w:val="008B5892"/>
    <w:rsid w:val="008D337F"/>
    <w:rsid w:val="009043E3"/>
    <w:rsid w:val="00906EEE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0F3C"/>
    <w:rsid w:val="00985C6D"/>
    <w:rsid w:val="00995A94"/>
    <w:rsid w:val="009A23E7"/>
    <w:rsid w:val="009A403D"/>
    <w:rsid w:val="009B4DF9"/>
    <w:rsid w:val="009B5AE9"/>
    <w:rsid w:val="009C7404"/>
    <w:rsid w:val="009D39C2"/>
    <w:rsid w:val="009E338E"/>
    <w:rsid w:val="009E42BF"/>
    <w:rsid w:val="009F0866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A6380"/>
    <w:rsid w:val="00AB3FAC"/>
    <w:rsid w:val="00AD29CC"/>
    <w:rsid w:val="00AF5CF5"/>
    <w:rsid w:val="00B06D27"/>
    <w:rsid w:val="00B153BC"/>
    <w:rsid w:val="00B25227"/>
    <w:rsid w:val="00B33529"/>
    <w:rsid w:val="00B405BA"/>
    <w:rsid w:val="00B432E8"/>
    <w:rsid w:val="00B47915"/>
    <w:rsid w:val="00B5182D"/>
    <w:rsid w:val="00B52662"/>
    <w:rsid w:val="00B56563"/>
    <w:rsid w:val="00B711C6"/>
    <w:rsid w:val="00B7660E"/>
    <w:rsid w:val="00B91C83"/>
    <w:rsid w:val="00B93490"/>
    <w:rsid w:val="00BA3304"/>
    <w:rsid w:val="00BA654B"/>
    <w:rsid w:val="00BA7056"/>
    <w:rsid w:val="00BB1F05"/>
    <w:rsid w:val="00BC0EF4"/>
    <w:rsid w:val="00BE1439"/>
    <w:rsid w:val="00BF7591"/>
    <w:rsid w:val="00C01E0D"/>
    <w:rsid w:val="00C03557"/>
    <w:rsid w:val="00C126EB"/>
    <w:rsid w:val="00C2719D"/>
    <w:rsid w:val="00C308C5"/>
    <w:rsid w:val="00C449A1"/>
    <w:rsid w:val="00C55C0F"/>
    <w:rsid w:val="00C60437"/>
    <w:rsid w:val="00CA2707"/>
    <w:rsid w:val="00CC1A82"/>
    <w:rsid w:val="00CD387A"/>
    <w:rsid w:val="00CF0F5E"/>
    <w:rsid w:val="00CF7648"/>
    <w:rsid w:val="00D03FC2"/>
    <w:rsid w:val="00D0669C"/>
    <w:rsid w:val="00D119E0"/>
    <w:rsid w:val="00D1256D"/>
    <w:rsid w:val="00D15EC3"/>
    <w:rsid w:val="00D16B9C"/>
    <w:rsid w:val="00D17174"/>
    <w:rsid w:val="00D24419"/>
    <w:rsid w:val="00D34E18"/>
    <w:rsid w:val="00D53012"/>
    <w:rsid w:val="00D656CE"/>
    <w:rsid w:val="00D809D4"/>
    <w:rsid w:val="00D8348E"/>
    <w:rsid w:val="00D84F68"/>
    <w:rsid w:val="00D86FBA"/>
    <w:rsid w:val="00D902F3"/>
    <w:rsid w:val="00D90B55"/>
    <w:rsid w:val="00DA0D6A"/>
    <w:rsid w:val="00DB2C6B"/>
    <w:rsid w:val="00DB7322"/>
    <w:rsid w:val="00DD0C28"/>
    <w:rsid w:val="00DD2958"/>
    <w:rsid w:val="00DE202C"/>
    <w:rsid w:val="00E05F2B"/>
    <w:rsid w:val="00E210E9"/>
    <w:rsid w:val="00E26D8B"/>
    <w:rsid w:val="00E37593"/>
    <w:rsid w:val="00E5603B"/>
    <w:rsid w:val="00E643D7"/>
    <w:rsid w:val="00E66F06"/>
    <w:rsid w:val="00E74727"/>
    <w:rsid w:val="00E84DA1"/>
    <w:rsid w:val="00E90D61"/>
    <w:rsid w:val="00E90E75"/>
    <w:rsid w:val="00E9236B"/>
    <w:rsid w:val="00E96CC3"/>
    <w:rsid w:val="00EA08D3"/>
    <w:rsid w:val="00EC2BA8"/>
    <w:rsid w:val="00EE2D73"/>
    <w:rsid w:val="00F064A4"/>
    <w:rsid w:val="00F0728B"/>
    <w:rsid w:val="00F2389B"/>
    <w:rsid w:val="00F30AE9"/>
    <w:rsid w:val="00F32937"/>
    <w:rsid w:val="00F35E19"/>
    <w:rsid w:val="00F45A7E"/>
    <w:rsid w:val="00F63F1B"/>
    <w:rsid w:val="00F77D94"/>
    <w:rsid w:val="00F83EA1"/>
    <w:rsid w:val="00F9197B"/>
    <w:rsid w:val="00FA64D6"/>
    <w:rsid w:val="00FB061E"/>
    <w:rsid w:val="00FB730D"/>
    <w:rsid w:val="00FC749B"/>
    <w:rsid w:val="00FD157B"/>
    <w:rsid w:val="00FD442A"/>
    <w:rsid w:val="00FE0D8D"/>
    <w:rsid w:val="02710C96"/>
    <w:rsid w:val="17553E15"/>
    <w:rsid w:val="31D83A5F"/>
    <w:rsid w:val="395C23C6"/>
    <w:rsid w:val="55A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ˎ̥" w:hAnsi="ˎ̥" w:eastAsia="宋体" w:cs="宋体"/>
      <w:b/>
      <w:bCs/>
      <w:kern w:val="36"/>
      <w:sz w:val="25"/>
      <w:szCs w:val="25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qFormat/>
    <w:uiPriority w:val="9"/>
    <w:rPr>
      <w:rFonts w:ascii="ˎ̥" w:hAnsi="ˎ̥" w:eastAsia="宋体" w:cs="宋体"/>
      <w:b/>
      <w:bCs/>
      <w:kern w:val="36"/>
      <w:sz w:val="25"/>
      <w:szCs w:val="25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181</Words>
  <Characters>1032</Characters>
  <Lines>8</Lines>
  <Paragraphs>2</Paragraphs>
  <TotalTime>69</TotalTime>
  <ScaleCrop>false</ScaleCrop>
  <LinksUpToDate>false</LinksUpToDate>
  <CharactersWithSpaces>1211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2021-08-06T06:45:00Z</dcterms:created>
  <dc:creator>User</dc:creator>
  <cp:lastModifiedBy>杨祖辉</cp:lastModifiedBy>
  <cp:lastPrinted>2020-01-14T00:47:00Z</cp:lastPrinted>
  <dcterms:modified xsi:type="dcterms:W3CDTF">2021-08-23T10:20:03Z</dcterms:modified>
  <dc:title>消费品召回计划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